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98EC82" w14:textId="1F2696D7" w:rsidR="00C26F79" w:rsidRPr="002632AA" w:rsidRDefault="00C26F79" w:rsidP="00C26F79">
      <w:pPr>
        <w:tabs>
          <w:tab w:val="left" w:pos="1701"/>
          <w:tab w:val="right" w:pos="9639"/>
        </w:tabs>
        <w:spacing w:after="60"/>
        <w:rPr>
          <w:b/>
          <w:sz w:val="24"/>
          <w:szCs w:val="24"/>
          <w:highlight w:val="yellow"/>
        </w:rPr>
      </w:pPr>
      <w:bookmarkStart w:id="0" w:name="_Hlk126002760"/>
      <w:bookmarkEnd w:id="0"/>
      <w:r w:rsidRPr="002632AA">
        <w:rPr>
          <w:b/>
          <w:sz w:val="24"/>
          <w:szCs w:val="24"/>
        </w:rPr>
        <w:t>3GPP TSG-RAN WG1 Meeting #</w:t>
      </w:r>
      <w:r w:rsidR="004931F0">
        <w:rPr>
          <w:b/>
          <w:sz w:val="24"/>
          <w:szCs w:val="24"/>
        </w:rPr>
        <w:t>11</w:t>
      </w:r>
      <w:r w:rsidR="00F43B12">
        <w:rPr>
          <w:b/>
          <w:sz w:val="24"/>
          <w:szCs w:val="24"/>
        </w:rPr>
        <w:t>4</w:t>
      </w:r>
      <w:r w:rsidRPr="002632AA">
        <w:rPr>
          <w:b/>
          <w:sz w:val="24"/>
          <w:szCs w:val="24"/>
        </w:rPr>
        <w:tab/>
      </w:r>
      <w:r w:rsidR="00A70501" w:rsidRPr="00A70501">
        <w:rPr>
          <w:b/>
          <w:sz w:val="24"/>
          <w:szCs w:val="24"/>
        </w:rPr>
        <w:t xml:space="preserve">R1-2307991       </w:t>
      </w:r>
    </w:p>
    <w:p w14:paraId="61D1A219" w14:textId="77777777" w:rsidR="002A4EFC" w:rsidRPr="00CE0424" w:rsidRDefault="002A4EFC" w:rsidP="002A4EFC">
      <w:pPr>
        <w:pStyle w:val="3GPPHeader"/>
      </w:pPr>
      <w:r>
        <w:t>Toulouse, France, August 21</w:t>
      </w:r>
      <w:r w:rsidRPr="004230D6">
        <w:rPr>
          <w:vertAlign w:val="superscript"/>
        </w:rPr>
        <w:t>st</w:t>
      </w:r>
      <w:r>
        <w:t xml:space="preserve"> – 25</w:t>
      </w:r>
      <w:r w:rsidRPr="004230D6">
        <w:rPr>
          <w:vertAlign w:val="superscript"/>
        </w:rPr>
        <w:t>th</w:t>
      </w:r>
      <w:r>
        <w:t>,</w:t>
      </w:r>
      <w:r w:rsidRPr="0006526C">
        <w:t xml:space="preserve"> </w:t>
      </w:r>
      <w:r>
        <w:t>2023</w:t>
      </w:r>
    </w:p>
    <w:p w14:paraId="7944EF74" w14:textId="77777777" w:rsidR="00012BEC" w:rsidRPr="00505B75" w:rsidRDefault="00012BEC" w:rsidP="00505B75">
      <w:pPr>
        <w:tabs>
          <w:tab w:val="left" w:pos="1701"/>
          <w:tab w:val="right" w:pos="9639"/>
        </w:tabs>
        <w:spacing w:after="240"/>
        <w:rPr>
          <w:b/>
        </w:rPr>
      </w:pPr>
    </w:p>
    <w:p w14:paraId="3C6869D1" w14:textId="4895DA46" w:rsidR="00E90E49" w:rsidRPr="004E7E0C" w:rsidRDefault="00E90E49" w:rsidP="00311702">
      <w:pPr>
        <w:pStyle w:val="3GPPHeader"/>
        <w:rPr>
          <w:sz w:val="22"/>
        </w:rPr>
      </w:pPr>
      <w:r w:rsidRPr="004D295C">
        <w:rPr>
          <w:sz w:val="22"/>
        </w:rPr>
        <w:t>Agenda Item:</w:t>
      </w:r>
      <w:r w:rsidRPr="004D295C">
        <w:rPr>
          <w:sz w:val="22"/>
        </w:rPr>
        <w:tab/>
      </w:r>
      <w:r w:rsidR="00BF010F">
        <w:rPr>
          <w:sz w:val="22"/>
        </w:rPr>
        <w:t>9</w:t>
      </w:r>
      <w:r w:rsidR="00311702" w:rsidRPr="004E7E0C">
        <w:rPr>
          <w:sz w:val="22"/>
        </w:rPr>
        <w:t>.</w:t>
      </w:r>
      <w:r w:rsidR="00012727">
        <w:rPr>
          <w:sz w:val="22"/>
        </w:rPr>
        <w:t>11</w:t>
      </w:r>
      <w:r w:rsidR="00311702" w:rsidRPr="004E7E0C">
        <w:rPr>
          <w:sz w:val="22"/>
        </w:rPr>
        <w:t>.</w:t>
      </w:r>
      <w:r w:rsidR="003E117C">
        <w:rPr>
          <w:sz w:val="22"/>
        </w:rPr>
        <w:t>3</w:t>
      </w:r>
    </w:p>
    <w:p w14:paraId="0CB055DD" w14:textId="77777777" w:rsidR="00E90E49" w:rsidRPr="004E7E0C" w:rsidRDefault="003D3C45" w:rsidP="00F64C2B">
      <w:pPr>
        <w:pStyle w:val="3GPPHeader"/>
        <w:rPr>
          <w:sz w:val="22"/>
        </w:rPr>
      </w:pPr>
      <w:r w:rsidRPr="004E7E0C">
        <w:rPr>
          <w:sz w:val="22"/>
        </w:rPr>
        <w:t>Source:</w:t>
      </w:r>
      <w:r w:rsidR="00E90E49" w:rsidRPr="004E7E0C">
        <w:rPr>
          <w:sz w:val="22"/>
        </w:rPr>
        <w:tab/>
      </w:r>
      <w:r w:rsidR="00F64C2B" w:rsidRPr="004E7E0C">
        <w:rPr>
          <w:sz w:val="22"/>
        </w:rPr>
        <w:t>Ericsson</w:t>
      </w:r>
    </w:p>
    <w:p w14:paraId="63DAB814" w14:textId="7F413B4E" w:rsidR="00E90E49" w:rsidRPr="004E7E0C" w:rsidRDefault="003D3C45" w:rsidP="00311702">
      <w:pPr>
        <w:pStyle w:val="3GPPHeader"/>
        <w:rPr>
          <w:sz w:val="22"/>
        </w:rPr>
      </w:pPr>
      <w:r w:rsidRPr="004E7E0C">
        <w:rPr>
          <w:sz w:val="22"/>
        </w:rPr>
        <w:t>Title:</w:t>
      </w:r>
      <w:r w:rsidR="00E90E49" w:rsidRPr="004E7E0C">
        <w:rPr>
          <w:sz w:val="22"/>
        </w:rPr>
        <w:tab/>
      </w:r>
      <w:r w:rsidR="00BE79DD">
        <w:t>L1 signal design and procedure for low power WUS</w:t>
      </w:r>
    </w:p>
    <w:p w14:paraId="58D4CB54" w14:textId="048D1E6B" w:rsidR="00E90E49" w:rsidRPr="00CE0424" w:rsidRDefault="00E90E49" w:rsidP="00D546FF">
      <w:pPr>
        <w:pStyle w:val="3GPPHeader"/>
        <w:rPr>
          <w:sz w:val="22"/>
        </w:rPr>
      </w:pPr>
      <w:r w:rsidRPr="004E7E0C">
        <w:rPr>
          <w:sz w:val="22"/>
        </w:rPr>
        <w:t>Document for:</w:t>
      </w:r>
      <w:r w:rsidRPr="004E7E0C">
        <w:rPr>
          <w:sz w:val="22"/>
        </w:rPr>
        <w:tab/>
        <w:t>Discussion</w:t>
      </w:r>
    </w:p>
    <w:p w14:paraId="09FE4FCF" w14:textId="0B4B7C91" w:rsidR="00E90E49" w:rsidRPr="00CE0424" w:rsidRDefault="00230D18" w:rsidP="00CE0424">
      <w:pPr>
        <w:pStyle w:val="Heading1"/>
      </w:pPr>
      <w:r>
        <w:t>1</w:t>
      </w:r>
      <w:r>
        <w:tab/>
      </w:r>
      <w:r w:rsidR="00E90E49" w:rsidRPr="00CE0424">
        <w:t>Introduction</w:t>
      </w:r>
    </w:p>
    <w:p w14:paraId="6DC7E539" w14:textId="5BE0278A" w:rsidR="009911D0" w:rsidRDefault="00330160" w:rsidP="000213A9">
      <w:r>
        <w:t xml:space="preserve">In this contribution, we discuss the </w:t>
      </w:r>
      <w:r w:rsidR="003E117C">
        <w:t>signal design and procedures</w:t>
      </w:r>
      <w:r w:rsidR="00FB52B3">
        <w:t xml:space="preserve"> of WUS/WUR</w:t>
      </w:r>
      <w:r w:rsidR="00635B59">
        <w:t xml:space="preserve"> and provide link-level evaluations for different LP-WUS cases.</w:t>
      </w:r>
    </w:p>
    <w:p w14:paraId="1D1E8A03" w14:textId="410C61E4" w:rsidR="00635B59" w:rsidRDefault="00635B59" w:rsidP="000213A9">
      <w:r w:rsidRPr="00A31E0B">
        <w:t>An excel sheet (</w:t>
      </w:r>
      <w:r w:rsidR="00C56867" w:rsidRPr="00C56867">
        <w:t>R1-2307991_Results_link_rrm_evaluations_Ericsson_v001</w:t>
      </w:r>
      <w:r w:rsidRPr="00A31E0B">
        <w:t>) with</w:t>
      </w:r>
      <w:r w:rsidRPr="00635B59">
        <w:t xml:space="preserve"> </w:t>
      </w:r>
      <w:r>
        <w:t>link-level simulation results (</w:t>
      </w:r>
      <w:r w:rsidRPr="00635B59">
        <w:t xml:space="preserve">including some additional cases to those discussed </w:t>
      </w:r>
      <w:r>
        <w:t xml:space="preserve">below) is attached to the document. </w:t>
      </w:r>
    </w:p>
    <w:p w14:paraId="020415C4" w14:textId="5794D993" w:rsidR="004000E8" w:rsidRPr="00CE0424" w:rsidRDefault="00230D18" w:rsidP="00CE0424">
      <w:pPr>
        <w:pStyle w:val="Heading1"/>
      </w:pPr>
      <w:bookmarkStart w:id="1" w:name="_Ref178064866"/>
      <w:bookmarkStart w:id="2" w:name="_Hlk142644764"/>
      <w:r>
        <w:t>2</w:t>
      </w:r>
      <w:r>
        <w:tab/>
      </w:r>
      <w:bookmarkEnd w:id="1"/>
      <w:r w:rsidR="003F5923">
        <w:t>D</w:t>
      </w:r>
      <w:r w:rsidR="00CB496E">
        <w:t>esign principles for LP-WUS</w:t>
      </w:r>
    </w:p>
    <w:p w14:paraId="29775E1E" w14:textId="77777777" w:rsidR="001C62D7" w:rsidRDefault="001C62D7" w:rsidP="001C62D7">
      <w:pPr>
        <w:pStyle w:val="BodyText"/>
      </w:pPr>
      <w:r>
        <w:t xml:space="preserve">From a network vendor and ecosystem perspective, it is important that the gNB should be able to transmit the LP-WUS using existing gNB hardware and not require any new emissions or compliance requirements. Otherwise, </w:t>
      </w:r>
      <w:r>
        <w:rPr>
          <w:rFonts w:cs="Arial"/>
        </w:rPr>
        <w:t>it is difficult to enable widespread WUS support in existing deployments.</w:t>
      </w:r>
      <w:r w:rsidDel="00BE79DD">
        <w:t xml:space="preserve"> </w:t>
      </w:r>
    </w:p>
    <w:p w14:paraId="63627153" w14:textId="77777777" w:rsidR="001C62D7" w:rsidRDefault="001C62D7" w:rsidP="001C62D7">
      <w:pPr>
        <w:pStyle w:val="Proposal"/>
      </w:pPr>
      <w:bookmarkStart w:id="3" w:name="_Toc118667254"/>
      <w:bookmarkStart w:id="4" w:name="_Toc127356105"/>
      <w:bookmarkStart w:id="5" w:name="_Toc142664693"/>
      <w:r>
        <w:t>It should be possible to generate LP-WUS transmissions using existing gNB hardware and not trigger any new emissions or compliance requirements.</w:t>
      </w:r>
      <w:bookmarkEnd w:id="3"/>
      <w:bookmarkEnd w:id="4"/>
      <w:bookmarkEnd w:id="5"/>
    </w:p>
    <w:p w14:paraId="52A2617B" w14:textId="067B8800" w:rsidR="001C62D7" w:rsidRDefault="001C62D7" w:rsidP="001C62D7">
      <w:pPr>
        <w:pStyle w:val="BodyText"/>
      </w:pPr>
      <w:r>
        <w:t xml:space="preserve">In order to not negatively impact network capacity, it is important </w:t>
      </w:r>
      <w:r w:rsidRPr="00DF4D42">
        <w:t xml:space="preserve">that </w:t>
      </w:r>
      <w:r>
        <w:t>the LP-WUS can be multiplexed with other NR transmissions in time and frequency, and that any unused LP-WUS resources can be reused for dynamic scheduling.</w:t>
      </w:r>
      <w:r w:rsidR="00450C28">
        <w:t xml:space="preserve"> Also,</w:t>
      </w:r>
      <w:r w:rsidR="00A97820">
        <w:t xml:space="preserve"> to avoid impacts on </w:t>
      </w:r>
      <w:r w:rsidR="008E7D98">
        <w:t xml:space="preserve">the </w:t>
      </w:r>
      <w:r w:rsidR="00A97820">
        <w:t xml:space="preserve">gNB complexity and </w:t>
      </w:r>
      <w:r w:rsidR="008E7D98">
        <w:t>other NR transmissions, s</w:t>
      </w:r>
      <w:r w:rsidR="008E7D98" w:rsidRPr="008E7D98">
        <w:t xml:space="preserve">ame SCS </w:t>
      </w:r>
      <w:r w:rsidR="008E7D98">
        <w:t>should be</w:t>
      </w:r>
      <w:r w:rsidR="008E7D98" w:rsidRPr="008E7D98">
        <w:t xml:space="preserve"> </w:t>
      </w:r>
      <w:r w:rsidR="008E7D98">
        <w:t>considered</w:t>
      </w:r>
      <w:r w:rsidR="008E7D98" w:rsidRPr="008E7D98">
        <w:t xml:space="preserve"> for WUS and other NR transmissions in a given carrier.</w:t>
      </w:r>
    </w:p>
    <w:p w14:paraId="3A828DD7" w14:textId="099D0CCB" w:rsidR="001C62D7" w:rsidRDefault="001C62D7" w:rsidP="001C62D7">
      <w:pPr>
        <w:pStyle w:val="Proposal"/>
      </w:pPr>
      <w:bookmarkStart w:id="6" w:name="_Toc118667255"/>
      <w:bookmarkStart w:id="7" w:name="_Toc127356106"/>
      <w:bookmarkStart w:id="8" w:name="_Toc142664694"/>
      <w:r>
        <w:t>It should be possible to multiplex the LP-WUS with other NR transmissions</w:t>
      </w:r>
      <w:r w:rsidR="00880BCF">
        <w:t xml:space="preserve"> in time </w:t>
      </w:r>
      <w:r w:rsidR="00792F21">
        <w:t>or</w:t>
      </w:r>
      <w:r w:rsidR="00880BCF">
        <w:t xml:space="preserve"> frequency domain</w:t>
      </w:r>
      <w:r w:rsidR="00792F21">
        <w:t xml:space="preserve"> without causing interference</w:t>
      </w:r>
      <w:r>
        <w:t>.</w:t>
      </w:r>
      <w:bookmarkEnd w:id="6"/>
      <w:bookmarkEnd w:id="7"/>
      <w:bookmarkEnd w:id="8"/>
    </w:p>
    <w:p w14:paraId="3D8848FF" w14:textId="77777777" w:rsidR="001C62D7" w:rsidRDefault="001C62D7" w:rsidP="001C62D7">
      <w:pPr>
        <w:pStyle w:val="Proposal"/>
      </w:pPr>
      <w:bookmarkStart w:id="9" w:name="_Toc118667256"/>
      <w:bookmarkStart w:id="10" w:name="_Toc127356107"/>
      <w:bookmarkStart w:id="11" w:name="_Toc142664695"/>
      <w:r>
        <w:t>It should be possible to reuse any unused LP-WUS time and frequency resources for other transmissions.</w:t>
      </w:r>
      <w:bookmarkEnd w:id="9"/>
      <w:bookmarkEnd w:id="10"/>
      <w:bookmarkEnd w:id="11"/>
    </w:p>
    <w:p w14:paraId="5EBC4276" w14:textId="0B37C3B7" w:rsidR="00450C28" w:rsidRDefault="00450C28" w:rsidP="00450C28">
      <w:pPr>
        <w:pStyle w:val="Proposal"/>
      </w:pPr>
      <w:bookmarkStart w:id="12" w:name="_Toc142664696"/>
      <w:r>
        <w:t xml:space="preserve">Same SCS </w:t>
      </w:r>
      <w:r w:rsidR="00A97820">
        <w:t xml:space="preserve">should be </w:t>
      </w:r>
      <w:r>
        <w:t>assumed for WUS and other NR transmissions in a given carrier.</w:t>
      </w:r>
      <w:bookmarkEnd w:id="12"/>
      <w:r>
        <w:t xml:space="preserve"> </w:t>
      </w:r>
    </w:p>
    <w:p w14:paraId="30653AF3" w14:textId="77777777" w:rsidR="001C62D7" w:rsidRPr="002116C7" w:rsidRDefault="001C62D7" w:rsidP="001C62D7">
      <w:pPr>
        <w:pStyle w:val="BodyText"/>
      </w:pPr>
      <w:r>
        <w:t>Regarding coverage, we think it is important from a system perspective that the coverage is not worse than for existing Paging PDCCH. Note that Rel-17 PEI is transmitted using PDCCH and DCI format 2_7.</w:t>
      </w:r>
    </w:p>
    <w:p w14:paraId="36934DBA" w14:textId="77777777" w:rsidR="001C62D7" w:rsidRDefault="001C62D7" w:rsidP="001C62D7">
      <w:pPr>
        <w:pStyle w:val="Proposal"/>
      </w:pPr>
      <w:bookmarkStart w:id="13" w:name="_Toc118667257"/>
      <w:bookmarkStart w:id="14" w:name="_Toc127356108"/>
      <w:bookmarkStart w:id="15" w:name="_Toc142664697"/>
      <w:r>
        <w:t>Target the same coverage for LP-WUS as for Paging PDCCH.</w:t>
      </w:r>
      <w:bookmarkEnd w:id="13"/>
      <w:bookmarkEnd w:id="14"/>
      <w:bookmarkEnd w:id="15"/>
    </w:p>
    <w:bookmarkEnd w:id="2"/>
    <w:p w14:paraId="1FEADE5A" w14:textId="66D7CD46" w:rsidR="00B30751" w:rsidRDefault="00C6133C" w:rsidP="00B30751">
      <w:pPr>
        <w:pStyle w:val="Heading1"/>
      </w:pPr>
      <w:r>
        <w:lastRenderedPageBreak/>
        <w:t>4</w:t>
      </w:r>
      <w:r w:rsidR="00B30751">
        <w:tab/>
      </w:r>
      <w:r w:rsidR="007D5F5F">
        <w:t>Link performance summary</w:t>
      </w:r>
    </w:p>
    <w:p w14:paraId="76E9D873" w14:textId="43FF07D4" w:rsidR="00C61198" w:rsidRDefault="00C61198" w:rsidP="00C61198">
      <w:pPr>
        <w:pStyle w:val="Heading2"/>
      </w:pPr>
      <w:r>
        <w:t>4.1</w:t>
      </w:r>
      <w:r>
        <w:tab/>
        <w:t>OOK waveform generation</w:t>
      </w:r>
      <w:r w:rsidR="006C533B">
        <w:t xml:space="preserve"> methods</w:t>
      </w:r>
    </w:p>
    <w:p w14:paraId="5ADB8802" w14:textId="66799ECB" w:rsidR="00B56FFD" w:rsidRDefault="00B56FFD" w:rsidP="00B30751">
      <w:pPr>
        <w:rPr>
          <w:lang w:eastAsia="en-GB"/>
        </w:rPr>
      </w:pPr>
      <w:r>
        <w:rPr>
          <w:lang w:eastAsia="en-GB"/>
        </w:rPr>
        <w:t xml:space="preserve">Here, we compare the BLER </w:t>
      </w:r>
      <w:r w:rsidR="003D176A">
        <w:rPr>
          <w:lang w:eastAsia="en-GB"/>
        </w:rPr>
        <w:t xml:space="preserve">performance of </w:t>
      </w:r>
      <w:r w:rsidR="00637372">
        <w:rPr>
          <w:lang w:eastAsia="en-GB"/>
        </w:rPr>
        <w:t xml:space="preserve">OOK WUS generation methods. </w:t>
      </w:r>
      <w:r w:rsidR="00904114">
        <w:rPr>
          <w:lang w:eastAsia="en-GB"/>
        </w:rPr>
        <w:t>The total WUS duration is 36 symbols</w:t>
      </w:r>
      <w:r w:rsidR="001A14DA">
        <w:rPr>
          <w:lang w:eastAsia="en-GB"/>
        </w:rPr>
        <w:t xml:space="preserve">, and </w:t>
      </w:r>
      <w:r w:rsidR="003946CE">
        <w:rPr>
          <w:lang w:eastAsia="en-GB"/>
        </w:rPr>
        <w:t xml:space="preserve">the payload is </w:t>
      </w:r>
      <w:r w:rsidR="00EF375A">
        <w:rPr>
          <w:lang w:eastAsia="en-GB"/>
        </w:rPr>
        <w:t xml:space="preserve">8 information bits </w:t>
      </w:r>
      <w:r w:rsidR="0044332F">
        <w:rPr>
          <w:lang w:eastAsia="en-GB"/>
        </w:rPr>
        <w:t xml:space="preserve">plus </w:t>
      </w:r>
      <w:r w:rsidR="00EE466C">
        <w:rPr>
          <w:lang w:eastAsia="en-GB"/>
        </w:rPr>
        <w:t xml:space="preserve">10 bits CRC. </w:t>
      </w:r>
      <w:r w:rsidR="000627B5">
        <w:rPr>
          <w:lang w:eastAsia="en-GB"/>
        </w:rPr>
        <w:fldChar w:fldCharType="begin"/>
      </w:r>
      <w:r w:rsidR="000627B5">
        <w:rPr>
          <w:lang w:eastAsia="en-GB"/>
        </w:rPr>
        <w:instrText xml:space="preserve"> REF _Ref142316781 \h </w:instrText>
      </w:r>
      <w:r w:rsidR="000627B5">
        <w:rPr>
          <w:lang w:eastAsia="en-GB"/>
        </w:rPr>
      </w:r>
      <w:r w:rsidR="000627B5">
        <w:rPr>
          <w:lang w:eastAsia="en-GB"/>
        </w:rPr>
        <w:fldChar w:fldCharType="separate"/>
      </w:r>
      <w:r w:rsidR="00A230E1">
        <w:t xml:space="preserve">Table </w:t>
      </w:r>
      <w:r w:rsidR="00A230E1">
        <w:rPr>
          <w:noProof/>
        </w:rPr>
        <w:t>1</w:t>
      </w:r>
      <w:r w:rsidR="000627B5">
        <w:rPr>
          <w:lang w:eastAsia="en-GB"/>
        </w:rPr>
        <w:fldChar w:fldCharType="end"/>
      </w:r>
      <w:r w:rsidR="000627B5">
        <w:rPr>
          <w:lang w:eastAsia="en-GB"/>
        </w:rPr>
        <w:t xml:space="preserve"> shows the BLER results for OOK1, OOK4 (DFT-based approach), OOK4 (least square</w:t>
      </w:r>
      <w:r w:rsidR="00ED5595">
        <w:rPr>
          <w:lang w:eastAsia="en-GB"/>
        </w:rPr>
        <w:t xml:space="preserve">, </w:t>
      </w:r>
      <w:r w:rsidR="000627B5">
        <w:rPr>
          <w:lang w:eastAsia="en-GB"/>
        </w:rPr>
        <w:t>LS</w:t>
      </w:r>
      <w:r w:rsidR="00ED5595">
        <w:rPr>
          <w:lang w:eastAsia="en-GB"/>
        </w:rPr>
        <w:t>,</w:t>
      </w:r>
      <w:r w:rsidR="00C7790D">
        <w:rPr>
          <w:lang w:eastAsia="en-GB"/>
        </w:rPr>
        <w:t xml:space="preserve"> </w:t>
      </w:r>
      <w:r w:rsidR="000627B5">
        <w:rPr>
          <w:lang w:eastAsia="en-GB"/>
        </w:rPr>
        <w:t>approach)</w:t>
      </w:r>
      <w:r w:rsidR="00C7790D">
        <w:rPr>
          <w:lang w:eastAsia="en-GB"/>
        </w:rPr>
        <w:t>, and OOK4 (</w:t>
      </w:r>
      <w:r w:rsidR="000B7067">
        <w:rPr>
          <w:lang w:eastAsia="en-GB"/>
        </w:rPr>
        <w:t>with quantization to 64 QAM frequency domain symbols</w:t>
      </w:r>
      <w:r w:rsidR="00C7790D">
        <w:rPr>
          <w:lang w:eastAsia="en-GB"/>
        </w:rPr>
        <w:t>)</w:t>
      </w:r>
      <w:r w:rsidR="000B7067">
        <w:rPr>
          <w:lang w:eastAsia="en-GB"/>
        </w:rPr>
        <w:t>.</w:t>
      </w:r>
    </w:p>
    <w:p w14:paraId="1A67316B" w14:textId="4F9AE1B2" w:rsidR="00325D8F" w:rsidRDefault="00325D8F" w:rsidP="006C533B">
      <w:pPr>
        <w:pStyle w:val="Caption"/>
        <w:keepNext/>
        <w:jc w:val="center"/>
      </w:pPr>
      <w:bookmarkStart w:id="16" w:name="_Ref142316781"/>
      <w:r>
        <w:t xml:space="preserve">Table </w:t>
      </w:r>
      <w:fldSimple w:instr=" SEQ Table \* ARABIC ">
        <w:r w:rsidR="00A230E1">
          <w:rPr>
            <w:noProof/>
          </w:rPr>
          <w:t>1</w:t>
        </w:r>
      </w:fldSimple>
      <w:bookmarkEnd w:id="16"/>
      <w:r>
        <w:t>: Different OOK waveform generation methods (36 OFDM symbols, 8</w:t>
      </w:r>
      <w:r w:rsidR="00F60804">
        <w:t xml:space="preserve"> bits info</w:t>
      </w:r>
      <w:r>
        <w:t>+10</w:t>
      </w:r>
      <w:r w:rsidR="00F60804">
        <w:t xml:space="preserve"> </w:t>
      </w:r>
      <w:r>
        <w:t>bits CRC).</w:t>
      </w:r>
    </w:p>
    <w:tbl>
      <w:tblPr>
        <w:tblStyle w:val="TableGrid"/>
        <w:tblW w:w="0" w:type="auto"/>
        <w:jc w:val="center"/>
        <w:tblLook w:val="04A0" w:firstRow="1" w:lastRow="0" w:firstColumn="1" w:lastColumn="0" w:noHBand="0" w:noVBand="1"/>
      </w:tblPr>
      <w:tblGrid>
        <w:gridCol w:w="4871"/>
        <w:gridCol w:w="3787"/>
      </w:tblGrid>
      <w:tr w:rsidR="00FE6470" w14:paraId="16F25A5E" w14:textId="77777777" w:rsidTr="006C533B">
        <w:trPr>
          <w:trHeight w:val="423"/>
          <w:jc w:val="center"/>
        </w:trPr>
        <w:tc>
          <w:tcPr>
            <w:tcW w:w="4871" w:type="dxa"/>
          </w:tcPr>
          <w:p w14:paraId="3A611BCC" w14:textId="76FC9741" w:rsidR="00FE6470" w:rsidRPr="00325D8F" w:rsidRDefault="00FE6470" w:rsidP="00B30751">
            <w:pPr>
              <w:rPr>
                <w:b/>
                <w:bCs/>
                <w:lang w:eastAsia="en-GB"/>
              </w:rPr>
            </w:pPr>
            <w:r w:rsidRPr="00325D8F">
              <w:rPr>
                <w:b/>
                <w:bCs/>
                <w:lang w:eastAsia="en-GB"/>
              </w:rPr>
              <w:t>Waveform</w:t>
            </w:r>
          </w:p>
        </w:tc>
        <w:tc>
          <w:tcPr>
            <w:tcW w:w="3787" w:type="dxa"/>
          </w:tcPr>
          <w:p w14:paraId="3A7433C2" w14:textId="370E6327" w:rsidR="00FE6470" w:rsidRPr="00325D8F" w:rsidRDefault="00FE6470" w:rsidP="00B30751">
            <w:pPr>
              <w:rPr>
                <w:b/>
                <w:bCs/>
                <w:lang w:eastAsia="en-GB"/>
              </w:rPr>
            </w:pPr>
            <w:r w:rsidRPr="00325D8F">
              <w:rPr>
                <w:b/>
                <w:bCs/>
                <w:lang w:eastAsia="en-GB"/>
              </w:rPr>
              <w:t>SNR at 1% BLER</w:t>
            </w:r>
          </w:p>
        </w:tc>
      </w:tr>
      <w:tr w:rsidR="00FE6470" w14:paraId="407F70A9" w14:textId="77777777" w:rsidTr="006C533B">
        <w:trPr>
          <w:trHeight w:val="409"/>
          <w:jc w:val="center"/>
        </w:trPr>
        <w:tc>
          <w:tcPr>
            <w:tcW w:w="4871" w:type="dxa"/>
          </w:tcPr>
          <w:p w14:paraId="6A818729" w14:textId="11FB1990" w:rsidR="00FE6470" w:rsidRDefault="00FE6470" w:rsidP="00B30751">
            <w:pPr>
              <w:rPr>
                <w:lang w:eastAsia="en-GB"/>
              </w:rPr>
            </w:pPr>
            <w:r>
              <w:rPr>
                <w:lang w:eastAsia="en-GB"/>
              </w:rPr>
              <w:t>OOK1</w:t>
            </w:r>
          </w:p>
        </w:tc>
        <w:tc>
          <w:tcPr>
            <w:tcW w:w="3787" w:type="dxa"/>
          </w:tcPr>
          <w:p w14:paraId="062B26E2" w14:textId="045DF281" w:rsidR="00FE6470" w:rsidRDefault="00A479D4" w:rsidP="00B30751">
            <w:pPr>
              <w:rPr>
                <w:lang w:eastAsia="en-GB"/>
              </w:rPr>
            </w:pPr>
            <w:r>
              <w:rPr>
                <w:lang w:eastAsia="en-GB"/>
              </w:rPr>
              <w:t>-0.5 dB</w:t>
            </w:r>
          </w:p>
        </w:tc>
      </w:tr>
      <w:tr w:rsidR="00FE6470" w14:paraId="424927CC" w14:textId="77777777" w:rsidTr="006C533B">
        <w:trPr>
          <w:trHeight w:val="423"/>
          <w:jc w:val="center"/>
        </w:trPr>
        <w:tc>
          <w:tcPr>
            <w:tcW w:w="4871" w:type="dxa"/>
          </w:tcPr>
          <w:p w14:paraId="7411E4F3" w14:textId="63911D78" w:rsidR="00FE6470" w:rsidRDefault="00FE6470" w:rsidP="00B30751">
            <w:pPr>
              <w:rPr>
                <w:lang w:eastAsia="en-GB"/>
              </w:rPr>
            </w:pPr>
            <w:r>
              <w:rPr>
                <w:lang w:eastAsia="en-GB"/>
              </w:rPr>
              <w:t>OOK4 (DFT-s approach)</w:t>
            </w:r>
            <w:r w:rsidR="00325D8F">
              <w:rPr>
                <w:lang w:eastAsia="en-GB"/>
              </w:rPr>
              <w:t>, M=4</w:t>
            </w:r>
          </w:p>
        </w:tc>
        <w:tc>
          <w:tcPr>
            <w:tcW w:w="3787" w:type="dxa"/>
          </w:tcPr>
          <w:p w14:paraId="6D892B25" w14:textId="2415F35A" w:rsidR="00FE6470" w:rsidRDefault="00C120E4" w:rsidP="00B30751">
            <w:pPr>
              <w:rPr>
                <w:lang w:eastAsia="en-GB"/>
              </w:rPr>
            </w:pPr>
            <w:r>
              <w:rPr>
                <w:lang w:eastAsia="en-GB"/>
              </w:rPr>
              <w:t>0.2</w:t>
            </w:r>
            <w:r w:rsidR="00A479D4">
              <w:rPr>
                <w:lang w:eastAsia="en-GB"/>
              </w:rPr>
              <w:t xml:space="preserve"> dB</w:t>
            </w:r>
          </w:p>
        </w:tc>
      </w:tr>
      <w:tr w:rsidR="00FE6470" w14:paraId="1DDD7B03" w14:textId="77777777" w:rsidTr="006C533B">
        <w:trPr>
          <w:trHeight w:val="423"/>
          <w:jc w:val="center"/>
        </w:trPr>
        <w:tc>
          <w:tcPr>
            <w:tcW w:w="4871" w:type="dxa"/>
          </w:tcPr>
          <w:p w14:paraId="0B88929B" w14:textId="79B8CD96" w:rsidR="00FE6470" w:rsidRDefault="00FE6470" w:rsidP="00B30751">
            <w:pPr>
              <w:rPr>
                <w:lang w:eastAsia="en-GB"/>
              </w:rPr>
            </w:pPr>
            <w:r>
              <w:rPr>
                <w:lang w:eastAsia="en-GB"/>
              </w:rPr>
              <w:t>OOK4 (</w:t>
            </w:r>
            <w:r w:rsidR="001D1CCD">
              <w:rPr>
                <w:lang w:eastAsia="en-GB"/>
              </w:rPr>
              <w:t>LS</w:t>
            </w:r>
            <w:r>
              <w:rPr>
                <w:lang w:eastAsia="en-GB"/>
              </w:rPr>
              <w:t xml:space="preserve"> approach)</w:t>
            </w:r>
            <w:r w:rsidR="00325D8F">
              <w:rPr>
                <w:lang w:eastAsia="en-GB"/>
              </w:rPr>
              <w:t>, M=4</w:t>
            </w:r>
          </w:p>
        </w:tc>
        <w:tc>
          <w:tcPr>
            <w:tcW w:w="3787" w:type="dxa"/>
          </w:tcPr>
          <w:p w14:paraId="116D0174" w14:textId="7197660F" w:rsidR="00FE6470" w:rsidRDefault="00354E85" w:rsidP="00B30751">
            <w:pPr>
              <w:rPr>
                <w:lang w:eastAsia="en-GB"/>
              </w:rPr>
            </w:pPr>
            <w:r>
              <w:rPr>
                <w:lang w:eastAsia="en-GB"/>
              </w:rPr>
              <w:t>0.2 dB</w:t>
            </w:r>
          </w:p>
        </w:tc>
      </w:tr>
      <w:tr w:rsidR="00FE6470" w14:paraId="3EA8FF65" w14:textId="77777777" w:rsidTr="006C533B">
        <w:trPr>
          <w:trHeight w:val="409"/>
          <w:jc w:val="center"/>
        </w:trPr>
        <w:tc>
          <w:tcPr>
            <w:tcW w:w="4871" w:type="dxa"/>
          </w:tcPr>
          <w:p w14:paraId="54C4DA96" w14:textId="31E04F75" w:rsidR="00FE6470" w:rsidRDefault="00E54F63" w:rsidP="00B30751">
            <w:pPr>
              <w:rPr>
                <w:lang w:eastAsia="en-GB"/>
              </w:rPr>
            </w:pPr>
            <w:r>
              <w:rPr>
                <w:lang w:eastAsia="en-GB"/>
              </w:rPr>
              <w:t>OOK4</w:t>
            </w:r>
            <w:r w:rsidR="00552068">
              <w:rPr>
                <w:lang w:eastAsia="en-GB"/>
              </w:rPr>
              <w:t xml:space="preserve"> </w:t>
            </w:r>
            <w:r w:rsidR="00C460F6">
              <w:rPr>
                <w:lang w:eastAsia="en-GB"/>
              </w:rPr>
              <w:t>(DFT</w:t>
            </w:r>
            <w:r w:rsidR="00AE21C4">
              <w:rPr>
                <w:lang w:eastAsia="en-GB"/>
              </w:rPr>
              <w:t>-s</w:t>
            </w:r>
            <w:r w:rsidR="00016B7A">
              <w:rPr>
                <w:lang w:eastAsia="en-GB"/>
              </w:rPr>
              <w:t xml:space="preserve">, quantized </w:t>
            </w:r>
            <w:r w:rsidR="002B7A1B">
              <w:rPr>
                <w:lang w:eastAsia="en-GB"/>
              </w:rPr>
              <w:t>to 64 QAM</w:t>
            </w:r>
            <w:r w:rsidR="00C460F6">
              <w:rPr>
                <w:lang w:eastAsia="en-GB"/>
              </w:rPr>
              <w:t>)</w:t>
            </w:r>
            <w:r w:rsidR="00325D8F">
              <w:rPr>
                <w:lang w:eastAsia="en-GB"/>
              </w:rPr>
              <w:t>, M=4</w:t>
            </w:r>
          </w:p>
        </w:tc>
        <w:tc>
          <w:tcPr>
            <w:tcW w:w="3787" w:type="dxa"/>
          </w:tcPr>
          <w:p w14:paraId="1F0284AF" w14:textId="05B7606A" w:rsidR="00FE6470" w:rsidRDefault="006C533B" w:rsidP="00B30751">
            <w:pPr>
              <w:rPr>
                <w:lang w:eastAsia="en-GB"/>
              </w:rPr>
            </w:pPr>
            <w:r>
              <w:rPr>
                <w:lang w:eastAsia="en-GB"/>
              </w:rPr>
              <w:t>0.4 dB</w:t>
            </w:r>
          </w:p>
        </w:tc>
      </w:tr>
      <w:tr w:rsidR="00BF257F" w14:paraId="0FE85B07" w14:textId="77777777">
        <w:trPr>
          <w:trHeight w:val="409"/>
          <w:jc w:val="center"/>
        </w:trPr>
        <w:tc>
          <w:tcPr>
            <w:tcW w:w="8658" w:type="dxa"/>
            <w:gridSpan w:val="2"/>
          </w:tcPr>
          <w:p w14:paraId="7CFCF8F9" w14:textId="28516302" w:rsidR="00BF257F" w:rsidRDefault="00BF257F" w:rsidP="00B30751">
            <w:pPr>
              <w:rPr>
                <w:lang w:eastAsia="en-GB"/>
              </w:rPr>
            </w:pPr>
            <w:r>
              <w:rPr>
                <w:lang w:eastAsia="en-GB"/>
              </w:rPr>
              <w:t xml:space="preserve">Note: for OOK4, </w:t>
            </w:r>
            <w:r w:rsidR="00CF0F26">
              <w:rPr>
                <w:lang w:eastAsia="en-GB"/>
              </w:rPr>
              <w:t xml:space="preserve">a </w:t>
            </w:r>
            <w:r>
              <w:rPr>
                <w:lang w:eastAsia="en-GB"/>
              </w:rPr>
              <w:t xml:space="preserve">repetition factor of 4 is considered to match the duration of OOK1. </w:t>
            </w:r>
          </w:p>
        </w:tc>
      </w:tr>
    </w:tbl>
    <w:p w14:paraId="5093228C" w14:textId="77777777" w:rsidR="002A393E" w:rsidRDefault="002A393E" w:rsidP="00B30751">
      <w:pPr>
        <w:rPr>
          <w:lang w:eastAsia="en-GB"/>
        </w:rPr>
      </w:pPr>
    </w:p>
    <w:p w14:paraId="70B148E0" w14:textId="0962B24A" w:rsidR="00B30751" w:rsidRDefault="00C6133C" w:rsidP="00B30751">
      <w:pPr>
        <w:pStyle w:val="Heading2"/>
      </w:pPr>
      <w:r>
        <w:t>4</w:t>
      </w:r>
      <w:r w:rsidR="00B30751">
        <w:t>.</w:t>
      </w:r>
      <w:r w:rsidR="0073344A">
        <w:t>2</w:t>
      </w:r>
      <w:r w:rsidR="00B30751">
        <w:tab/>
      </w:r>
      <w:r w:rsidR="00257AC9">
        <w:t>Cross</w:t>
      </w:r>
      <w:r w:rsidR="0074340F">
        <w:t>-waveform comparison</w:t>
      </w:r>
    </w:p>
    <w:p w14:paraId="5C45A366" w14:textId="225475C6" w:rsidR="00B30751" w:rsidRDefault="00B30751" w:rsidP="00B30751">
      <w:pPr>
        <w:rPr>
          <w:lang w:eastAsia="en-GB"/>
        </w:rPr>
      </w:pPr>
      <w:r>
        <w:rPr>
          <w:lang w:eastAsia="en-GB"/>
        </w:rPr>
        <w:t xml:space="preserve">For cross-waveform comparison, we consider the same time and frequency resources. The total WUS bandwidth is </w:t>
      </w:r>
      <w:r w:rsidRPr="00286F79">
        <w:rPr>
          <w:lang w:eastAsia="en-GB"/>
        </w:rPr>
        <w:t xml:space="preserve">5 MHz </w:t>
      </w:r>
      <w:r>
        <w:rPr>
          <w:lang w:eastAsia="en-GB"/>
        </w:rPr>
        <w:t xml:space="preserve">(with </w:t>
      </w:r>
      <w:r w:rsidRPr="00286F79">
        <w:rPr>
          <w:lang w:eastAsia="en-GB"/>
        </w:rPr>
        <w:t>12 RBs</w:t>
      </w:r>
      <w:r w:rsidR="00FE392D">
        <w:rPr>
          <w:lang w:eastAsia="en-GB"/>
        </w:rPr>
        <w:t xml:space="preserve"> plus around </w:t>
      </w:r>
      <w:r w:rsidRPr="00286F79">
        <w:rPr>
          <w:lang w:eastAsia="en-GB"/>
        </w:rPr>
        <w:t>2</w:t>
      </w:r>
      <w:r>
        <w:rPr>
          <w:lang w:eastAsia="en-GB"/>
        </w:rPr>
        <w:t xml:space="preserve"> </w:t>
      </w:r>
      <w:r w:rsidRPr="00286F79">
        <w:rPr>
          <w:lang w:eastAsia="en-GB"/>
        </w:rPr>
        <w:t>RBs</w:t>
      </w:r>
      <w:r>
        <w:rPr>
          <w:lang w:eastAsia="en-GB"/>
        </w:rPr>
        <w:t xml:space="preserve"> total GB around</w:t>
      </w:r>
      <w:r w:rsidRPr="00286F79">
        <w:rPr>
          <w:lang w:eastAsia="en-GB"/>
        </w:rPr>
        <w:t>)</w:t>
      </w:r>
      <w:r>
        <w:rPr>
          <w:lang w:eastAsia="en-GB"/>
        </w:rPr>
        <w:t>. For the OFDM-based WUS (e.g., SSS-based), the WUS transmission bandwidth is around 11 RBs. For OOK and FSK waveforms, 50 ppm frequency error is considered without timing error. For OFDM-based WUS, time</w:t>
      </w:r>
      <w:r w:rsidR="008C4D44">
        <w:rPr>
          <w:lang w:eastAsia="en-GB"/>
        </w:rPr>
        <w:t xml:space="preserve"> and</w:t>
      </w:r>
      <w:r w:rsidR="00B35596">
        <w:rPr>
          <w:lang w:eastAsia="en-GB"/>
        </w:rPr>
        <w:t xml:space="preserve"> </w:t>
      </w:r>
      <w:r>
        <w:rPr>
          <w:lang w:eastAsia="en-GB"/>
        </w:rPr>
        <w:t>freq</w:t>
      </w:r>
      <w:r w:rsidR="008C4D44">
        <w:rPr>
          <w:lang w:eastAsia="en-GB"/>
        </w:rPr>
        <w:t>uency</w:t>
      </w:r>
      <w:r>
        <w:rPr>
          <w:lang w:eastAsia="en-GB"/>
        </w:rPr>
        <w:t xml:space="preserve"> errors are not considered. </w:t>
      </w:r>
    </w:p>
    <w:p w14:paraId="769A5ACA" w14:textId="77777777" w:rsidR="00B30751" w:rsidRDefault="00B30751" w:rsidP="00B30751">
      <w:pPr>
        <w:rPr>
          <w:lang w:eastAsia="en-GB"/>
        </w:rPr>
      </w:pPr>
      <w:r>
        <w:rPr>
          <w:lang w:eastAsia="en-GB"/>
        </w:rPr>
        <w:t xml:space="preserve">For WUS payload, we mainly focus on the following cases: </w:t>
      </w:r>
    </w:p>
    <w:p w14:paraId="1A99F650" w14:textId="77777777" w:rsidR="00B30751" w:rsidRPr="00D7297A" w:rsidRDefault="00B30751" w:rsidP="00B30751">
      <w:pPr>
        <w:pStyle w:val="ListParagraph"/>
        <w:numPr>
          <w:ilvl w:val="0"/>
          <w:numId w:val="61"/>
        </w:numPr>
        <w:rPr>
          <w:lang w:eastAsia="en-GB"/>
        </w:rPr>
      </w:pPr>
      <w:r>
        <w:rPr>
          <w:lang w:val="en-US" w:eastAsia="en-GB"/>
        </w:rPr>
        <w:t>1 bit: sequence-based WUS</w:t>
      </w:r>
    </w:p>
    <w:p w14:paraId="1F8B2984" w14:textId="77777777" w:rsidR="00B30751" w:rsidRPr="005C7E83" w:rsidRDefault="00B30751" w:rsidP="00B30751">
      <w:pPr>
        <w:pStyle w:val="ListParagraph"/>
        <w:numPr>
          <w:ilvl w:val="0"/>
          <w:numId w:val="61"/>
        </w:numPr>
        <w:rPr>
          <w:lang w:eastAsia="en-GB"/>
        </w:rPr>
      </w:pPr>
      <w:r>
        <w:rPr>
          <w:lang w:val="en-US" w:eastAsia="en-GB"/>
        </w:rPr>
        <w:t>8 information bits (10bit CRC is added for payload-based)</w:t>
      </w:r>
    </w:p>
    <w:p w14:paraId="38C46740" w14:textId="77777777" w:rsidR="00B30751" w:rsidRDefault="00B30751" w:rsidP="00B30751">
      <w:pPr>
        <w:pStyle w:val="ListParagraph"/>
        <w:numPr>
          <w:ilvl w:val="0"/>
          <w:numId w:val="61"/>
        </w:numPr>
        <w:rPr>
          <w:lang w:eastAsia="en-GB"/>
        </w:rPr>
      </w:pPr>
      <w:r>
        <w:rPr>
          <w:lang w:val="en-US" w:eastAsia="en-GB"/>
        </w:rPr>
        <w:t>48 information bits (10bit CRC): payload-based WUS</w:t>
      </w:r>
    </w:p>
    <w:p w14:paraId="61B9C1DD" w14:textId="77777777" w:rsidR="00B30751" w:rsidRDefault="00B30751" w:rsidP="00B30751">
      <w:pPr>
        <w:rPr>
          <w:lang w:eastAsia="en-GB"/>
        </w:rPr>
      </w:pPr>
    </w:p>
    <w:p w14:paraId="2E4F1D4B" w14:textId="0C67EF51" w:rsidR="00B30751" w:rsidRDefault="00B30751" w:rsidP="00B30751">
      <w:pPr>
        <w:rPr>
          <w:lang w:eastAsia="en-GB"/>
        </w:rPr>
      </w:pPr>
      <w:r>
        <w:rPr>
          <w:lang w:eastAsia="en-GB"/>
        </w:rPr>
        <w:t xml:space="preserve">In the following tables, the link performances of WUS based on OOK, FSK, and OFDM-based signals are provided for different payloads and WUS durations. </w:t>
      </w:r>
    </w:p>
    <w:p w14:paraId="2C239034" w14:textId="5D6C9EC1" w:rsidR="00B30751" w:rsidRDefault="00B30751" w:rsidP="00B30751">
      <w:pPr>
        <w:pStyle w:val="Caption"/>
        <w:keepNext/>
        <w:jc w:val="center"/>
      </w:pPr>
      <w:r>
        <w:t xml:space="preserve">Table </w:t>
      </w:r>
      <w:fldSimple w:instr=" SEQ Table \* ARABIC ">
        <w:r w:rsidR="00A230E1">
          <w:rPr>
            <w:noProof/>
          </w:rPr>
          <w:t>2</w:t>
        </w:r>
      </w:fldSimple>
      <w:r>
        <w:t>: SNR at 1% BLER for 1-bit WUS for different waveforms.</w:t>
      </w:r>
    </w:p>
    <w:tbl>
      <w:tblPr>
        <w:tblStyle w:val="TableGrid"/>
        <w:tblW w:w="0" w:type="auto"/>
        <w:jc w:val="center"/>
        <w:tblLook w:val="04A0" w:firstRow="1" w:lastRow="0" w:firstColumn="1" w:lastColumn="0" w:noHBand="0" w:noVBand="1"/>
      </w:tblPr>
      <w:tblGrid>
        <w:gridCol w:w="2012"/>
        <w:gridCol w:w="1858"/>
        <w:gridCol w:w="1681"/>
        <w:gridCol w:w="2001"/>
        <w:gridCol w:w="2077"/>
      </w:tblGrid>
      <w:tr w:rsidR="00B30751" w:rsidRPr="00831F88" w14:paraId="36EAB9DA" w14:textId="77777777" w:rsidTr="000A0311">
        <w:trPr>
          <w:trHeight w:val="497"/>
          <w:jc w:val="center"/>
        </w:trPr>
        <w:tc>
          <w:tcPr>
            <w:tcW w:w="2012" w:type="dxa"/>
          </w:tcPr>
          <w:p w14:paraId="6B5FD914" w14:textId="77777777" w:rsidR="00B30751" w:rsidRPr="00831F88" w:rsidRDefault="00B30751" w:rsidP="000A0311">
            <w:pPr>
              <w:rPr>
                <w:rFonts w:asciiTheme="minorBidi" w:hAnsiTheme="minorBidi"/>
                <w:sz w:val="18"/>
                <w:szCs w:val="18"/>
              </w:rPr>
            </w:pPr>
          </w:p>
        </w:tc>
        <w:tc>
          <w:tcPr>
            <w:tcW w:w="1858" w:type="dxa"/>
          </w:tcPr>
          <w:p w14:paraId="5717CB53" w14:textId="77777777" w:rsidR="00B30751" w:rsidRPr="00831F88" w:rsidRDefault="00B30751" w:rsidP="000A0311">
            <w:pPr>
              <w:rPr>
                <w:rFonts w:asciiTheme="minorBidi" w:hAnsiTheme="minorBidi"/>
                <w:b/>
                <w:bCs/>
                <w:sz w:val="18"/>
                <w:szCs w:val="18"/>
              </w:rPr>
            </w:pPr>
            <w:r w:rsidRPr="00831F88">
              <w:rPr>
                <w:rFonts w:asciiTheme="minorBidi" w:hAnsiTheme="minorBidi"/>
                <w:b/>
                <w:bCs/>
                <w:sz w:val="18"/>
                <w:szCs w:val="18"/>
              </w:rPr>
              <w:t>1-bit (sequence-based)</w:t>
            </w:r>
            <w:r>
              <w:rPr>
                <w:rFonts w:asciiTheme="minorBidi" w:hAnsiTheme="minorBidi"/>
                <w:b/>
                <w:bCs/>
                <w:sz w:val="18"/>
                <w:szCs w:val="18"/>
              </w:rPr>
              <w:t>, 4 symbols</w:t>
            </w:r>
          </w:p>
        </w:tc>
        <w:tc>
          <w:tcPr>
            <w:tcW w:w="1681" w:type="dxa"/>
          </w:tcPr>
          <w:p w14:paraId="46E0211E" w14:textId="77777777" w:rsidR="00B30751" w:rsidRPr="00831F88" w:rsidRDefault="00B30751" w:rsidP="000A0311">
            <w:pPr>
              <w:rPr>
                <w:rFonts w:asciiTheme="minorBidi" w:hAnsiTheme="minorBidi"/>
                <w:b/>
                <w:bCs/>
                <w:sz w:val="18"/>
                <w:szCs w:val="18"/>
              </w:rPr>
            </w:pPr>
            <w:r w:rsidRPr="00831F88">
              <w:rPr>
                <w:rFonts w:asciiTheme="minorBidi" w:hAnsiTheme="minorBidi"/>
                <w:b/>
                <w:bCs/>
                <w:sz w:val="18"/>
                <w:szCs w:val="18"/>
              </w:rPr>
              <w:t>1-bit (sequence-based)</w:t>
            </w:r>
            <w:r>
              <w:rPr>
                <w:rFonts w:asciiTheme="minorBidi" w:hAnsiTheme="minorBidi"/>
                <w:b/>
                <w:bCs/>
                <w:sz w:val="18"/>
                <w:szCs w:val="18"/>
              </w:rPr>
              <w:t>, 12 symbols</w:t>
            </w:r>
          </w:p>
        </w:tc>
        <w:tc>
          <w:tcPr>
            <w:tcW w:w="2001" w:type="dxa"/>
            <w:hideMark/>
          </w:tcPr>
          <w:p w14:paraId="1F63604E" w14:textId="77777777" w:rsidR="00B30751" w:rsidRPr="00831F88" w:rsidRDefault="00B30751" w:rsidP="000A0311">
            <w:pPr>
              <w:rPr>
                <w:rFonts w:asciiTheme="minorBidi" w:hAnsiTheme="minorBidi"/>
                <w:b/>
                <w:bCs/>
                <w:sz w:val="18"/>
                <w:szCs w:val="18"/>
              </w:rPr>
            </w:pPr>
            <w:r w:rsidRPr="00831F88">
              <w:rPr>
                <w:rFonts w:asciiTheme="minorBidi" w:hAnsiTheme="minorBidi"/>
                <w:b/>
                <w:bCs/>
                <w:sz w:val="18"/>
                <w:szCs w:val="18"/>
              </w:rPr>
              <w:t>1-bit (sequence-based)</w:t>
            </w:r>
            <w:r>
              <w:rPr>
                <w:rFonts w:asciiTheme="minorBidi" w:hAnsiTheme="minorBidi"/>
                <w:b/>
                <w:bCs/>
                <w:sz w:val="18"/>
                <w:szCs w:val="18"/>
              </w:rPr>
              <w:t xml:space="preserve">, 1 slot </w:t>
            </w:r>
          </w:p>
        </w:tc>
        <w:tc>
          <w:tcPr>
            <w:tcW w:w="2077" w:type="dxa"/>
            <w:hideMark/>
          </w:tcPr>
          <w:p w14:paraId="42725319" w14:textId="77777777" w:rsidR="00B30751" w:rsidRPr="00831F88" w:rsidRDefault="00B30751" w:rsidP="000A0311">
            <w:pPr>
              <w:rPr>
                <w:rFonts w:asciiTheme="minorBidi" w:hAnsiTheme="minorBidi"/>
                <w:b/>
                <w:bCs/>
                <w:sz w:val="18"/>
                <w:szCs w:val="18"/>
              </w:rPr>
            </w:pPr>
            <w:r w:rsidRPr="00831F88">
              <w:rPr>
                <w:rFonts w:asciiTheme="minorBidi" w:hAnsiTheme="minorBidi"/>
                <w:b/>
                <w:bCs/>
                <w:sz w:val="18"/>
                <w:szCs w:val="18"/>
              </w:rPr>
              <w:t>1-bit (sequence-based)</w:t>
            </w:r>
            <w:r>
              <w:rPr>
                <w:rFonts w:asciiTheme="minorBidi" w:hAnsiTheme="minorBidi"/>
                <w:b/>
                <w:bCs/>
                <w:sz w:val="18"/>
                <w:szCs w:val="18"/>
              </w:rPr>
              <w:t>, 2 slots</w:t>
            </w:r>
          </w:p>
        </w:tc>
      </w:tr>
      <w:tr w:rsidR="00B30751" w:rsidRPr="00831F88" w14:paraId="18BAD0CA" w14:textId="77777777" w:rsidTr="000A0311">
        <w:trPr>
          <w:trHeight w:val="160"/>
          <w:jc w:val="center"/>
        </w:trPr>
        <w:tc>
          <w:tcPr>
            <w:tcW w:w="2012" w:type="dxa"/>
            <w:hideMark/>
          </w:tcPr>
          <w:p w14:paraId="65E8BCE1" w14:textId="77777777" w:rsidR="00B30751" w:rsidRPr="00831F88" w:rsidRDefault="00B30751" w:rsidP="000A0311">
            <w:pPr>
              <w:rPr>
                <w:rFonts w:asciiTheme="minorBidi" w:hAnsiTheme="minorBidi"/>
                <w:b/>
                <w:bCs/>
                <w:sz w:val="18"/>
                <w:szCs w:val="18"/>
              </w:rPr>
            </w:pPr>
            <w:r>
              <w:rPr>
                <w:rFonts w:asciiTheme="minorBidi" w:hAnsiTheme="minorBidi"/>
                <w:b/>
                <w:bCs/>
                <w:sz w:val="18"/>
                <w:szCs w:val="18"/>
              </w:rPr>
              <w:t>OOK1</w:t>
            </w:r>
          </w:p>
        </w:tc>
        <w:tc>
          <w:tcPr>
            <w:tcW w:w="1858" w:type="dxa"/>
          </w:tcPr>
          <w:p w14:paraId="2CA2F807" w14:textId="6D9F0709"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0.8 dB</w:t>
            </w:r>
          </w:p>
        </w:tc>
        <w:tc>
          <w:tcPr>
            <w:tcW w:w="1681" w:type="dxa"/>
          </w:tcPr>
          <w:p w14:paraId="0311FACA" w14:textId="08DDD57D"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-2.</w:t>
            </w:r>
            <w:r>
              <w:rPr>
                <w:rFonts w:asciiTheme="minorBidi" w:hAnsiTheme="minorBidi"/>
                <w:color w:val="4472C4" w:themeColor="accent1"/>
                <w:sz w:val="18"/>
                <w:szCs w:val="18"/>
              </w:rPr>
              <w:t>2</w:t>
            </w:r>
            <w:r w:rsidRPr="000C1704">
              <w:rPr>
                <w:rFonts w:asciiTheme="minorBidi" w:hAnsiTheme="minorBidi"/>
                <w:color w:val="4472C4" w:themeColor="accent1"/>
                <w:sz w:val="18"/>
                <w:szCs w:val="18"/>
              </w:rPr>
              <w:t xml:space="preserve"> dB</w:t>
            </w:r>
          </w:p>
        </w:tc>
        <w:tc>
          <w:tcPr>
            <w:tcW w:w="2001" w:type="dxa"/>
            <w:hideMark/>
          </w:tcPr>
          <w:p w14:paraId="63CECD7B" w14:textId="4153E192"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-2.5 dB</w:t>
            </w:r>
          </w:p>
        </w:tc>
        <w:tc>
          <w:tcPr>
            <w:tcW w:w="2077" w:type="dxa"/>
            <w:hideMark/>
          </w:tcPr>
          <w:p w14:paraId="0FADC713" w14:textId="4A016A9E"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-4 dB</w:t>
            </w:r>
          </w:p>
        </w:tc>
      </w:tr>
      <w:tr w:rsidR="00B30751" w:rsidRPr="00831F88" w14:paraId="4753D347" w14:textId="77777777" w:rsidTr="000A0311">
        <w:trPr>
          <w:trHeight w:val="160"/>
          <w:jc w:val="center"/>
        </w:trPr>
        <w:tc>
          <w:tcPr>
            <w:tcW w:w="2012" w:type="dxa"/>
            <w:hideMark/>
          </w:tcPr>
          <w:p w14:paraId="51E8814A" w14:textId="410B8527" w:rsidR="00B30751" w:rsidRPr="00831F88" w:rsidRDefault="00B30751" w:rsidP="000A0311">
            <w:pPr>
              <w:rPr>
                <w:rFonts w:asciiTheme="minorBidi" w:hAnsiTheme="minorBidi"/>
                <w:b/>
                <w:bCs/>
                <w:sz w:val="18"/>
                <w:szCs w:val="18"/>
              </w:rPr>
            </w:pPr>
            <w:r w:rsidRPr="00831F88">
              <w:rPr>
                <w:rFonts w:asciiTheme="minorBidi" w:hAnsiTheme="minorBidi"/>
                <w:b/>
                <w:bCs/>
                <w:sz w:val="18"/>
                <w:szCs w:val="18"/>
              </w:rPr>
              <w:t>OOK4 (</w:t>
            </w:r>
            <w:r w:rsidR="001854A6">
              <w:rPr>
                <w:rFonts w:asciiTheme="minorBidi" w:hAnsiTheme="minorBidi"/>
                <w:b/>
                <w:sz w:val="18"/>
                <w:szCs w:val="18"/>
              </w:rPr>
              <w:t>M=2</w:t>
            </w:r>
            <w:r w:rsidRPr="00831F88">
              <w:rPr>
                <w:rFonts w:asciiTheme="minorBidi" w:hAnsiTheme="minorBidi"/>
                <w:b/>
                <w:bCs/>
                <w:sz w:val="18"/>
                <w:szCs w:val="18"/>
              </w:rPr>
              <w:t>)</w:t>
            </w:r>
          </w:p>
        </w:tc>
        <w:tc>
          <w:tcPr>
            <w:tcW w:w="1858" w:type="dxa"/>
          </w:tcPr>
          <w:p w14:paraId="5FB4DEA7" w14:textId="3363FB4D"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1.5 dB</w:t>
            </w:r>
          </w:p>
        </w:tc>
        <w:tc>
          <w:tcPr>
            <w:tcW w:w="1681" w:type="dxa"/>
          </w:tcPr>
          <w:p w14:paraId="38CEA6A7" w14:textId="1DAC92E4"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-1.</w:t>
            </w:r>
            <w:r>
              <w:rPr>
                <w:rFonts w:asciiTheme="minorBidi" w:hAnsiTheme="minorBidi"/>
                <w:color w:val="4472C4" w:themeColor="accent1"/>
                <w:sz w:val="18"/>
                <w:szCs w:val="18"/>
              </w:rPr>
              <w:t>5</w:t>
            </w:r>
            <w:r w:rsidRPr="000C1704">
              <w:rPr>
                <w:rFonts w:asciiTheme="minorBidi" w:hAnsiTheme="minorBidi"/>
                <w:color w:val="4472C4" w:themeColor="accent1"/>
                <w:sz w:val="18"/>
                <w:szCs w:val="18"/>
              </w:rPr>
              <w:t xml:space="preserve"> dB</w:t>
            </w:r>
          </w:p>
        </w:tc>
        <w:tc>
          <w:tcPr>
            <w:tcW w:w="2001" w:type="dxa"/>
          </w:tcPr>
          <w:p w14:paraId="6ADC236A" w14:textId="008BE71C"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-1.8 dB</w:t>
            </w:r>
          </w:p>
        </w:tc>
        <w:tc>
          <w:tcPr>
            <w:tcW w:w="2077" w:type="dxa"/>
          </w:tcPr>
          <w:p w14:paraId="1A47960B" w14:textId="122DCC15"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-3.3 dB</w:t>
            </w:r>
          </w:p>
        </w:tc>
      </w:tr>
      <w:tr w:rsidR="00B30751" w:rsidRPr="00831F88" w14:paraId="36B4AA9E" w14:textId="77777777" w:rsidTr="000A0311">
        <w:trPr>
          <w:trHeight w:val="160"/>
          <w:jc w:val="center"/>
        </w:trPr>
        <w:tc>
          <w:tcPr>
            <w:tcW w:w="2012" w:type="dxa"/>
          </w:tcPr>
          <w:p w14:paraId="75DD15DE" w14:textId="42324C4B" w:rsidR="00B30751" w:rsidRPr="00831F88" w:rsidRDefault="00B30751" w:rsidP="000A0311">
            <w:pPr>
              <w:rPr>
                <w:rFonts w:asciiTheme="minorBidi" w:hAnsiTheme="minorBidi"/>
                <w:b/>
                <w:bCs/>
                <w:sz w:val="18"/>
                <w:szCs w:val="18"/>
              </w:rPr>
            </w:pPr>
            <w:r w:rsidRPr="00831F88">
              <w:rPr>
                <w:rFonts w:asciiTheme="minorBidi" w:hAnsiTheme="minorBidi"/>
                <w:b/>
                <w:bCs/>
                <w:sz w:val="18"/>
                <w:szCs w:val="18"/>
              </w:rPr>
              <w:t>OOK4 (</w:t>
            </w:r>
            <w:r w:rsidR="001854A6">
              <w:rPr>
                <w:rFonts w:asciiTheme="minorBidi" w:hAnsiTheme="minorBidi"/>
                <w:b/>
                <w:sz w:val="18"/>
                <w:szCs w:val="18"/>
              </w:rPr>
              <w:t>M=4</w:t>
            </w:r>
            <w:r w:rsidRPr="00831F88">
              <w:rPr>
                <w:rFonts w:asciiTheme="minorBidi" w:hAnsiTheme="minorBidi"/>
                <w:b/>
                <w:bCs/>
                <w:sz w:val="18"/>
                <w:szCs w:val="18"/>
              </w:rPr>
              <w:t>)</w:t>
            </w:r>
          </w:p>
        </w:tc>
        <w:tc>
          <w:tcPr>
            <w:tcW w:w="1858" w:type="dxa"/>
          </w:tcPr>
          <w:p w14:paraId="3D9CE600" w14:textId="01FAE9DF"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2 dB</w:t>
            </w:r>
          </w:p>
        </w:tc>
        <w:tc>
          <w:tcPr>
            <w:tcW w:w="1681" w:type="dxa"/>
          </w:tcPr>
          <w:p w14:paraId="47306DAF" w14:textId="11EABD62"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-1 dB</w:t>
            </w:r>
          </w:p>
        </w:tc>
        <w:tc>
          <w:tcPr>
            <w:tcW w:w="2001" w:type="dxa"/>
          </w:tcPr>
          <w:p w14:paraId="27ECAAB1" w14:textId="75701E9F"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-1.5 dB</w:t>
            </w:r>
          </w:p>
        </w:tc>
        <w:tc>
          <w:tcPr>
            <w:tcW w:w="2077" w:type="dxa"/>
          </w:tcPr>
          <w:p w14:paraId="3D5D1328" w14:textId="6953B3EE"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-3 dB</w:t>
            </w:r>
          </w:p>
        </w:tc>
      </w:tr>
      <w:tr w:rsidR="00B30751" w:rsidRPr="00831F88" w14:paraId="51DDFDBD" w14:textId="77777777" w:rsidTr="000A0311">
        <w:trPr>
          <w:trHeight w:val="168"/>
          <w:jc w:val="center"/>
        </w:trPr>
        <w:tc>
          <w:tcPr>
            <w:tcW w:w="2012" w:type="dxa"/>
          </w:tcPr>
          <w:p w14:paraId="4C023502" w14:textId="77777777" w:rsidR="00B30751" w:rsidRPr="00831F88" w:rsidRDefault="00B30751" w:rsidP="000A0311">
            <w:pPr>
              <w:rPr>
                <w:rFonts w:asciiTheme="minorBidi" w:hAnsiTheme="minorBidi"/>
                <w:b/>
                <w:bCs/>
                <w:sz w:val="18"/>
                <w:szCs w:val="18"/>
              </w:rPr>
            </w:pPr>
            <w:r w:rsidRPr="00831F88">
              <w:rPr>
                <w:rFonts w:asciiTheme="minorBidi" w:hAnsiTheme="minorBidi"/>
                <w:b/>
                <w:bCs/>
                <w:sz w:val="18"/>
                <w:szCs w:val="18"/>
              </w:rPr>
              <w:lastRenderedPageBreak/>
              <w:t>OFDM-based signal</w:t>
            </w:r>
            <w:r>
              <w:rPr>
                <w:rFonts w:asciiTheme="minorBidi" w:hAnsiTheme="minorBidi"/>
                <w:b/>
                <w:bCs/>
                <w:sz w:val="18"/>
                <w:szCs w:val="18"/>
              </w:rPr>
              <w:t xml:space="preserve"> (SSS sequence),</w:t>
            </w:r>
            <w:r w:rsidRPr="00831F88">
              <w:rPr>
                <w:rFonts w:asciiTheme="minorBidi" w:hAnsiTheme="minorBidi"/>
                <w:b/>
                <w:bCs/>
                <w:sz w:val="18"/>
                <w:szCs w:val="18"/>
              </w:rPr>
              <w:t xml:space="preserve"> time</w:t>
            </w:r>
            <w:r>
              <w:rPr>
                <w:rFonts w:asciiTheme="minorBidi" w:hAnsiTheme="minorBidi"/>
                <w:b/>
                <w:bCs/>
                <w:sz w:val="18"/>
                <w:szCs w:val="18"/>
              </w:rPr>
              <w:t xml:space="preserve"> correlation</w:t>
            </w:r>
          </w:p>
        </w:tc>
        <w:tc>
          <w:tcPr>
            <w:tcW w:w="1858" w:type="dxa"/>
          </w:tcPr>
          <w:p w14:paraId="0BB85DC1" w14:textId="4B2AA4ED"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-4 dB</w:t>
            </w:r>
          </w:p>
        </w:tc>
        <w:tc>
          <w:tcPr>
            <w:tcW w:w="1681" w:type="dxa"/>
            <w:shd w:val="clear" w:color="auto" w:fill="auto"/>
          </w:tcPr>
          <w:p w14:paraId="3AF1684A" w14:textId="3E05EE6A"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w:t>
            </w:r>
            <w:r>
              <w:rPr>
                <w:rFonts w:asciiTheme="minorBidi" w:hAnsiTheme="minorBidi"/>
                <w:color w:val="4472C4" w:themeColor="accent1"/>
                <w:sz w:val="18"/>
                <w:szCs w:val="18"/>
              </w:rPr>
              <w:t>9.</w:t>
            </w:r>
            <w:r w:rsidR="001771D0">
              <w:rPr>
                <w:rFonts w:asciiTheme="minorBidi" w:hAnsiTheme="minorBidi"/>
                <w:color w:val="4472C4" w:themeColor="accent1"/>
                <w:sz w:val="18"/>
                <w:szCs w:val="18"/>
              </w:rPr>
              <w:t>1</w:t>
            </w:r>
            <w:r w:rsidRPr="000C1704">
              <w:rPr>
                <w:rFonts w:asciiTheme="minorBidi" w:hAnsiTheme="minorBidi"/>
                <w:color w:val="4472C4" w:themeColor="accent1"/>
                <w:sz w:val="18"/>
                <w:szCs w:val="18"/>
              </w:rPr>
              <w:t xml:space="preserve"> dB</w:t>
            </w:r>
          </w:p>
        </w:tc>
        <w:tc>
          <w:tcPr>
            <w:tcW w:w="2001" w:type="dxa"/>
            <w:shd w:val="clear" w:color="auto" w:fill="E7E6E6" w:themeFill="background2"/>
          </w:tcPr>
          <w:p w14:paraId="5A3ABB0B" w14:textId="77777777" w:rsidR="00B30751" w:rsidRPr="00B35596" w:rsidRDefault="00B30751" w:rsidP="000A0311">
            <w:pPr>
              <w:rPr>
                <w:rFonts w:asciiTheme="minorBidi" w:hAnsiTheme="minorBidi"/>
                <w:color w:val="4472C4" w:themeColor="accent1"/>
                <w:sz w:val="18"/>
                <w:szCs w:val="18"/>
              </w:rPr>
            </w:pPr>
          </w:p>
        </w:tc>
        <w:tc>
          <w:tcPr>
            <w:tcW w:w="2077" w:type="dxa"/>
            <w:shd w:val="clear" w:color="auto" w:fill="E7E6E6" w:themeFill="background2"/>
          </w:tcPr>
          <w:p w14:paraId="1A267EDF" w14:textId="77777777" w:rsidR="00B30751" w:rsidRPr="00B35596" w:rsidRDefault="00B30751" w:rsidP="000A0311">
            <w:pPr>
              <w:rPr>
                <w:rFonts w:asciiTheme="minorBidi" w:hAnsiTheme="minorBidi"/>
                <w:color w:val="4472C4" w:themeColor="accent1"/>
                <w:sz w:val="18"/>
                <w:szCs w:val="18"/>
              </w:rPr>
            </w:pPr>
          </w:p>
        </w:tc>
      </w:tr>
      <w:tr w:rsidR="00B30751" w:rsidRPr="00831F88" w14:paraId="4B65DC94" w14:textId="77777777" w:rsidTr="000A0311">
        <w:trPr>
          <w:trHeight w:val="168"/>
          <w:jc w:val="center"/>
        </w:trPr>
        <w:tc>
          <w:tcPr>
            <w:tcW w:w="2012" w:type="dxa"/>
          </w:tcPr>
          <w:p w14:paraId="4C5C1580" w14:textId="20ECB532" w:rsidR="00B30751" w:rsidRPr="00831F88" w:rsidRDefault="00B30751" w:rsidP="00A31E0B">
            <w:pPr>
              <w:jc w:val="center"/>
              <w:rPr>
                <w:rFonts w:asciiTheme="minorBidi" w:hAnsiTheme="minorBidi"/>
                <w:b/>
                <w:bCs/>
                <w:sz w:val="18"/>
                <w:szCs w:val="18"/>
              </w:rPr>
            </w:pPr>
            <w:r w:rsidRPr="00831F88">
              <w:rPr>
                <w:rFonts w:asciiTheme="minorBidi" w:hAnsiTheme="minorBidi"/>
                <w:b/>
                <w:bCs/>
                <w:sz w:val="18"/>
                <w:szCs w:val="18"/>
              </w:rPr>
              <w:t>OFDM-based signal</w:t>
            </w:r>
            <w:r>
              <w:rPr>
                <w:rFonts w:asciiTheme="minorBidi" w:hAnsiTheme="minorBidi"/>
                <w:b/>
                <w:bCs/>
                <w:sz w:val="18"/>
                <w:szCs w:val="18"/>
              </w:rPr>
              <w:t xml:space="preserve"> (SSS sequence),</w:t>
            </w:r>
            <w:r w:rsidRPr="00831F88">
              <w:rPr>
                <w:rFonts w:asciiTheme="minorBidi" w:hAnsiTheme="minorBidi"/>
                <w:b/>
                <w:bCs/>
                <w:sz w:val="18"/>
                <w:szCs w:val="18"/>
              </w:rPr>
              <w:t xml:space="preserve"> </w:t>
            </w:r>
            <w:r>
              <w:rPr>
                <w:rFonts w:asciiTheme="minorBidi" w:hAnsiTheme="minorBidi"/>
                <w:b/>
                <w:bCs/>
                <w:sz w:val="18"/>
                <w:szCs w:val="18"/>
              </w:rPr>
              <w:t>frequency correlation</w:t>
            </w:r>
          </w:p>
        </w:tc>
        <w:tc>
          <w:tcPr>
            <w:tcW w:w="1858" w:type="dxa"/>
          </w:tcPr>
          <w:p w14:paraId="03B1A12D" w14:textId="3F1BBBC2"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w:t>
            </w:r>
            <w:r w:rsidR="001771D0">
              <w:rPr>
                <w:rFonts w:asciiTheme="minorBidi" w:hAnsiTheme="minorBidi"/>
                <w:color w:val="4472C4" w:themeColor="accent1"/>
                <w:sz w:val="18"/>
                <w:szCs w:val="18"/>
              </w:rPr>
              <w:t>4.4</w:t>
            </w:r>
            <w:r w:rsidRPr="000C1704">
              <w:rPr>
                <w:rFonts w:asciiTheme="minorBidi" w:hAnsiTheme="minorBidi"/>
                <w:color w:val="4472C4" w:themeColor="accent1"/>
                <w:sz w:val="18"/>
                <w:szCs w:val="18"/>
              </w:rPr>
              <w:t xml:space="preserve"> dB</w:t>
            </w:r>
          </w:p>
        </w:tc>
        <w:tc>
          <w:tcPr>
            <w:tcW w:w="1681" w:type="dxa"/>
            <w:shd w:val="clear" w:color="auto" w:fill="E7E6E6" w:themeFill="background2"/>
          </w:tcPr>
          <w:p w14:paraId="5080EE60" w14:textId="0A54BF2F" w:rsidR="00B30751" w:rsidRPr="00B35596" w:rsidRDefault="00B30751" w:rsidP="000A0311">
            <w:pPr>
              <w:rPr>
                <w:rFonts w:asciiTheme="minorBidi" w:hAnsiTheme="minorBidi"/>
                <w:color w:val="4472C4" w:themeColor="accent1"/>
                <w:sz w:val="18"/>
                <w:szCs w:val="18"/>
              </w:rPr>
            </w:pPr>
          </w:p>
        </w:tc>
        <w:tc>
          <w:tcPr>
            <w:tcW w:w="2001" w:type="dxa"/>
            <w:shd w:val="clear" w:color="auto" w:fill="E7E6E6" w:themeFill="background2"/>
          </w:tcPr>
          <w:p w14:paraId="7D45A719" w14:textId="77777777" w:rsidR="00B30751" w:rsidRPr="00B35596" w:rsidRDefault="00B30751" w:rsidP="000A0311">
            <w:pPr>
              <w:rPr>
                <w:rFonts w:asciiTheme="minorBidi" w:hAnsiTheme="minorBidi"/>
                <w:color w:val="4472C4" w:themeColor="accent1"/>
                <w:sz w:val="18"/>
                <w:szCs w:val="18"/>
              </w:rPr>
            </w:pPr>
          </w:p>
        </w:tc>
        <w:tc>
          <w:tcPr>
            <w:tcW w:w="2077" w:type="dxa"/>
            <w:shd w:val="clear" w:color="auto" w:fill="E7E6E6" w:themeFill="background2"/>
          </w:tcPr>
          <w:p w14:paraId="74285C32" w14:textId="77777777" w:rsidR="00B30751" w:rsidRPr="00B35596" w:rsidRDefault="00B30751" w:rsidP="000A0311">
            <w:pPr>
              <w:keepNext/>
              <w:rPr>
                <w:rFonts w:asciiTheme="minorBidi" w:hAnsiTheme="minorBidi"/>
                <w:color w:val="4472C4" w:themeColor="accent1"/>
                <w:sz w:val="18"/>
                <w:szCs w:val="18"/>
              </w:rPr>
            </w:pPr>
          </w:p>
        </w:tc>
      </w:tr>
    </w:tbl>
    <w:p w14:paraId="1DCC01B2" w14:textId="77777777" w:rsidR="00B30751" w:rsidRDefault="00B30751" w:rsidP="00B30751">
      <w:pPr>
        <w:rPr>
          <w:lang w:eastAsia="en-GB"/>
        </w:rPr>
      </w:pPr>
    </w:p>
    <w:p w14:paraId="112B0405" w14:textId="0B2641F8" w:rsidR="00B30751" w:rsidRDefault="00B30751" w:rsidP="00B30751">
      <w:pPr>
        <w:pStyle w:val="Caption"/>
        <w:keepNext/>
        <w:jc w:val="center"/>
      </w:pPr>
      <w:r>
        <w:t xml:space="preserve">Table </w:t>
      </w:r>
      <w:fldSimple w:instr=" SEQ Table \* ARABIC ">
        <w:r w:rsidR="00A230E1">
          <w:rPr>
            <w:noProof/>
          </w:rPr>
          <w:t>3</w:t>
        </w:r>
      </w:fldSimple>
      <w:r>
        <w:t xml:space="preserve">: </w:t>
      </w:r>
      <w:r w:rsidRPr="0044540F">
        <w:t xml:space="preserve">SNR at 1% BLER for </w:t>
      </w:r>
      <w:r>
        <w:t>8</w:t>
      </w:r>
      <w:r w:rsidRPr="0044540F">
        <w:t>-bit WUS for different waveforms.</w:t>
      </w:r>
    </w:p>
    <w:tbl>
      <w:tblPr>
        <w:tblStyle w:val="TableGrid"/>
        <w:tblW w:w="0" w:type="auto"/>
        <w:jc w:val="center"/>
        <w:tblLook w:val="04A0" w:firstRow="1" w:lastRow="0" w:firstColumn="1" w:lastColumn="0" w:noHBand="0" w:noVBand="1"/>
      </w:tblPr>
      <w:tblGrid>
        <w:gridCol w:w="2449"/>
        <w:gridCol w:w="2211"/>
        <w:gridCol w:w="2427"/>
        <w:gridCol w:w="2427"/>
      </w:tblGrid>
      <w:tr w:rsidR="00B30751" w:rsidRPr="00831F88" w14:paraId="7BDAFBA9" w14:textId="77777777" w:rsidTr="000A0311">
        <w:trPr>
          <w:trHeight w:val="497"/>
          <w:jc w:val="center"/>
        </w:trPr>
        <w:tc>
          <w:tcPr>
            <w:tcW w:w="2449" w:type="dxa"/>
          </w:tcPr>
          <w:p w14:paraId="3A45FBC0" w14:textId="77777777" w:rsidR="00B30751" w:rsidRPr="00831F88" w:rsidRDefault="00B30751" w:rsidP="000A0311">
            <w:pPr>
              <w:rPr>
                <w:rFonts w:asciiTheme="minorBidi" w:hAnsiTheme="minorBidi"/>
                <w:sz w:val="18"/>
                <w:szCs w:val="18"/>
              </w:rPr>
            </w:pPr>
          </w:p>
        </w:tc>
        <w:tc>
          <w:tcPr>
            <w:tcW w:w="2211" w:type="dxa"/>
          </w:tcPr>
          <w:p w14:paraId="29D7B69D" w14:textId="77777777" w:rsidR="00B30751" w:rsidRPr="00831F88" w:rsidRDefault="00B30751" w:rsidP="000A0311">
            <w:pPr>
              <w:rPr>
                <w:rFonts w:asciiTheme="minorBidi" w:hAnsiTheme="minorBidi"/>
                <w:b/>
                <w:bCs/>
                <w:sz w:val="18"/>
                <w:szCs w:val="18"/>
              </w:rPr>
            </w:pPr>
            <w:r>
              <w:rPr>
                <w:rFonts w:asciiTheme="minorBidi" w:hAnsiTheme="minorBidi"/>
                <w:b/>
                <w:bCs/>
                <w:sz w:val="18"/>
                <w:szCs w:val="18"/>
              </w:rPr>
              <w:t>8 information bits, 4 symbols</w:t>
            </w:r>
          </w:p>
        </w:tc>
        <w:tc>
          <w:tcPr>
            <w:tcW w:w="2427" w:type="dxa"/>
            <w:hideMark/>
          </w:tcPr>
          <w:p w14:paraId="538571E9" w14:textId="77777777" w:rsidR="00B30751" w:rsidRPr="00831F88" w:rsidRDefault="00B30751" w:rsidP="000A0311">
            <w:pPr>
              <w:rPr>
                <w:rFonts w:asciiTheme="minorBidi" w:hAnsiTheme="minorBidi"/>
                <w:b/>
                <w:bCs/>
                <w:sz w:val="18"/>
                <w:szCs w:val="18"/>
              </w:rPr>
            </w:pPr>
            <w:r>
              <w:rPr>
                <w:rFonts w:asciiTheme="minorBidi" w:hAnsiTheme="minorBidi"/>
                <w:b/>
                <w:bCs/>
                <w:sz w:val="18"/>
                <w:szCs w:val="18"/>
              </w:rPr>
              <w:t>8 information bits, 12 symbols</w:t>
            </w:r>
          </w:p>
        </w:tc>
        <w:tc>
          <w:tcPr>
            <w:tcW w:w="2427" w:type="dxa"/>
          </w:tcPr>
          <w:p w14:paraId="416FDF6C" w14:textId="77777777" w:rsidR="00B30751" w:rsidRDefault="00B30751" w:rsidP="000A0311">
            <w:pPr>
              <w:rPr>
                <w:rFonts w:asciiTheme="minorBidi" w:hAnsiTheme="minorBidi"/>
                <w:b/>
                <w:bCs/>
                <w:sz w:val="18"/>
                <w:szCs w:val="18"/>
              </w:rPr>
            </w:pPr>
            <w:r>
              <w:rPr>
                <w:rFonts w:asciiTheme="minorBidi" w:hAnsiTheme="minorBidi"/>
                <w:b/>
                <w:bCs/>
                <w:sz w:val="18"/>
                <w:szCs w:val="18"/>
              </w:rPr>
              <w:t>8 information bits, 36 symbols</w:t>
            </w:r>
          </w:p>
        </w:tc>
      </w:tr>
      <w:tr w:rsidR="00B30751" w:rsidRPr="00831F88" w14:paraId="7FBF2A48" w14:textId="77777777" w:rsidTr="000A0311">
        <w:trPr>
          <w:trHeight w:val="160"/>
          <w:jc w:val="center"/>
        </w:trPr>
        <w:tc>
          <w:tcPr>
            <w:tcW w:w="2449" w:type="dxa"/>
            <w:hideMark/>
          </w:tcPr>
          <w:p w14:paraId="1AF582E6" w14:textId="77777777" w:rsidR="00B30751" w:rsidRPr="00831F88" w:rsidRDefault="00B30751" w:rsidP="000A0311">
            <w:pPr>
              <w:rPr>
                <w:rFonts w:asciiTheme="minorBidi" w:hAnsiTheme="minorBidi"/>
                <w:b/>
                <w:bCs/>
                <w:sz w:val="18"/>
                <w:szCs w:val="18"/>
              </w:rPr>
            </w:pPr>
            <w:r>
              <w:rPr>
                <w:rFonts w:asciiTheme="minorBidi" w:hAnsiTheme="minorBidi"/>
                <w:b/>
                <w:bCs/>
                <w:sz w:val="18"/>
                <w:szCs w:val="18"/>
              </w:rPr>
              <w:t>OOK1 [payload-based, 8+10bit CRC]</w:t>
            </w:r>
          </w:p>
        </w:tc>
        <w:tc>
          <w:tcPr>
            <w:tcW w:w="2211" w:type="dxa"/>
            <w:shd w:val="clear" w:color="auto" w:fill="E7E6E6" w:themeFill="background2"/>
          </w:tcPr>
          <w:p w14:paraId="57AB78CF" w14:textId="77777777" w:rsidR="00B30751" w:rsidRPr="000C1704" w:rsidRDefault="00B30751" w:rsidP="000A0311">
            <w:pPr>
              <w:rPr>
                <w:rFonts w:asciiTheme="minorBidi" w:hAnsiTheme="minorBidi"/>
                <w:color w:val="4472C4" w:themeColor="accent1"/>
                <w:sz w:val="18"/>
                <w:szCs w:val="18"/>
              </w:rPr>
            </w:pPr>
          </w:p>
        </w:tc>
        <w:tc>
          <w:tcPr>
            <w:tcW w:w="2427" w:type="dxa"/>
            <w:shd w:val="clear" w:color="auto" w:fill="E7E6E6" w:themeFill="background2"/>
          </w:tcPr>
          <w:p w14:paraId="6846936F" w14:textId="77777777" w:rsidR="00B30751" w:rsidRPr="000C1704" w:rsidRDefault="00B30751" w:rsidP="000A0311">
            <w:pPr>
              <w:rPr>
                <w:rFonts w:asciiTheme="minorBidi" w:hAnsiTheme="minorBidi"/>
                <w:color w:val="4472C4" w:themeColor="accent1"/>
                <w:sz w:val="18"/>
                <w:szCs w:val="18"/>
              </w:rPr>
            </w:pPr>
          </w:p>
        </w:tc>
        <w:tc>
          <w:tcPr>
            <w:tcW w:w="2427" w:type="dxa"/>
          </w:tcPr>
          <w:p w14:paraId="7692FB4A" w14:textId="1CDDE161"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-0.5 dB</w:t>
            </w:r>
          </w:p>
        </w:tc>
      </w:tr>
      <w:tr w:rsidR="00B30751" w:rsidRPr="00831F88" w14:paraId="68F55948" w14:textId="77777777" w:rsidTr="000A0311">
        <w:trPr>
          <w:trHeight w:val="160"/>
          <w:jc w:val="center"/>
        </w:trPr>
        <w:tc>
          <w:tcPr>
            <w:tcW w:w="2449" w:type="dxa"/>
          </w:tcPr>
          <w:p w14:paraId="63C61BA4" w14:textId="77777777" w:rsidR="00B30751" w:rsidRPr="00831F88" w:rsidRDefault="00B30751" w:rsidP="000A0311">
            <w:pPr>
              <w:rPr>
                <w:rFonts w:asciiTheme="minorBidi" w:hAnsiTheme="minorBidi"/>
                <w:b/>
                <w:bCs/>
                <w:sz w:val="18"/>
                <w:szCs w:val="18"/>
              </w:rPr>
            </w:pPr>
            <w:r w:rsidRPr="00831F88">
              <w:rPr>
                <w:rFonts w:asciiTheme="minorBidi" w:hAnsiTheme="minorBidi"/>
                <w:b/>
                <w:bCs/>
                <w:sz w:val="18"/>
                <w:szCs w:val="18"/>
              </w:rPr>
              <w:t>OOK4</w:t>
            </w:r>
            <w:r>
              <w:rPr>
                <w:rFonts w:asciiTheme="minorBidi" w:hAnsiTheme="minorBidi"/>
                <w:b/>
                <w:bCs/>
                <w:sz w:val="18"/>
                <w:szCs w:val="18"/>
              </w:rPr>
              <w:t xml:space="preserve"> [payload-based, 8+10bit CRC]</w:t>
            </w:r>
          </w:p>
        </w:tc>
        <w:tc>
          <w:tcPr>
            <w:tcW w:w="2211" w:type="dxa"/>
          </w:tcPr>
          <w:p w14:paraId="421F5CC9" w14:textId="68FB8CC0" w:rsidR="00B30751" w:rsidRPr="002C7551"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25 dB</w:t>
            </w:r>
          </w:p>
        </w:tc>
        <w:tc>
          <w:tcPr>
            <w:tcW w:w="2427" w:type="dxa"/>
          </w:tcPr>
          <w:p w14:paraId="48376EAD" w14:textId="4D312400"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4 dB</w:t>
            </w:r>
          </w:p>
        </w:tc>
        <w:tc>
          <w:tcPr>
            <w:tcW w:w="2427" w:type="dxa"/>
          </w:tcPr>
          <w:p w14:paraId="119DACA8" w14:textId="12BE8487" w:rsidR="00B30751" w:rsidRPr="000C1704" w:rsidRDefault="00B30751"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 xml:space="preserve"> 0.2 dB</w:t>
            </w:r>
          </w:p>
        </w:tc>
      </w:tr>
      <w:tr w:rsidR="006C0335" w:rsidRPr="00831F88" w14:paraId="7C40C88B" w14:textId="77777777" w:rsidTr="006C0335">
        <w:trPr>
          <w:trHeight w:val="160"/>
          <w:jc w:val="center"/>
        </w:trPr>
        <w:tc>
          <w:tcPr>
            <w:tcW w:w="2449" w:type="dxa"/>
          </w:tcPr>
          <w:p w14:paraId="284726A8" w14:textId="0FE32C85" w:rsidR="006C0335" w:rsidRPr="00831F88" w:rsidRDefault="006C0335" w:rsidP="006C0335">
            <w:pPr>
              <w:rPr>
                <w:rFonts w:asciiTheme="minorBidi" w:hAnsiTheme="minorBidi"/>
                <w:b/>
                <w:bCs/>
                <w:sz w:val="18"/>
                <w:szCs w:val="18"/>
              </w:rPr>
            </w:pPr>
            <w:r w:rsidRPr="00831F88">
              <w:rPr>
                <w:rFonts w:asciiTheme="minorBidi" w:hAnsiTheme="minorBidi"/>
                <w:b/>
                <w:bCs/>
                <w:sz w:val="18"/>
                <w:szCs w:val="18"/>
              </w:rPr>
              <w:t>OFDM-based signal</w:t>
            </w:r>
            <w:r>
              <w:rPr>
                <w:rFonts w:asciiTheme="minorBidi" w:hAnsiTheme="minorBidi"/>
                <w:b/>
                <w:bCs/>
                <w:sz w:val="18"/>
                <w:szCs w:val="18"/>
              </w:rPr>
              <w:t xml:space="preserve"> (SSS sequence),</w:t>
            </w:r>
            <w:r w:rsidRPr="00831F88">
              <w:rPr>
                <w:rFonts w:asciiTheme="minorBidi" w:hAnsiTheme="minorBidi"/>
                <w:b/>
                <w:bCs/>
                <w:sz w:val="18"/>
                <w:szCs w:val="18"/>
              </w:rPr>
              <w:t xml:space="preserve"> time</w:t>
            </w:r>
            <w:r>
              <w:rPr>
                <w:rFonts w:asciiTheme="minorBidi" w:hAnsiTheme="minorBidi"/>
                <w:b/>
                <w:bCs/>
                <w:sz w:val="18"/>
                <w:szCs w:val="18"/>
              </w:rPr>
              <w:t xml:space="preserve"> correlation</w:t>
            </w:r>
          </w:p>
        </w:tc>
        <w:tc>
          <w:tcPr>
            <w:tcW w:w="2211" w:type="dxa"/>
            <w:shd w:val="clear" w:color="auto" w:fill="auto"/>
          </w:tcPr>
          <w:p w14:paraId="4CA2C01D" w14:textId="323A8B05" w:rsidR="006C0335" w:rsidRPr="000C1704" w:rsidRDefault="006C0335" w:rsidP="006C0335">
            <w:pPr>
              <w:rPr>
                <w:rFonts w:asciiTheme="minorBidi" w:hAnsiTheme="minorBidi"/>
                <w:color w:val="4472C4" w:themeColor="accent1"/>
                <w:sz w:val="18"/>
                <w:szCs w:val="18"/>
              </w:rPr>
            </w:pPr>
            <w:r w:rsidRPr="000C1704">
              <w:rPr>
                <w:rFonts w:asciiTheme="minorBidi" w:hAnsiTheme="minorBidi"/>
                <w:color w:val="4472C4" w:themeColor="accent1"/>
                <w:sz w:val="18"/>
                <w:szCs w:val="18"/>
              </w:rPr>
              <w:t xml:space="preserve"> -2.3</w:t>
            </w:r>
            <w:r>
              <w:rPr>
                <w:rFonts w:asciiTheme="minorBidi" w:hAnsiTheme="minorBidi"/>
                <w:color w:val="4472C4" w:themeColor="accent1"/>
                <w:sz w:val="18"/>
                <w:szCs w:val="18"/>
              </w:rPr>
              <w:t xml:space="preserve"> dB</w:t>
            </w:r>
          </w:p>
        </w:tc>
        <w:tc>
          <w:tcPr>
            <w:tcW w:w="2427" w:type="dxa"/>
            <w:shd w:val="clear" w:color="auto" w:fill="auto"/>
          </w:tcPr>
          <w:p w14:paraId="1AB10482" w14:textId="48403E48" w:rsidR="006C0335" w:rsidRPr="000C1704" w:rsidRDefault="006C0335" w:rsidP="006C0335">
            <w:pPr>
              <w:rPr>
                <w:rFonts w:asciiTheme="minorBidi" w:hAnsiTheme="minorBidi"/>
                <w:color w:val="4472C4" w:themeColor="accent1"/>
                <w:sz w:val="18"/>
                <w:szCs w:val="18"/>
              </w:rPr>
            </w:pPr>
            <w:r w:rsidRPr="000C1704">
              <w:rPr>
                <w:rFonts w:asciiTheme="minorBidi" w:hAnsiTheme="minorBidi"/>
                <w:color w:val="4472C4" w:themeColor="accent1"/>
                <w:sz w:val="18"/>
                <w:szCs w:val="18"/>
              </w:rPr>
              <w:t xml:space="preserve"> -7.4</w:t>
            </w:r>
            <w:r>
              <w:rPr>
                <w:rFonts w:asciiTheme="minorBidi" w:hAnsiTheme="minorBidi"/>
                <w:color w:val="4472C4" w:themeColor="accent1"/>
                <w:sz w:val="18"/>
                <w:szCs w:val="18"/>
              </w:rPr>
              <w:t xml:space="preserve"> dB</w:t>
            </w:r>
          </w:p>
        </w:tc>
        <w:tc>
          <w:tcPr>
            <w:tcW w:w="2427" w:type="dxa"/>
            <w:shd w:val="clear" w:color="auto" w:fill="E7E6E6" w:themeFill="background2"/>
          </w:tcPr>
          <w:p w14:paraId="61E3D3CA" w14:textId="72044573" w:rsidR="006C0335" w:rsidRPr="000C1704" w:rsidRDefault="006C0335" w:rsidP="006C0335">
            <w:pPr>
              <w:rPr>
                <w:rFonts w:asciiTheme="minorBidi" w:hAnsiTheme="minorBidi"/>
                <w:color w:val="4472C4" w:themeColor="accent1"/>
                <w:sz w:val="18"/>
                <w:szCs w:val="18"/>
              </w:rPr>
            </w:pPr>
          </w:p>
        </w:tc>
      </w:tr>
      <w:tr w:rsidR="006C0335" w:rsidRPr="00831F88" w14:paraId="7251BE13" w14:textId="77777777" w:rsidTr="006C0335">
        <w:trPr>
          <w:trHeight w:val="160"/>
          <w:jc w:val="center"/>
        </w:trPr>
        <w:tc>
          <w:tcPr>
            <w:tcW w:w="2449" w:type="dxa"/>
          </w:tcPr>
          <w:p w14:paraId="5C5A665E" w14:textId="715D8821" w:rsidR="006C0335" w:rsidRPr="00831F88" w:rsidRDefault="006C0335" w:rsidP="006C0335">
            <w:pPr>
              <w:rPr>
                <w:rFonts w:asciiTheme="minorBidi" w:hAnsiTheme="minorBidi"/>
                <w:b/>
                <w:bCs/>
                <w:sz w:val="18"/>
                <w:szCs w:val="18"/>
              </w:rPr>
            </w:pPr>
            <w:r w:rsidRPr="00831F88">
              <w:rPr>
                <w:rFonts w:asciiTheme="minorBidi" w:hAnsiTheme="minorBidi"/>
                <w:b/>
                <w:bCs/>
                <w:sz w:val="18"/>
                <w:szCs w:val="18"/>
              </w:rPr>
              <w:t>OFDM-based signal</w:t>
            </w:r>
            <w:r>
              <w:rPr>
                <w:rFonts w:asciiTheme="minorBidi" w:hAnsiTheme="minorBidi"/>
                <w:b/>
                <w:bCs/>
                <w:sz w:val="18"/>
                <w:szCs w:val="18"/>
              </w:rPr>
              <w:t xml:space="preserve"> (SSS sequence),</w:t>
            </w:r>
            <w:r w:rsidRPr="00831F88">
              <w:rPr>
                <w:rFonts w:asciiTheme="minorBidi" w:hAnsiTheme="minorBidi"/>
                <w:b/>
                <w:bCs/>
                <w:sz w:val="18"/>
                <w:szCs w:val="18"/>
              </w:rPr>
              <w:t xml:space="preserve"> </w:t>
            </w:r>
            <w:r>
              <w:rPr>
                <w:rFonts w:asciiTheme="minorBidi" w:hAnsiTheme="minorBidi"/>
                <w:b/>
                <w:bCs/>
                <w:sz w:val="18"/>
                <w:szCs w:val="18"/>
              </w:rPr>
              <w:t>frequency correlation</w:t>
            </w:r>
          </w:p>
        </w:tc>
        <w:tc>
          <w:tcPr>
            <w:tcW w:w="2211" w:type="dxa"/>
            <w:shd w:val="clear" w:color="auto" w:fill="auto"/>
          </w:tcPr>
          <w:p w14:paraId="13161751" w14:textId="604128D4" w:rsidR="006C0335" w:rsidRPr="000C1704" w:rsidRDefault="006C0335" w:rsidP="006C0335">
            <w:pPr>
              <w:rPr>
                <w:rFonts w:asciiTheme="minorBidi" w:hAnsiTheme="minorBidi"/>
                <w:color w:val="4472C4" w:themeColor="accent1"/>
                <w:sz w:val="18"/>
                <w:szCs w:val="18"/>
              </w:rPr>
            </w:pPr>
            <w:r w:rsidRPr="002E4CFD">
              <w:rPr>
                <w:rFonts w:asciiTheme="minorBidi" w:hAnsiTheme="minorBidi"/>
                <w:color w:val="4472C4" w:themeColor="accent1"/>
                <w:sz w:val="18"/>
                <w:szCs w:val="18"/>
              </w:rPr>
              <w:t xml:space="preserve"> -3.3 dB</w:t>
            </w:r>
          </w:p>
        </w:tc>
        <w:tc>
          <w:tcPr>
            <w:tcW w:w="2427" w:type="dxa"/>
            <w:shd w:val="clear" w:color="auto" w:fill="auto"/>
          </w:tcPr>
          <w:p w14:paraId="518938DE" w14:textId="3C781DE7" w:rsidR="006C0335" w:rsidRPr="000C1704" w:rsidRDefault="006C0335" w:rsidP="006C0335">
            <w:pPr>
              <w:rPr>
                <w:rFonts w:asciiTheme="minorBidi" w:hAnsiTheme="minorBidi"/>
                <w:color w:val="4472C4" w:themeColor="accent1"/>
                <w:sz w:val="18"/>
                <w:szCs w:val="18"/>
              </w:rPr>
            </w:pPr>
            <w:r w:rsidRPr="002E4CFD">
              <w:rPr>
                <w:rFonts w:asciiTheme="minorBidi" w:hAnsiTheme="minorBidi"/>
                <w:color w:val="4472C4" w:themeColor="accent1"/>
                <w:sz w:val="18"/>
                <w:szCs w:val="18"/>
              </w:rPr>
              <w:t xml:space="preserve"> -8.1 dB</w:t>
            </w:r>
          </w:p>
        </w:tc>
        <w:tc>
          <w:tcPr>
            <w:tcW w:w="2427" w:type="dxa"/>
            <w:shd w:val="clear" w:color="auto" w:fill="E7E6E6" w:themeFill="background2"/>
          </w:tcPr>
          <w:p w14:paraId="18579091" w14:textId="192CABA8" w:rsidR="006C0335" w:rsidRPr="000C1704" w:rsidRDefault="006C0335" w:rsidP="006C0335">
            <w:pPr>
              <w:rPr>
                <w:rFonts w:asciiTheme="minorBidi" w:hAnsiTheme="minorBidi"/>
                <w:color w:val="4472C4" w:themeColor="accent1"/>
                <w:sz w:val="18"/>
                <w:szCs w:val="18"/>
              </w:rPr>
            </w:pPr>
          </w:p>
        </w:tc>
      </w:tr>
      <w:tr w:rsidR="00BE7A26" w:rsidRPr="00831F88" w14:paraId="57A0AC00" w14:textId="77777777" w:rsidTr="00BE7A26">
        <w:trPr>
          <w:trHeight w:val="160"/>
          <w:jc w:val="center"/>
        </w:trPr>
        <w:tc>
          <w:tcPr>
            <w:tcW w:w="2449" w:type="dxa"/>
          </w:tcPr>
          <w:p w14:paraId="6FCFBF94" w14:textId="16A5F9E9" w:rsidR="00BE7A26" w:rsidRPr="00831F88" w:rsidRDefault="00BE7A26" w:rsidP="00BE7A26">
            <w:pPr>
              <w:rPr>
                <w:rFonts w:asciiTheme="minorBidi" w:hAnsiTheme="minorBidi"/>
                <w:b/>
                <w:bCs/>
                <w:sz w:val="18"/>
                <w:szCs w:val="18"/>
              </w:rPr>
            </w:pPr>
            <w:r w:rsidRPr="00831F88">
              <w:rPr>
                <w:rFonts w:asciiTheme="minorBidi" w:hAnsiTheme="minorBidi"/>
                <w:b/>
                <w:bCs/>
                <w:sz w:val="18"/>
                <w:szCs w:val="18"/>
              </w:rPr>
              <w:t>OOK</w:t>
            </w:r>
            <w:r>
              <w:rPr>
                <w:rFonts w:asciiTheme="minorBidi" w:hAnsiTheme="minorBidi"/>
                <w:b/>
                <w:bCs/>
                <w:sz w:val="18"/>
                <w:szCs w:val="18"/>
              </w:rPr>
              <w:t>2 (M=2) [payload-based, 8+10bit CRC]</w:t>
            </w:r>
          </w:p>
        </w:tc>
        <w:tc>
          <w:tcPr>
            <w:tcW w:w="2211" w:type="dxa"/>
            <w:shd w:val="clear" w:color="auto" w:fill="E7E6E6" w:themeFill="background2"/>
          </w:tcPr>
          <w:p w14:paraId="0FF5953E" w14:textId="77777777" w:rsidR="00BE7A26" w:rsidRPr="002E4CFD" w:rsidRDefault="00BE7A26" w:rsidP="00BE7A26">
            <w:pPr>
              <w:rPr>
                <w:rFonts w:asciiTheme="minorBidi" w:hAnsiTheme="minorBidi"/>
                <w:color w:val="4472C4" w:themeColor="accent1"/>
                <w:sz w:val="18"/>
                <w:szCs w:val="18"/>
              </w:rPr>
            </w:pPr>
          </w:p>
        </w:tc>
        <w:tc>
          <w:tcPr>
            <w:tcW w:w="2427" w:type="dxa"/>
            <w:shd w:val="clear" w:color="auto" w:fill="E7E6E6" w:themeFill="background2"/>
          </w:tcPr>
          <w:p w14:paraId="5B6B2465" w14:textId="77777777" w:rsidR="00BE7A26" w:rsidRPr="002E4CFD" w:rsidRDefault="00BE7A26" w:rsidP="00BE7A26">
            <w:pPr>
              <w:rPr>
                <w:rFonts w:asciiTheme="minorBidi" w:hAnsiTheme="minorBidi"/>
                <w:color w:val="4472C4" w:themeColor="accent1"/>
                <w:sz w:val="18"/>
                <w:szCs w:val="18"/>
              </w:rPr>
            </w:pPr>
          </w:p>
        </w:tc>
        <w:tc>
          <w:tcPr>
            <w:tcW w:w="2427" w:type="dxa"/>
            <w:shd w:val="clear" w:color="auto" w:fill="auto"/>
          </w:tcPr>
          <w:p w14:paraId="78710A6D" w14:textId="77777777" w:rsidR="00BE7A26" w:rsidRPr="006F72FB" w:rsidRDefault="00BE7A26" w:rsidP="006F72FB">
            <w:pPr>
              <w:pStyle w:val="ListParagraph"/>
              <w:numPr>
                <w:ilvl w:val="0"/>
                <w:numId w:val="68"/>
              </w:numPr>
              <w:ind w:left="181" w:hanging="181"/>
              <w:rPr>
                <w:rFonts w:asciiTheme="minorBidi" w:hAnsiTheme="minorBidi"/>
                <w:color w:val="4472C4" w:themeColor="accent1"/>
                <w:sz w:val="18"/>
                <w:szCs w:val="18"/>
                <w:lang w:val="de-DE"/>
              </w:rPr>
            </w:pPr>
            <w:r w:rsidRPr="006F72FB">
              <w:rPr>
                <w:rFonts w:asciiTheme="minorBidi" w:hAnsiTheme="minorBidi"/>
                <w:color w:val="4472C4" w:themeColor="accent1"/>
                <w:sz w:val="18"/>
                <w:szCs w:val="18"/>
                <w:lang w:val="de-DE"/>
              </w:rPr>
              <w:t>2 dB (with power boosting)</w:t>
            </w:r>
          </w:p>
          <w:p w14:paraId="38600B5C" w14:textId="23A9ECF0" w:rsidR="00BE7A26" w:rsidRPr="006F72FB" w:rsidRDefault="00BE7A26" w:rsidP="006F72FB">
            <w:pPr>
              <w:pStyle w:val="ListParagraph"/>
              <w:numPr>
                <w:ilvl w:val="0"/>
                <w:numId w:val="68"/>
              </w:numPr>
              <w:ind w:left="181" w:hanging="181"/>
              <w:rPr>
                <w:rFonts w:asciiTheme="minorBidi" w:hAnsiTheme="minorBidi"/>
                <w:color w:val="4472C4" w:themeColor="accent1"/>
                <w:sz w:val="18"/>
                <w:szCs w:val="18"/>
                <w:lang w:val="de-DE"/>
              </w:rPr>
            </w:pPr>
            <w:r w:rsidRPr="006F72FB">
              <w:rPr>
                <w:rFonts w:asciiTheme="minorBidi" w:hAnsiTheme="minorBidi"/>
                <w:color w:val="4472C4" w:themeColor="accent1"/>
                <w:sz w:val="18"/>
                <w:szCs w:val="18"/>
                <w:lang w:val="de-DE"/>
              </w:rPr>
              <w:t>6 dB (without power boosting)</w:t>
            </w:r>
          </w:p>
        </w:tc>
      </w:tr>
      <w:tr w:rsidR="006C0335" w:rsidRPr="00831F88" w14:paraId="78A1990D" w14:textId="77777777" w:rsidTr="006C0335">
        <w:trPr>
          <w:trHeight w:val="168"/>
          <w:jc w:val="center"/>
        </w:trPr>
        <w:tc>
          <w:tcPr>
            <w:tcW w:w="2449" w:type="dxa"/>
          </w:tcPr>
          <w:p w14:paraId="1C8210A9" w14:textId="4765B560" w:rsidR="006C0335" w:rsidRPr="00831F88" w:rsidRDefault="006C0335" w:rsidP="006C0335">
            <w:pPr>
              <w:rPr>
                <w:rFonts w:asciiTheme="minorBidi" w:hAnsiTheme="minorBidi"/>
                <w:b/>
                <w:bCs/>
                <w:sz w:val="18"/>
                <w:szCs w:val="18"/>
              </w:rPr>
            </w:pPr>
            <w:r w:rsidRPr="00831F88">
              <w:rPr>
                <w:rFonts w:asciiTheme="minorBidi" w:hAnsiTheme="minorBidi"/>
                <w:b/>
                <w:bCs/>
                <w:sz w:val="18"/>
                <w:szCs w:val="18"/>
              </w:rPr>
              <w:t>OOK</w:t>
            </w:r>
            <w:r>
              <w:rPr>
                <w:rFonts w:asciiTheme="minorBidi" w:hAnsiTheme="minorBidi"/>
                <w:b/>
                <w:bCs/>
                <w:sz w:val="18"/>
                <w:szCs w:val="18"/>
              </w:rPr>
              <w:t>2 (M=4) [payload-based, 8+10bit CRC]</w:t>
            </w:r>
          </w:p>
        </w:tc>
        <w:tc>
          <w:tcPr>
            <w:tcW w:w="2211" w:type="dxa"/>
            <w:shd w:val="clear" w:color="auto" w:fill="E7E6E6" w:themeFill="background2"/>
          </w:tcPr>
          <w:p w14:paraId="44C5D213" w14:textId="77777777" w:rsidR="006C0335" w:rsidRPr="002E4CFD" w:rsidRDefault="006C0335" w:rsidP="006C0335">
            <w:pPr>
              <w:rPr>
                <w:rFonts w:asciiTheme="minorBidi" w:hAnsiTheme="minorBidi"/>
                <w:color w:val="4472C4" w:themeColor="accent1"/>
                <w:sz w:val="18"/>
                <w:szCs w:val="18"/>
              </w:rPr>
            </w:pPr>
          </w:p>
        </w:tc>
        <w:tc>
          <w:tcPr>
            <w:tcW w:w="2427" w:type="dxa"/>
            <w:shd w:val="clear" w:color="auto" w:fill="E7E6E6" w:themeFill="background2"/>
          </w:tcPr>
          <w:p w14:paraId="741902F5" w14:textId="77777777" w:rsidR="006C0335" w:rsidRPr="002E4CFD" w:rsidRDefault="006C0335" w:rsidP="006C0335">
            <w:pPr>
              <w:rPr>
                <w:rFonts w:asciiTheme="minorBidi" w:hAnsiTheme="minorBidi"/>
                <w:color w:val="4472C4" w:themeColor="accent1"/>
                <w:sz w:val="18"/>
                <w:szCs w:val="18"/>
              </w:rPr>
            </w:pPr>
          </w:p>
        </w:tc>
        <w:tc>
          <w:tcPr>
            <w:tcW w:w="2427" w:type="dxa"/>
            <w:shd w:val="clear" w:color="auto" w:fill="auto"/>
          </w:tcPr>
          <w:p w14:paraId="3680E441" w14:textId="44B094CE" w:rsidR="006C0335" w:rsidRPr="006F72FB" w:rsidRDefault="006C0335" w:rsidP="006F72FB">
            <w:pPr>
              <w:pStyle w:val="ListParagraph"/>
              <w:numPr>
                <w:ilvl w:val="0"/>
                <w:numId w:val="68"/>
              </w:numPr>
              <w:ind w:left="181" w:hanging="181"/>
              <w:rPr>
                <w:rFonts w:asciiTheme="minorBidi" w:hAnsiTheme="minorBidi"/>
                <w:color w:val="4472C4" w:themeColor="accent1"/>
                <w:sz w:val="18"/>
                <w:szCs w:val="18"/>
                <w:lang w:val="de-DE"/>
              </w:rPr>
            </w:pPr>
            <w:r w:rsidRPr="006F72FB">
              <w:rPr>
                <w:rFonts w:asciiTheme="minorBidi" w:hAnsiTheme="minorBidi"/>
                <w:color w:val="4472C4" w:themeColor="accent1"/>
                <w:sz w:val="18"/>
                <w:szCs w:val="18"/>
                <w:lang w:val="de-DE"/>
              </w:rPr>
              <w:t>8 dB (with power boosting)</w:t>
            </w:r>
          </w:p>
          <w:p w14:paraId="7E936BF5" w14:textId="064F97D8" w:rsidR="006C0335" w:rsidRPr="006F72FB" w:rsidRDefault="006C0335" w:rsidP="006F72FB">
            <w:pPr>
              <w:pStyle w:val="ListParagraph"/>
              <w:numPr>
                <w:ilvl w:val="0"/>
                <w:numId w:val="68"/>
              </w:numPr>
              <w:ind w:left="181" w:hanging="181"/>
              <w:rPr>
                <w:rFonts w:asciiTheme="minorBidi" w:hAnsiTheme="minorBidi"/>
                <w:color w:val="4472C4" w:themeColor="accent1"/>
                <w:sz w:val="18"/>
                <w:szCs w:val="18"/>
                <w:lang w:val="de-DE"/>
              </w:rPr>
            </w:pPr>
            <w:r w:rsidRPr="006F72FB">
              <w:rPr>
                <w:rFonts w:asciiTheme="minorBidi" w:hAnsiTheme="minorBidi"/>
                <w:color w:val="4472C4" w:themeColor="accent1"/>
                <w:sz w:val="18"/>
                <w:szCs w:val="18"/>
                <w:lang w:val="de-DE"/>
              </w:rPr>
              <w:t>12 dB (without power boosting)</w:t>
            </w:r>
          </w:p>
        </w:tc>
      </w:tr>
      <w:tr w:rsidR="006C0335" w:rsidRPr="00831F88" w14:paraId="76A59484" w14:textId="77777777" w:rsidTr="006C0335">
        <w:trPr>
          <w:trHeight w:val="168"/>
          <w:jc w:val="center"/>
        </w:trPr>
        <w:tc>
          <w:tcPr>
            <w:tcW w:w="2449" w:type="dxa"/>
          </w:tcPr>
          <w:p w14:paraId="3E5D8331" w14:textId="7566AA7B" w:rsidR="006C0335" w:rsidRPr="00831F88" w:rsidRDefault="006C0335" w:rsidP="006C0335">
            <w:pPr>
              <w:rPr>
                <w:rFonts w:asciiTheme="minorBidi" w:hAnsiTheme="minorBidi"/>
                <w:b/>
                <w:bCs/>
                <w:sz w:val="18"/>
                <w:szCs w:val="18"/>
              </w:rPr>
            </w:pPr>
            <w:r>
              <w:rPr>
                <w:rFonts w:asciiTheme="minorBidi" w:hAnsiTheme="minorBidi"/>
                <w:b/>
                <w:bCs/>
                <w:sz w:val="18"/>
                <w:szCs w:val="18"/>
              </w:rPr>
              <w:t>FSK</w:t>
            </w:r>
          </w:p>
        </w:tc>
        <w:tc>
          <w:tcPr>
            <w:tcW w:w="2211" w:type="dxa"/>
            <w:shd w:val="clear" w:color="auto" w:fill="E7E6E6" w:themeFill="background2"/>
          </w:tcPr>
          <w:p w14:paraId="247EB60F" w14:textId="77777777" w:rsidR="006C0335" w:rsidRPr="002E4CFD" w:rsidRDefault="006C0335" w:rsidP="006C0335">
            <w:pPr>
              <w:rPr>
                <w:rFonts w:asciiTheme="minorBidi" w:hAnsiTheme="minorBidi"/>
                <w:color w:val="4472C4" w:themeColor="accent1"/>
                <w:sz w:val="18"/>
                <w:szCs w:val="18"/>
              </w:rPr>
            </w:pPr>
          </w:p>
        </w:tc>
        <w:tc>
          <w:tcPr>
            <w:tcW w:w="2427" w:type="dxa"/>
            <w:shd w:val="clear" w:color="auto" w:fill="E7E6E6" w:themeFill="background2"/>
          </w:tcPr>
          <w:p w14:paraId="2C1B2D53" w14:textId="77777777" w:rsidR="006C0335" w:rsidRPr="002E4CFD" w:rsidRDefault="006C0335" w:rsidP="006C0335">
            <w:pPr>
              <w:rPr>
                <w:rFonts w:asciiTheme="minorBidi" w:hAnsiTheme="minorBidi"/>
                <w:color w:val="4472C4" w:themeColor="accent1"/>
                <w:sz w:val="18"/>
                <w:szCs w:val="18"/>
              </w:rPr>
            </w:pPr>
          </w:p>
        </w:tc>
        <w:tc>
          <w:tcPr>
            <w:tcW w:w="2427" w:type="dxa"/>
            <w:shd w:val="clear" w:color="auto" w:fill="auto"/>
          </w:tcPr>
          <w:p w14:paraId="29A694C2" w14:textId="05C6F63A" w:rsidR="006C0335" w:rsidRPr="00831F88" w:rsidRDefault="006C0335" w:rsidP="006C0335">
            <w:pPr>
              <w:rPr>
                <w:rFonts w:asciiTheme="minorBidi" w:hAnsiTheme="minorBidi"/>
                <w:sz w:val="18"/>
                <w:szCs w:val="18"/>
              </w:rPr>
            </w:pPr>
            <w:r w:rsidRPr="000C1704">
              <w:rPr>
                <w:rFonts w:asciiTheme="minorBidi" w:hAnsiTheme="minorBidi"/>
                <w:color w:val="4472C4" w:themeColor="accent1"/>
                <w:sz w:val="18"/>
                <w:szCs w:val="18"/>
              </w:rPr>
              <w:t>3 dB</w:t>
            </w:r>
          </w:p>
        </w:tc>
      </w:tr>
    </w:tbl>
    <w:p w14:paraId="7DB6BF4C" w14:textId="77777777" w:rsidR="00B30751" w:rsidRDefault="00B30751" w:rsidP="00B30751">
      <w:pPr>
        <w:rPr>
          <w:lang w:eastAsia="en-GB"/>
        </w:rPr>
      </w:pPr>
    </w:p>
    <w:p w14:paraId="66D5BF18" w14:textId="17C54B33" w:rsidR="00B30751" w:rsidRDefault="00B30751" w:rsidP="00B30751">
      <w:pPr>
        <w:pStyle w:val="Caption"/>
        <w:keepNext/>
        <w:jc w:val="center"/>
      </w:pPr>
      <w:r>
        <w:t xml:space="preserve">Table </w:t>
      </w:r>
      <w:fldSimple w:instr=" SEQ Table \* ARABIC ">
        <w:r w:rsidR="00A230E1">
          <w:rPr>
            <w:noProof/>
          </w:rPr>
          <w:t>4</w:t>
        </w:r>
      </w:fldSimple>
      <w:r>
        <w:t xml:space="preserve">: </w:t>
      </w:r>
      <w:r w:rsidRPr="001B5F5B">
        <w:t xml:space="preserve">SNR at 1% BLER for </w:t>
      </w:r>
      <w:r w:rsidR="00A91AF5">
        <w:t>large</w:t>
      </w:r>
      <w:r w:rsidRPr="001B5F5B">
        <w:t xml:space="preserve"> WUS </w:t>
      </w:r>
      <w:r w:rsidR="00A91AF5">
        <w:t xml:space="preserve">payload </w:t>
      </w:r>
      <w:r w:rsidRPr="001B5F5B">
        <w:t>for different waveforms</w:t>
      </w:r>
      <w:r w:rsidR="00700950">
        <w:t xml:space="preserve"> (CRC</w:t>
      </w:r>
      <w:r w:rsidR="00654702">
        <w:t xml:space="preserve"> bits </w:t>
      </w:r>
      <w:r w:rsidR="00A055AD">
        <w:t>is added</w:t>
      </w:r>
      <w:r w:rsidR="00700950">
        <w:t>)</w:t>
      </w:r>
      <w:r w:rsidRPr="001B5F5B">
        <w:t>.</w:t>
      </w:r>
    </w:p>
    <w:tbl>
      <w:tblPr>
        <w:tblStyle w:val="TableGrid"/>
        <w:tblW w:w="0" w:type="auto"/>
        <w:jc w:val="center"/>
        <w:tblLook w:val="04A0" w:firstRow="1" w:lastRow="0" w:firstColumn="1" w:lastColumn="0" w:noHBand="0" w:noVBand="1"/>
      </w:tblPr>
      <w:tblGrid>
        <w:gridCol w:w="3443"/>
        <w:gridCol w:w="3131"/>
        <w:gridCol w:w="3055"/>
      </w:tblGrid>
      <w:tr w:rsidR="00271BC8" w:rsidRPr="00831F88" w14:paraId="256858C8" w14:textId="30F89BE0" w:rsidTr="00271BC8">
        <w:trPr>
          <w:trHeight w:val="441"/>
          <w:jc w:val="center"/>
        </w:trPr>
        <w:tc>
          <w:tcPr>
            <w:tcW w:w="3443" w:type="dxa"/>
          </w:tcPr>
          <w:p w14:paraId="3110D88E" w14:textId="77777777" w:rsidR="00271BC8" w:rsidRPr="00831F88" w:rsidRDefault="00271BC8" w:rsidP="000A0311">
            <w:pPr>
              <w:rPr>
                <w:rFonts w:asciiTheme="minorBidi" w:hAnsiTheme="minorBidi"/>
                <w:sz w:val="18"/>
                <w:szCs w:val="18"/>
              </w:rPr>
            </w:pPr>
          </w:p>
        </w:tc>
        <w:tc>
          <w:tcPr>
            <w:tcW w:w="3131" w:type="dxa"/>
          </w:tcPr>
          <w:p w14:paraId="6E509B72" w14:textId="0939986A" w:rsidR="00271BC8" w:rsidRPr="00831F88" w:rsidRDefault="00271BC8" w:rsidP="000A0311">
            <w:pPr>
              <w:rPr>
                <w:rFonts w:asciiTheme="minorBidi" w:hAnsiTheme="minorBidi"/>
                <w:b/>
                <w:bCs/>
                <w:sz w:val="18"/>
                <w:szCs w:val="18"/>
              </w:rPr>
            </w:pPr>
            <w:r>
              <w:rPr>
                <w:rFonts w:asciiTheme="minorBidi" w:hAnsiTheme="minorBidi"/>
                <w:b/>
                <w:bCs/>
                <w:sz w:val="18"/>
                <w:szCs w:val="18"/>
              </w:rPr>
              <w:t>48 information bits</w:t>
            </w:r>
            <w:r w:rsidR="00F6511A">
              <w:rPr>
                <w:rFonts w:asciiTheme="minorBidi" w:hAnsiTheme="minorBidi"/>
                <w:b/>
                <w:bCs/>
                <w:sz w:val="18"/>
                <w:szCs w:val="18"/>
              </w:rPr>
              <w:t xml:space="preserve">  (</w:t>
            </w:r>
            <w:r w:rsidR="00C47163">
              <w:rPr>
                <w:rFonts w:asciiTheme="minorBidi" w:hAnsiTheme="minorBidi"/>
                <w:b/>
                <w:bCs/>
                <w:sz w:val="18"/>
                <w:szCs w:val="18"/>
              </w:rPr>
              <w:t>+10bit CRC</w:t>
            </w:r>
            <w:r w:rsidR="00F6511A">
              <w:rPr>
                <w:rFonts w:asciiTheme="minorBidi" w:hAnsiTheme="minorBidi"/>
                <w:b/>
                <w:bCs/>
                <w:sz w:val="18"/>
                <w:szCs w:val="18"/>
              </w:rPr>
              <w:t>)</w:t>
            </w:r>
            <w:r>
              <w:rPr>
                <w:rFonts w:asciiTheme="minorBidi" w:hAnsiTheme="minorBidi"/>
                <w:b/>
                <w:bCs/>
                <w:sz w:val="18"/>
                <w:szCs w:val="18"/>
              </w:rPr>
              <w:t>, 116 symbols</w:t>
            </w:r>
          </w:p>
        </w:tc>
        <w:tc>
          <w:tcPr>
            <w:tcW w:w="3055" w:type="dxa"/>
          </w:tcPr>
          <w:p w14:paraId="4C80AEE6" w14:textId="38D7D151" w:rsidR="00271BC8" w:rsidRDefault="00654702" w:rsidP="000A0311">
            <w:pPr>
              <w:rPr>
                <w:rFonts w:asciiTheme="minorBidi" w:hAnsiTheme="minorBidi"/>
                <w:b/>
                <w:sz w:val="18"/>
                <w:szCs w:val="18"/>
              </w:rPr>
            </w:pPr>
            <w:r>
              <w:rPr>
                <w:rFonts w:asciiTheme="minorBidi" w:hAnsiTheme="minorBidi"/>
                <w:b/>
                <w:bCs/>
                <w:sz w:val="18"/>
                <w:szCs w:val="18"/>
              </w:rPr>
              <w:t xml:space="preserve">48 </w:t>
            </w:r>
            <w:r w:rsidR="00FC4C52">
              <w:rPr>
                <w:rFonts w:asciiTheme="minorBidi" w:hAnsiTheme="minorBidi"/>
                <w:b/>
                <w:bCs/>
                <w:sz w:val="18"/>
                <w:szCs w:val="18"/>
              </w:rPr>
              <w:t>information bits</w:t>
            </w:r>
            <w:r w:rsidR="00F6511A">
              <w:rPr>
                <w:rFonts w:asciiTheme="minorBidi" w:hAnsiTheme="minorBidi"/>
                <w:b/>
                <w:bCs/>
                <w:sz w:val="18"/>
                <w:szCs w:val="18"/>
              </w:rPr>
              <w:t xml:space="preserve"> (+12 bits CRC)</w:t>
            </w:r>
            <w:r w:rsidR="00FC4C52">
              <w:rPr>
                <w:rFonts w:asciiTheme="minorBidi" w:hAnsiTheme="minorBidi"/>
                <w:b/>
                <w:bCs/>
                <w:sz w:val="18"/>
                <w:szCs w:val="18"/>
              </w:rPr>
              <w:t xml:space="preserve">, </w:t>
            </w:r>
            <w:r w:rsidR="007E2026">
              <w:rPr>
                <w:rFonts w:asciiTheme="minorBidi" w:hAnsiTheme="minorBidi"/>
                <w:b/>
                <w:sz w:val="18"/>
                <w:szCs w:val="18"/>
              </w:rPr>
              <w:t>24</w:t>
            </w:r>
            <w:r w:rsidR="00FC4C52">
              <w:rPr>
                <w:rFonts w:asciiTheme="minorBidi" w:hAnsiTheme="minorBidi"/>
                <w:b/>
                <w:bCs/>
                <w:sz w:val="18"/>
                <w:szCs w:val="18"/>
              </w:rPr>
              <w:t xml:space="preserve"> symbols</w:t>
            </w:r>
          </w:p>
        </w:tc>
      </w:tr>
      <w:tr w:rsidR="00271BC8" w:rsidRPr="00831F88" w14:paraId="5B398C8A" w14:textId="037D8836" w:rsidTr="00654702">
        <w:trPr>
          <w:trHeight w:val="142"/>
          <w:jc w:val="center"/>
        </w:trPr>
        <w:tc>
          <w:tcPr>
            <w:tcW w:w="3443" w:type="dxa"/>
            <w:hideMark/>
          </w:tcPr>
          <w:p w14:paraId="2F22A794" w14:textId="10CA8FBE" w:rsidR="00271BC8" w:rsidRPr="00831F88" w:rsidRDefault="00271BC8" w:rsidP="000A0311">
            <w:pPr>
              <w:rPr>
                <w:rFonts w:asciiTheme="minorBidi" w:hAnsiTheme="minorBidi"/>
                <w:b/>
                <w:bCs/>
                <w:sz w:val="18"/>
                <w:szCs w:val="18"/>
              </w:rPr>
            </w:pPr>
            <w:r>
              <w:rPr>
                <w:rFonts w:asciiTheme="minorBidi" w:hAnsiTheme="minorBidi"/>
                <w:b/>
                <w:bCs/>
                <w:sz w:val="18"/>
                <w:szCs w:val="18"/>
              </w:rPr>
              <w:t>OOK1 [payload-based]</w:t>
            </w:r>
          </w:p>
        </w:tc>
        <w:tc>
          <w:tcPr>
            <w:tcW w:w="3131" w:type="dxa"/>
          </w:tcPr>
          <w:p w14:paraId="5F83B813" w14:textId="1766E9D5" w:rsidR="00271BC8" w:rsidRPr="000C1704" w:rsidRDefault="00271BC8"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0.5 dB</w:t>
            </w:r>
          </w:p>
        </w:tc>
        <w:tc>
          <w:tcPr>
            <w:tcW w:w="3055" w:type="dxa"/>
            <w:shd w:val="clear" w:color="auto" w:fill="E7E6E6" w:themeFill="background2"/>
          </w:tcPr>
          <w:p w14:paraId="01DF2DA1" w14:textId="77777777" w:rsidR="00271BC8" w:rsidRPr="000C1704" w:rsidRDefault="00271BC8" w:rsidP="000A0311">
            <w:pPr>
              <w:rPr>
                <w:rFonts w:asciiTheme="minorBidi" w:hAnsiTheme="minorBidi"/>
                <w:color w:val="4472C4" w:themeColor="accent1"/>
                <w:sz w:val="18"/>
                <w:szCs w:val="18"/>
              </w:rPr>
            </w:pPr>
          </w:p>
        </w:tc>
      </w:tr>
      <w:tr w:rsidR="00271BC8" w:rsidRPr="00831F88" w14:paraId="2472E62E" w14:textId="0B793346" w:rsidTr="00271BC8">
        <w:trPr>
          <w:trHeight w:val="142"/>
          <w:jc w:val="center"/>
        </w:trPr>
        <w:tc>
          <w:tcPr>
            <w:tcW w:w="3443" w:type="dxa"/>
          </w:tcPr>
          <w:p w14:paraId="49D16997" w14:textId="78F38969" w:rsidR="00271BC8" w:rsidRPr="00831F88" w:rsidRDefault="00271BC8" w:rsidP="000A0311">
            <w:pPr>
              <w:rPr>
                <w:rFonts w:asciiTheme="minorBidi" w:hAnsiTheme="minorBidi"/>
                <w:b/>
                <w:bCs/>
                <w:sz w:val="18"/>
                <w:szCs w:val="18"/>
              </w:rPr>
            </w:pPr>
            <w:r w:rsidRPr="00831F88">
              <w:rPr>
                <w:rFonts w:asciiTheme="minorBidi" w:hAnsiTheme="minorBidi"/>
                <w:b/>
                <w:bCs/>
                <w:sz w:val="18"/>
                <w:szCs w:val="18"/>
              </w:rPr>
              <w:t>OOK4</w:t>
            </w:r>
            <w:r>
              <w:rPr>
                <w:rFonts w:asciiTheme="minorBidi" w:hAnsiTheme="minorBidi"/>
                <w:b/>
                <w:bCs/>
                <w:sz w:val="18"/>
                <w:szCs w:val="18"/>
              </w:rPr>
              <w:t xml:space="preserve"> [payload-based]</w:t>
            </w:r>
          </w:p>
        </w:tc>
        <w:tc>
          <w:tcPr>
            <w:tcW w:w="3131" w:type="dxa"/>
          </w:tcPr>
          <w:p w14:paraId="01CCAF6F" w14:textId="04D268CD" w:rsidR="00271BC8" w:rsidRPr="000C1704" w:rsidRDefault="00271BC8"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1.5 dB</w:t>
            </w:r>
          </w:p>
        </w:tc>
        <w:tc>
          <w:tcPr>
            <w:tcW w:w="3055" w:type="dxa"/>
          </w:tcPr>
          <w:p w14:paraId="43B0BBA7" w14:textId="64E1E2E5" w:rsidR="00271BC8" w:rsidRPr="00A91AF5" w:rsidRDefault="004F59EA" w:rsidP="000A0311">
            <w:pPr>
              <w:rPr>
                <w:rFonts w:asciiTheme="minorBidi" w:hAnsiTheme="minorBidi"/>
                <w:color w:val="4472C4" w:themeColor="accent1"/>
                <w:sz w:val="18"/>
                <w:szCs w:val="18"/>
              </w:rPr>
            </w:pPr>
            <w:r>
              <w:rPr>
                <w:rFonts w:asciiTheme="minorBidi" w:hAnsiTheme="minorBidi"/>
                <w:color w:val="4472C4" w:themeColor="accent1"/>
                <w:sz w:val="18"/>
                <w:szCs w:val="18"/>
              </w:rPr>
              <w:t xml:space="preserve"> 6 dB</w:t>
            </w:r>
          </w:p>
        </w:tc>
      </w:tr>
      <w:tr w:rsidR="00271BC8" w:rsidRPr="00831F88" w14:paraId="5F4670CD" w14:textId="516DBD58" w:rsidTr="00654702">
        <w:trPr>
          <w:trHeight w:val="142"/>
          <w:jc w:val="center"/>
        </w:trPr>
        <w:tc>
          <w:tcPr>
            <w:tcW w:w="3443" w:type="dxa"/>
          </w:tcPr>
          <w:p w14:paraId="66F536AC" w14:textId="7D7BA1EC" w:rsidR="00271BC8" w:rsidRPr="00831F88" w:rsidRDefault="00271BC8" w:rsidP="000A0311">
            <w:pPr>
              <w:rPr>
                <w:rFonts w:asciiTheme="minorBidi" w:hAnsiTheme="minorBidi"/>
                <w:b/>
                <w:bCs/>
                <w:sz w:val="18"/>
                <w:szCs w:val="18"/>
              </w:rPr>
            </w:pPr>
            <w:r>
              <w:rPr>
                <w:rFonts w:asciiTheme="minorBidi" w:hAnsiTheme="minorBidi"/>
                <w:b/>
                <w:bCs/>
                <w:sz w:val="18"/>
                <w:szCs w:val="18"/>
              </w:rPr>
              <w:t>FSK [payload-based]</w:t>
            </w:r>
          </w:p>
        </w:tc>
        <w:tc>
          <w:tcPr>
            <w:tcW w:w="3131" w:type="dxa"/>
          </w:tcPr>
          <w:p w14:paraId="683F4BA9" w14:textId="5362D062" w:rsidR="00271BC8" w:rsidRPr="000C1704" w:rsidRDefault="00271BC8" w:rsidP="000A0311">
            <w:pPr>
              <w:rPr>
                <w:rFonts w:asciiTheme="minorBidi" w:hAnsiTheme="minorBidi"/>
                <w:color w:val="4472C4" w:themeColor="accent1"/>
                <w:sz w:val="18"/>
                <w:szCs w:val="18"/>
              </w:rPr>
            </w:pPr>
            <w:r w:rsidRPr="000C1704">
              <w:rPr>
                <w:rFonts w:asciiTheme="minorBidi" w:hAnsiTheme="minorBidi"/>
                <w:color w:val="4472C4" w:themeColor="accent1"/>
                <w:sz w:val="18"/>
                <w:szCs w:val="18"/>
              </w:rPr>
              <w:t>4 dB</w:t>
            </w:r>
          </w:p>
        </w:tc>
        <w:tc>
          <w:tcPr>
            <w:tcW w:w="3055" w:type="dxa"/>
            <w:shd w:val="clear" w:color="auto" w:fill="E7E6E6" w:themeFill="background2"/>
          </w:tcPr>
          <w:p w14:paraId="7A05BB6C" w14:textId="77777777" w:rsidR="00271BC8" w:rsidRPr="000C1704" w:rsidRDefault="00271BC8" w:rsidP="000A0311">
            <w:pPr>
              <w:rPr>
                <w:rFonts w:asciiTheme="minorBidi" w:hAnsiTheme="minorBidi"/>
                <w:color w:val="4472C4" w:themeColor="accent1"/>
                <w:sz w:val="18"/>
                <w:szCs w:val="18"/>
              </w:rPr>
            </w:pPr>
          </w:p>
        </w:tc>
      </w:tr>
    </w:tbl>
    <w:p w14:paraId="5F1BD74D" w14:textId="77777777" w:rsidR="0073344A" w:rsidRDefault="0073344A" w:rsidP="00B30751">
      <w:pPr>
        <w:rPr>
          <w:lang w:eastAsia="en-GB"/>
        </w:rPr>
      </w:pPr>
    </w:p>
    <w:p w14:paraId="2840A3BF" w14:textId="48B85F5F" w:rsidR="00CF0F26" w:rsidRDefault="0073344A" w:rsidP="00CF0F26">
      <w:pPr>
        <w:pStyle w:val="Heading2"/>
      </w:pPr>
      <w:r>
        <w:t>4.</w:t>
      </w:r>
      <w:r w:rsidR="006700A4">
        <w:t>2</w:t>
      </w:r>
      <w:r>
        <w:tab/>
        <w:t>OOK</w:t>
      </w:r>
      <w:r w:rsidR="00224470">
        <w:t xml:space="preserve"> WUS</w:t>
      </w:r>
      <w:bookmarkStart w:id="17" w:name="_Hlk142314217"/>
    </w:p>
    <w:p w14:paraId="4D36971E" w14:textId="4F32A927" w:rsidR="00CF0F26" w:rsidRDefault="00CF0F26" w:rsidP="00CF0F26">
      <w:pPr>
        <w:rPr>
          <w:lang w:eastAsia="ja-JP"/>
        </w:rPr>
      </w:pPr>
      <w:r>
        <w:rPr>
          <w:lang w:eastAsia="ja-JP"/>
        </w:rPr>
        <w:t xml:space="preserve">Here, we evaluate the performance of </w:t>
      </w:r>
      <w:r w:rsidR="00F12531">
        <w:rPr>
          <w:lang w:eastAsia="ja-JP"/>
        </w:rPr>
        <w:t>OOK WUS for the following cases:</w:t>
      </w:r>
    </w:p>
    <w:p w14:paraId="31E76A67" w14:textId="041671BE" w:rsidR="00F12531" w:rsidRPr="00B64BE8" w:rsidRDefault="00B64BE8" w:rsidP="00F12531">
      <w:pPr>
        <w:pStyle w:val="ListParagraph"/>
        <w:numPr>
          <w:ilvl w:val="0"/>
          <w:numId w:val="69"/>
        </w:numPr>
        <w:rPr>
          <w:lang w:eastAsia="ja-JP"/>
        </w:rPr>
      </w:pPr>
      <w:r>
        <w:rPr>
          <w:lang w:val="en-US" w:eastAsia="ja-JP"/>
        </w:rPr>
        <w:t xml:space="preserve">Same </w:t>
      </w:r>
      <w:r w:rsidR="00B35596">
        <w:rPr>
          <w:lang w:val="en-US" w:eastAsia="ja-JP"/>
        </w:rPr>
        <w:t>WUS duration (24symbols)</w:t>
      </w:r>
      <w:r>
        <w:rPr>
          <w:lang w:val="en-US" w:eastAsia="ja-JP"/>
        </w:rPr>
        <w:t xml:space="preserve"> with different payloads</w:t>
      </w:r>
    </w:p>
    <w:p w14:paraId="16A91DB5" w14:textId="477266EB" w:rsidR="00B64BE8" w:rsidRPr="00E40AB3" w:rsidRDefault="00B64BE8" w:rsidP="00F12531">
      <w:pPr>
        <w:pStyle w:val="ListParagraph"/>
        <w:numPr>
          <w:ilvl w:val="0"/>
          <w:numId w:val="69"/>
        </w:numPr>
        <w:rPr>
          <w:lang w:eastAsia="ja-JP"/>
        </w:rPr>
      </w:pPr>
      <w:r>
        <w:rPr>
          <w:lang w:val="en-US" w:eastAsia="ja-JP"/>
        </w:rPr>
        <w:t xml:space="preserve">Same payload with different </w:t>
      </w:r>
      <w:r w:rsidR="00B35596">
        <w:rPr>
          <w:lang w:val="en-US" w:eastAsia="ja-JP"/>
        </w:rPr>
        <w:t>WUS durations</w:t>
      </w:r>
    </w:p>
    <w:p w14:paraId="5817F3DF" w14:textId="77777777" w:rsidR="00E40AB3" w:rsidRPr="00CF0F26" w:rsidRDefault="00E40AB3" w:rsidP="00E40AB3">
      <w:pPr>
        <w:pStyle w:val="ListParagraph"/>
        <w:rPr>
          <w:lang w:eastAsia="ja-JP"/>
        </w:rPr>
      </w:pPr>
    </w:p>
    <w:p w14:paraId="740087B1" w14:textId="07D17122" w:rsidR="0073344A" w:rsidRPr="00B35596" w:rsidRDefault="00CF0F26" w:rsidP="00B35596">
      <w:pPr>
        <w:pStyle w:val="B1"/>
        <w:rPr>
          <w:rFonts w:asciiTheme="minorHAnsi" w:hAnsiTheme="minorHAnsi"/>
          <w:b/>
          <w:bCs/>
          <w:u w:val="single"/>
          <w:lang w:eastAsia="ja-JP"/>
        </w:rPr>
      </w:pPr>
      <w:r w:rsidRPr="00B35596">
        <w:rPr>
          <w:rFonts w:asciiTheme="minorHAnsi" w:hAnsiTheme="minorHAnsi"/>
          <w:b/>
          <w:bCs/>
          <w:u w:val="single"/>
          <w:lang w:eastAsia="ja-JP"/>
        </w:rPr>
        <w:t>D</w:t>
      </w:r>
      <w:r w:rsidR="00D261AB" w:rsidRPr="00B35596">
        <w:rPr>
          <w:rFonts w:asciiTheme="minorHAnsi" w:hAnsiTheme="minorHAnsi"/>
          <w:b/>
          <w:bCs/>
          <w:u w:val="single"/>
          <w:lang w:eastAsia="ja-JP"/>
        </w:rPr>
        <w:t>ifferent payloads</w:t>
      </w:r>
      <w:r w:rsidR="00A0662E" w:rsidRPr="00B35596">
        <w:rPr>
          <w:rFonts w:asciiTheme="minorHAnsi" w:hAnsiTheme="minorHAnsi"/>
          <w:b/>
          <w:bCs/>
          <w:u w:val="single"/>
          <w:lang w:eastAsia="ja-JP"/>
        </w:rPr>
        <w:t xml:space="preserve"> over 24 symbols</w:t>
      </w:r>
      <w:bookmarkEnd w:id="17"/>
      <w:r w:rsidR="001E6D09" w:rsidRPr="00B35596">
        <w:rPr>
          <w:rFonts w:asciiTheme="minorHAnsi" w:hAnsiTheme="minorHAnsi"/>
          <w:b/>
          <w:bCs/>
          <w:u w:val="single"/>
          <w:lang w:eastAsia="ja-JP"/>
        </w:rPr>
        <w:t>:</w:t>
      </w:r>
    </w:p>
    <w:p w14:paraId="1746D6C8" w14:textId="6FFDBB95" w:rsidR="00CF0F26" w:rsidRDefault="00FF4E6B" w:rsidP="00B30751">
      <w:pPr>
        <w:rPr>
          <w:lang w:eastAsia="en-GB"/>
        </w:rPr>
      </w:pPr>
      <w:r>
        <w:rPr>
          <w:lang w:eastAsia="en-GB"/>
        </w:rPr>
        <w:lastRenderedPageBreak/>
        <w:fldChar w:fldCharType="begin"/>
      </w:r>
      <w:r>
        <w:rPr>
          <w:lang w:eastAsia="en-GB"/>
        </w:rPr>
        <w:instrText xml:space="preserve"> REF _Ref142319497 \h </w:instrText>
      </w:r>
      <w:r>
        <w:rPr>
          <w:lang w:eastAsia="en-GB"/>
        </w:rPr>
      </w:r>
      <w:r>
        <w:rPr>
          <w:lang w:eastAsia="en-GB"/>
        </w:rPr>
        <w:fldChar w:fldCharType="separate"/>
      </w:r>
      <w:r w:rsidR="00A230E1">
        <w:t xml:space="preserve">Table </w:t>
      </w:r>
      <w:r w:rsidR="00A230E1">
        <w:rPr>
          <w:noProof/>
        </w:rPr>
        <w:t>5</w:t>
      </w:r>
      <w:r>
        <w:rPr>
          <w:lang w:eastAsia="en-GB"/>
        </w:rPr>
        <w:fldChar w:fldCharType="end"/>
      </w:r>
      <w:r>
        <w:rPr>
          <w:lang w:eastAsia="en-GB"/>
        </w:rPr>
        <w:t xml:space="preserve"> </w:t>
      </w:r>
      <w:r w:rsidR="00C35870">
        <w:rPr>
          <w:lang w:eastAsia="en-GB"/>
        </w:rPr>
        <w:t>shows the BLER results for OOK</w:t>
      </w:r>
      <w:r w:rsidR="00367089">
        <w:rPr>
          <w:lang w:eastAsia="en-GB"/>
        </w:rPr>
        <w:t xml:space="preserve"> for different payload sizes</w:t>
      </w:r>
      <w:r w:rsidR="009A7C28">
        <w:rPr>
          <w:lang w:eastAsia="en-GB"/>
        </w:rPr>
        <w:t xml:space="preserve">. The WUS length is 24 OFDM symbols </w:t>
      </w:r>
      <w:r w:rsidR="00A53415">
        <w:rPr>
          <w:lang w:eastAsia="en-GB"/>
        </w:rPr>
        <w:t xml:space="preserve">and OOK4 is used </w:t>
      </w:r>
      <w:r w:rsidR="00504534">
        <w:rPr>
          <w:lang w:eastAsia="en-GB"/>
        </w:rPr>
        <w:t xml:space="preserve">for generating </w:t>
      </w:r>
      <w:r w:rsidR="00D12F41">
        <w:rPr>
          <w:lang w:eastAsia="en-GB"/>
        </w:rPr>
        <w:t>multi</w:t>
      </w:r>
      <w:r w:rsidR="00F11A36">
        <w:rPr>
          <w:lang w:eastAsia="en-GB"/>
        </w:rPr>
        <w:t xml:space="preserve">ple OOK </w:t>
      </w:r>
      <w:r w:rsidR="00D12F41">
        <w:rPr>
          <w:lang w:eastAsia="en-GB"/>
        </w:rPr>
        <w:t>bit per OFDM symbols.</w:t>
      </w:r>
    </w:p>
    <w:p w14:paraId="15B8313B" w14:textId="108D164F" w:rsidR="00CF0F26" w:rsidRDefault="00CF0F26" w:rsidP="00CF0F26">
      <w:pPr>
        <w:pStyle w:val="Caption"/>
        <w:keepNext/>
        <w:jc w:val="center"/>
      </w:pPr>
      <w:bookmarkStart w:id="18" w:name="_Ref142319497"/>
      <w:r>
        <w:t xml:space="preserve">Table </w:t>
      </w:r>
      <w:fldSimple w:instr=" SEQ Table \* ARABIC ">
        <w:r w:rsidR="00A230E1">
          <w:rPr>
            <w:noProof/>
          </w:rPr>
          <w:t>5</w:t>
        </w:r>
      </w:fldSimple>
      <w:bookmarkEnd w:id="18"/>
      <w:r>
        <w:t xml:space="preserve">: </w:t>
      </w:r>
      <w:r w:rsidR="001E6A11">
        <w:t>BLER performance</w:t>
      </w:r>
      <w:r w:rsidR="00B4281E">
        <w:t xml:space="preserve"> of OOK WUS</w:t>
      </w:r>
      <w:r w:rsidR="001E6A11">
        <w:t xml:space="preserve"> </w:t>
      </w:r>
      <w:r w:rsidR="00B4281E">
        <w:t>for different payloads</w:t>
      </w:r>
      <w:r w:rsidR="00A11F62">
        <w:t xml:space="preserve"> (</w:t>
      </w:r>
      <w:r w:rsidR="00DE5C8F">
        <w:t xml:space="preserve">WUS length: </w:t>
      </w:r>
      <w:r w:rsidR="00A11F62">
        <w:t>24 OFDM symbols)</w:t>
      </w:r>
      <w:r>
        <w:t>.</w:t>
      </w:r>
    </w:p>
    <w:tbl>
      <w:tblPr>
        <w:tblStyle w:val="TableGrid"/>
        <w:tblW w:w="0" w:type="auto"/>
        <w:jc w:val="center"/>
        <w:tblLook w:val="04A0" w:firstRow="1" w:lastRow="0" w:firstColumn="1" w:lastColumn="0" w:noHBand="0" w:noVBand="1"/>
      </w:tblPr>
      <w:tblGrid>
        <w:gridCol w:w="4871"/>
        <w:gridCol w:w="3787"/>
      </w:tblGrid>
      <w:tr w:rsidR="00CF0F26" w14:paraId="2E4F5EB8" w14:textId="77777777" w:rsidTr="00B4281E">
        <w:trPr>
          <w:trHeight w:val="423"/>
          <w:jc w:val="center"/>
        </w:trPr>
        <w:tc>
          <w:tcPr>
            <w:tcW w:w="4871" w:type="dxa"/>
          </w:tcPr>
          <w:p w14:paraId="56456FF6" w14:textId="1CBD9C31" w:rsidR="00CF0F26" w:rsidRPr="00325D8F" w:rsidRDefault="005B6323" w:rsidP="000A0311">
            <w:pPr>
              <w:rPr>
                <w:b/>
                <w:bCs/>
                <w:lang w:eastAsia="en-GB"/>
              </w:rPr>
            </w:pPr>
            <w:r>
              <w:rPr>
                <w:b/>
                <w:bCs/>
                <w:lang w:eastAsia="en-GB"/>
              </w:rPr>
              <w:t>Payload</w:t>
            </w:r>
            <w:r w:rsidR="00D16FA2">
              <w:rPr>
                <w:b/>
                <w:bCs/>
                <w:lang w:eastAsia="en-GB"/>
              </w:rPr>
              <w:t>+CRC</w:t>
            </w:r>
          </w:p>
        </w:tc>
        <w:tc>
          <w:tcPr>
            <w:tcW w:w="3787" w:type="dxa"/>
          </w:tcPr>
          <w:p w14:paraId="40E50DCE" w14:textId="77777777" w:rsidR="00CF0F26" w:rsidRPr="00325D8F" w:rsidRDefault="00CF0F26" w:rsidP="000A0311">
            <w:pPr>
              <w:rPr>
                <w:b/>
                <w:bCs/>
                <w:lang w:eastAsia="en-GB"/>
              </w:rPr>
            </w:pPr>
            <w:r w:rsidRPr="00325D8F">
              <w:rPr>
                <w:b/>
                <w:bCs/>
                <w:lang w:eastAsia="en-GB"/>
              </w:rPr>
              <w:t>SNR at 1% BLER</w:t>
            </w:r>
          </w:p>
        </w:tc>
      </w:tr>
      <w:tr w:rsidR="00CF0F26" w14:paraId="59B558AE" w14:textId="77777777" w:rsidTr="00B4281E">
        <w:trPr>
          <w:trHeight w:val="409"/>
          <w:jc w:val="center"/>
        </w:trPr>
        <w:tc>
          <w:tcPr>
            <w:tcW w:w="4871" w:type="dxa"/>
          </w:tcPr>
          <w:p w14:paraId="35F18C3D" w14:textId="6EB449CF" w:rsidR="00CF0F26" w:rsidRDefault="00D16FA2" w:rsidP="000A0311">
            <w:pPr>
              <w:rPr>
                <w:lang w:eastAsia="en-GB"/>
              </w:rPr>
            </w:pPr>
            <w:r>
              <w:rPr>
                <w:lang w:eastAsia="en-GB"/>
              </w:rPr>
              <w:t>12 bits (</w:t>
            </w:r>
            <w:r w:rsidR="00EB785E">
              <w:rPr>
                <w:lang w:eastAsia="en-GB"/>
              </w:rPr>
              <w:t>OOK1</w:t>
            </w:r>
            <w:r w:rsidR="00023441">
              <w:rPr>
                <w:lang w:eastAsia="en-GB"/>
              </w:rPr>
              <w:t>, M=1</w:t>
            </w:r>
            <w:r>
              <w:rPr>
                <w:lang w:eastAsia="en-GB"/>
              </w:rPr>
              <w:t>)</w:t>
            </w:r>
          </w:p>
        </w:tc>
        <w:tc>
          <w:tcPr>
            <w:tcW w:w="3787" w:type="dxa"/>
          </w:tcPr>
          <w:p w14:paraId="0E9DE05F" w14:textId="1354F1FC" w:rsidR="00CF0F26" w:rsidRDefault="00483219" w:rsidP="000A0311">
            <w:pPr>
              <w:rPr>
                <w:lang w:eastAsia="en-GB"/>
              </w:rPr>
            </w:pPr>
            <w:r>
              <w:rPr>
                <w:lang w:eastAsia="en-GB"/>
              </w:rPr>
              <w:t>-1 dB</w:t>
            </w:r>
          </w:p>
        </w:tc>
      </w:tr>
      <w:tr w:rsidR="00CF0F26" w14:paraId="0550CB11" w14:textId="77777777" w:rsidTr="00B4281E">
        <w:trPr>
          <w:trHeight w:val="423"/>
          <w:jc w:val="center"/>
        </w:trPr>
        <w:tc>
          <w:tcPr>
            <w:tcW w:w="4871" w:type="dxa"/>
          </w:tcPr>
          <w:p w14:paraId="1D17DF95" w14:textId="297E45FC" w:rsidR="00CF0F26" w:rsidRDefault="008E3389" w:rsidP="000A0311">
            <w:pPr>
              <w:rPr>
                <w:lang w:eastAsia="en-GB"/>
              </w:rPr>
            </w:pPr>
            <w:r>
              <w:rPr>
                <w:lang w:eastAsia="en-GB"/>
              </w:rPr>
              <w:t>24 bits (OOK4</w:t>
            </w:r>
            <w:r w:rsidR="00023441">
              <w:rPr>
                <w:lang w:eastAsia="en-GB"/>
              </w:rPr>
              <w:t>, M=2</w:t>
            </w:r>
            <w:r>
              <w:rPr>
                <w:lang w:eastAsia="en-GB"/>
              </w:rPr>
              <w:t>)</w:t>
            </w:r>
          </w:p>
        </w:tc>
        <w:tc>
          <w:tcPr>
            <w:tcW w:w="3787" w:type="dxa"/>
          </w:tcPr>
          <w:p w14:paraId="37E91ED6" w14:textId="4163201D" w:rsidR="00CF0F26" w:rsidRDefault="008E3389" w:rsidP="000A0311">
            <w:pPr>
              <w:rPr>
                <w:lang w:eastAsia="en-GB"/>
              </w:rPr>
            </w:pPr>
            <w:r>
              <w:rPr>
                <w:lang w:eastAsia="en-GB"/>
              </w:rPr>
              <w:t>2 dB</w:t>
            </w:r>
          </w:p>
        </w:tc>
      </w:tr>
      <w:tr w:rsidR="00CF0F26" w14:paraId="2F5D79DF" w14:textId="77777777" w:rsidTr="00B4281E">
        <w:trPr>
          <w:trHeight w:val="423"/>
          <w:jc w:val="center"/>
        </w:trPr>
        <w:tc>
          <w:tcPr>
            <w:tcW w:w="4871" w:type="dxa"/>
          </w:tcPr>
          <w:p w14:paraId="078AFE0E" w14:textId="51B27C6D" w:rsidR="00CF0F26" w:rsidRDefault="00BA57AD" w:rsidP="000A0311">
            <w:pPr>
              <w:rPr>
                <w:lang w:eastAsia="en-GB"/>
              </w:rPr>
            </w:pPr>
            <w:r>
              <w:rPr>
                <w:lang w:eastAsia="en-GB"/>
              </w:rPr>
              <w:t>36 bits (OOK4</w:t>
            </w:r>
            <w:r w:rsidR="00023441">
              <w:rPr>
                <w:lang w:eastAsia="en-GB"/>
              </w:rPr>
              <w:t>, M=</w:t>
            </w:r>
            <w:r w:rsidR="009A78C1">
              <w:rPr>
                <w:lang w:eastAsia="en-GB"/>
              </w:rPr>
              <w:t>3</w:t>
            </w:r>
            <w:r>
              <w:rPr>
                <w:lang w:eastAsia="en-GB"/>
              </w:rPr>
              <w:t>)</w:t>
            </w:r>
          </w:p>
        </w:tc>
        <w:tc>
          <w:tcPr>
            <w:tcW w:w="3787" w:type="dxa"/>
          </w:tcPr>
          <w:p w14:paraId="7A411F5F" w14:textId="1EC71280" w:rsidR="00CF0F26" w:rsidRDefault="00E34E4C" w:rsidP="000A0311">
            <w:pPr>
              <w:rPr>
                <w:lang w:eastAsia="en-GB"/>
              </w:rPr>
            </w:pPr>
            <w:r>
              <w:rPr>
                <w:lang w:eastAsia="en-GB"/>
              </w:rPr>
              <w:t>4.7 dB</w:t>
            </w:r>
          </w:p>
        </w:tc>
      </w:tr>
      <w:tr w:rsidR="00CF0F26" w14:paraId="13A2AC41" w14:textId="77777777" w:rsidTr="00B4281E">
        <w:trPr>
          <w:trHeight w:val="409"/>
          <w:jc w:val="center"/>
        </w:trPr>
        <w:tc>
          <w:tcPr>
            <w:tcW w:w="4871" w:type="dxa"/>
          </w:tcPr>
          <w:p w14:paraId="30192B51" w14:textId="308BB806" w:rsidR="00CF0F26" w:rsidRDefault="008B30C8" w:rsidP="000A0311">
            <w:pPr>
              <w:rPr>
                <w:lang w:eastAsia="en-GB"/>
              </w:rPr>
            </w:pPr>
            <w:r>
              <w:rPr>
                <w:lang w:eastAsia="en-GB"/>
              </w:rPr>
              <w:t>48 bits (OOK4</w:t>
            </w:r>
            <w:r w:rsidR="00E34444">
              <w:rPr>
                <w:lang w:eastAsia="en-GB"/>
              </w:rPr>
              <w:t>, M=4</w:t>
            </w:r>
            <w:r>
              <w:rPr>
                <w:lang w:eastAsia="en-GB"/>
              </w:rPr>
              <w:t>)</w:t>
            </w:r>
          </w:p>
        </w:tc>
        <w:tc>
          <w:tcPr>
            <w:tcW w:w="3787" w:type="dxa"/>
          </w:tcPr>
          <w:p w14:paraId="509F8AF5" w14:textId="2C6620F3" w:rsidR="00CF0F26" w:rsidRDefault="00E34E4C" w:rsidP="000A0311">
            <w:pPr>
              <w:rPr>
                <w:lang w:eastAsia="en-GB"/>
              </w:rPr>
            </w:pPr>
            <w:r>
              <w:rPr>
                <w:lang w:eastAsia="en-GB"/>
              </w:rPr>
              <w:t>5 dB</w:t>
            </w:r>
          </w:p>
        </w:tc>
      </w:tr>
      <w:tr w:rsidR="008B30C8" w14:paraId="643750A5" w14:textId="77777777" w:rsidTr="00B4281E">
        <w:trPr>
          <w:trHeight w:val="409"/>
          <w:jc w:val="center"/>
        </w:trPr>
        <w:tc>
          <w:tcPr>
            <w:tcW w:w="4871" w:type="dxa"/>
          </w:tcPr>
          <w:p w14:paraId="195331E8" w14:textId="07441FAB" w:rsidR="008B30C8" w:rsidRDefault="008B30C8" w:rsidP="000A0311">
            <w:pPr>
              <w:rPr>
                <w:lang w:eastAsia="en-GB"/>
              </w:rPr>
            </w:pPr>
            <w:r>
              <w:rPr>
                <w:lang w:eastAsia="en-GB"/>
              </w:rPr>
              <w:t>60 bits (OOK4</w:t>
            </w:r>
            <w:r w:rsidR="00E34444">
              <w:rPr>
                <w:lang w:eastAsia="en-GB"/>
              </w:rPr>
              <w:t>, M=5</w:t>
            </w:r>
            <w:r>
              <w:rPr>
                <w:lang w:eastAsia="en-GB"/>
              </w:rPr>
              <w:t>)</w:t>
            </w:r>
          </w:p>
        </w:tc>
        <w:tc>
          <w:tcPr>
            <w:tcW w:w="3787" w:type="dxa"/>
          </w:tcPr>
          <w:p w14:paraId="27AE491B" w14:textId="4CA3C7DE" w:rsidR="008B30C8" w:rsidRDefault="00E34E4C" w:rsidP="000A0311">
            <w:pPr>
              <w:rPr>
                <w:lang w:eastAsia="en-GB"/>
              </w:rPr>
            </w:pPr>
            <w:r>
              <w:rPr>
                <w:lang w:eastAsia="en-GB"/>
              </w:rPr>
              <w:t>6 dB</w:t>
            </w:r>
          </w:p>
        </w:tc>
      </w:tr>
    </w:tbl>
    <w:p w14:paraId="06190356" w14:textId="77777777" w:rsidR="0073344A" w:rsidRDefault="0073344A" w:rsidP="00B30751">
      <w:pPr>
        <w:rPr>
          <w:lang w:eastAsia="en-GB"/>
        </w:rPr>
      </w:pPr>
    </w:p>
    <w:p w14:paraId="6E11747D" w14:textId="013238E1" w:rsidR="0073344A" w:rsidRPr="00B35596" w:rsidRDefault="00CF0F26" w:rsidP="00494191">
      <w:pPr>
        <w:pStyle w:val="B1"/>
        <w:rPr>
          <w:rFonts w:asciiTheme="minorHAnsi" w:hAnsiTheme="minorHAnsi"/>
          <w:b/>
          <w:bCs/>
          <w:u w:val="single"/>
        </w:rPr>
      </w:pPr>
      <w:r w:rsidRPr="00B35596">
        <w:rPr>
          <w:rFonts w:asciiTheme="minorHAnsi" w:hAnsiTheme="minorHAnsi"/>
          <w:b/>
          <w:u w:val="single"/>
          <w:lang w:eastAsia="ja-JP"/>
        </w:rPr>
        <w:t>S</w:t>
      </w:r>
      <w:r w:rsidR="00A47771" w:rsidRPr="00B35596">
        <w:rPr>
          <w:rFonts w:asciiTheme="minorHAnsi" w:hAnsiTheme="minorHAnsi"/>
          <w:b/>
          <w:bCs/>
          <w:u w:val="single"/>
        </w:rPr>
        <w:t xml:space="preserve">ame payload </w:t>
      </w:r>
      <w:r w:rsidR="00B35596" w:rsidRPr="00B35596">
        <w:rPr>
          <w:rFonts w:asciiTheme="minorHAnsi" w:hAnsiTheme="minorHAnsi"/>
          <w:b/>
          <w:bCs/>
          <w:u w:val="single"/>
        </w:rPr>
        <w:t xml:space="preserve">sent </w:t>
      </w:r>
      <w:r w:rsidR="00AD29A8" w:rsidRPr="00B35596">
        <w:rPr>
          <w:rFonts w:asciiTheme="minorHAnsi" w:hAnsiTheme="minorHAnsi"/>
          <w:b/>
          <w:bCs/>
          <w:u w:val="single"/>
        </w:rPr>
        <w:t xml:space="preserve">with </w:t>
      </w:r>
      <w:r w:rsidR="00A47771" w:rsidRPr="00B35596">
        <w:rPr>
          <w:rFonts w:asciiTheme="minorHAnsi" w:hAnsiTheme="minorHAnsi"/>
          <w:b/>
          <w:bCs/>
          <w:u w:val="single"/>
        </w:rPr>
        <w:t>different WUS durations</w:t>
      </w:r>
      <w:r w:rsidR="001E6D09" w:rsidRPr="00B35596">
        <w:rPr>
          <w:rFonts w:asciiTheme="minorHAnsi" w:hAnsiTheme="minorHAnsi"/>
          <w:b/>
          <w:bCs/>
          <w:u w:val="single"/>
        </w:rPr>
        <w:t>:</w:t>
      </w:r>
    </w:p>
    <w:p w14:paraId="6ACC555A" w14:textId="54F38A36" w:rsidR="00F1715B" w:rsidRDefault="00F1715B" w:rsidP="00F1715B">
      <w:pPr>
        <w:rPr>
          <w:lang w:eastAsia="en-GB"/>
        </w:rPr>
      </w:pPr>
      <w:r>
        <w:rPr>
          <w:lang w:eastAsia="en-GB"/>
        </w:rPr>
        <w:fldChar w:fldCharType="begin"/>
      </w:r>
      <w:r>
        <w:rPr>
          <w:lang w:eastAsia="en-GB"/>
        </w:rPr>
        <w:instrText xml:space="preserve"> REF _Ref142321316 \h </w:instrText>
      </w:r>
      <w:r>
        <w:rPr>
          <w:lang w:eastAsia="en-GB"/>
        </w:rPr>
      </w:r>
      <w:r>
        <w:rPr>
          <w:lang w:eastAsia="en-GB"/>
        </w:rPr>
        <w:fldChar w:fldCharType="separate"/>
      </w:r>
      <w:r w:rsidR="00A230E1">
        <w:t xml:space="preserve">Table </w:t>
      </w:r>
      <w:r w:rsidR="00A230E1">
        <w:rPr>
          <w:noProof/>
        </w:rPr>
        <w:t>6</w:t>
      </w:r>
      <w:r>
        <w:rPr>
          <w:lang w:eastAsia="en-GB"/>
        </w:rPr>
        <w:fldChar w:fldCharType="end"/>
      </w:r>
      <w:r>
        <w:rPr>
          <w:lang w:eastAsia="en-GB"/>
        </w:rPr>
        <w:t xml:space="preserve"> shows the BLER results for OOK for different WUS lengths. The WUS </w:t>
      </w:r>
      <w:r w:rsidR="00F43DC8">
        <w:rPr>
          <w:lang w:eastAsia="en-GB"/>
        </w:rPr>
        <w:t xml:space="preserve">total </w:t>
      </w:r>
      <w:r w:rsidR="00691ECD">
        <w:rPr>
          <w:lang w:eastAsia="en-GB"/>
        </w:rPr>
        <w:t>payload</w:t>
      </w:r>
      <w:r w:rsidR="00F43DC8">
        <w:rPr>
          <w:lang w:eastAsia="en-GB"/>
        </w:rPr>
        <w:t xml:space="preserve"> including CRC</w:t>
      </w:r>
      <w:r>
        <w:rPr>
          <w:lang w:eastAsia="en-GB"/>
        </w:rPr>
        <w:t xml:space="preserve"> </w:t>
      </w:r>
      <w:r w:rsidR="00F43DC8">
        <w:rPr>
          <w:lang w:eastAsia="en-GB"/>
        </w:rPr>
        <w:t xml:space="preserve">is 12 bits, </w:t>
      </w:r>
      <w:r>
        <w:rPr>
          <w:lang w:eastAsia="en-GB"/>
        </w:rPr>
        <w:t>and OOK4 is used for generating multiple OOK bit per OFDM symbols.</w:t>
      </w:r>
    </w:p>
    <w:p w14:paraId="12545C52" w14:textId="129B8F11" w:rsidR="0037545E" w:rsidRDefault="0037545E" w:rsidP="0037545E">
      <w:pPr>
        <w:pStyle w:val="Caption"/>
        <w:keepNext/>
        <w:jc w:val="center"/>
      </w:pPr>
      <w:bookmarkStart w:id="19" w:name="_Ref142321316"/>
      <w:r>
        <w:t xml:space="preserve">Table </w:t>
      </w:r>
      <w:fldSimple w:instr=" SEQ Table \* ARABIC ">
        <w:r w:rsidR="00A230E1">
          <w:rPr>
            <w:noProof/>
          </w:rPr>
          <w:t>6</w:t>
        </w:r>
      </w:fldSimple>
      <w:bookmarkEnd w:id="19"/>
      <w:r>
        <w:t>: BLER performance of OOK WUS for different WUS durations (payload+CRC</w:t>
      </w:r>
      <w:r w:rsidR="003D207C">
        <w:t>=12 bits</w:t>
      </w:r>
      <w:r>
        <w:t>).</w:t>
      </w:r>
    </w:p>
    <w:tbl>
      <w:tblPr>
        <w:tblStyle w:val="TableGrid"/>
        <w:tblW w:w="0" w:type="auto"/>
        <w:jc w:val="center"/>
        <w:tblLook w:val="04A0" w:firstRow="1" w:lastRow="0" w:firstColumn="1" w:lastColumn="0" w:noHBand="0" w:noVBand="1"/>
      </w:tblPr>
      <w:tblGrid>
        <w:gridCol w:w="4871"/>
        <w:gridCol w:w="3787"/>
      </w:tblGrid>
      <w:tr w:rsidR="0037545E" w14:paraId="56817526" w14:textId="77777777" w:rsidTr="000A0311">
        <w:trPr>
          <w:trHeight w:val="423"/>
          <w:jc w:val="center"/>
        </w:trPr>
        <w:tc>
          <w:tcPr>
            <w:tcW w:w="4871" w:type="dxa"/>
          </w:tcPr>
          <w:p w14:paraId="496680A4" w14:textId="6820F5EA" w:rsidR="0037545E" w:rsidRPr="00325D8F" w:rsidRDefault="00174B52" w:rsidP="000A0311">
            <w:pPr>
              <w:rPr>
                <w:b/>
                <w:bCs/>
                <w:lang w:eastAsia="en-GB"/>
              </w:rPr>
            </w:pPr>
            <w:r>
              <w:rPr>
                <w:b/>
                <w:bCs/>
                <w:lang w:eastAsia="en-GB"/>
              </w:rPr>
              <w:t>WUS duration</w:t>
            </w:r>
          </w:p>
        </w:tc>
        <w:tc>
          <w:tcPr>
            <w:tcW w:w="3787" w:type="dxa"/>
          </w:tcPr>
          <w:p w14:paraId="7C61FF06" w14:textId="77777777" w:rsidR="0037545E" w:rsidRPr="00325D8F" w:rsidRDefault="0037545E" w:rsidP="000A0311">
            <w:pPr>
              <w:rPr>
                <w:b/>
                <w:bCs/>
                <w:lang w:eastAsia="en-GB"/>
              </w:rPr>
            </w:pPr>
            <w:r w:rsidRPr="00325D8F">
              <w:rPr>
                <w:b/>
                <w:bCs/>
                <w:lang w:eastAsia="en-GB"/>
              </w:rPr>
              <w:t>SNR at 1% BLER</w:t>
            </w:r>
          </w:p>
        </w:tc>
      </w:tr>
      <w:tr w:rsidR="0037545E" w14:paraId="01994DA9" w14:textId="77777777" w:rsidTr="000A0311">
        <w:trPr>
          <w:trHeight w:val="409"/>
          <w:jc w:val="center"/>
        </w:trPr>
        <w:tc>
          <w:tcPr>
            <w:tcW w:w="4871" w:type="dxa"/>
          </w:tcPr>
          <w:p w14:paraId="3F782944" w14:textId="7E10CCE5" w:rsidR="0037545E" w:rsidRDefault="009B4166" w:rsidP="000A0311">
            <w:pPr>
              <w:rPr>
                <w:lang w:eastAsia="en-GB"/>
              </w:rPr>
            </w:pPr>
            <w:r>
              <w:rPr>
                <w:lang w:eastAsia="en-GB"/>
              </w:rPr>
              <w:t>24 symbols</w:t>
            </w:r>
            <w:r w:rsidR="000A23E6">
              <w:rPr>
                <w:lang w:eastAsia="en-GB"/>
              </w:rPr>
              <w:t xml:space="preserve"> </w:t>
            </w:r>
            <w:r w:rsidR="00B406AE">
              <w:rPr>
                <w:lang w:eastAsia="en-GB"/>
              </w:rPr>
              <w:t>(OOK1)</w:t>
            </w:r>
          </w:p>
        </w:tc>
        <w:tc>
          <w:tcPr>
            <w:tcW w:w="3787" w:type="dxa"/>
          </w:tcPr>
          <w:p w14:paraId="7FD3F635" w14:textId="76DB9DEC" w:rsidR="0037545E" w:rsidRDefault="002809A4" w:rsidP="000A0311">
            <w:pPr>
              <w:rPr>
                <w:lang w:eastAsia="en-GB"/>
              </w:rPr>
            </w:pPr>
            <w:r>
              <w:rPr>
                <w:lang w:eastAsia="en-GB"/>
              </w:rPr>
              <w:t>-1 dB</w:t>
            </w:r>
          </w:p>
        </w:tc>
      </w:tr>
      <w:tr w:rsidR="0037545E" w14:paraId="3CCD2173" w14:textId="77777777" w:rsidTr="000A0311">
        <w:trPr>
          <w:trHeight w:val="423"/>
          <w:jc w:val="center"/>
        </w:trPr>
        <w:tc>
          <w:tcPr>
            <w:tcW w:w="4871" w:type="dxa"/>
          </w:tcPr>
          <w:p w14:paraId="7145105A" w14:textId="167B3AAB" w:rsidR="0037545E" w:rsidRDefault="00DF7612" w:rsidP="000A0311">
            <w:pPr>
              <w:rPr>
                <w:lang w:eastAsia="en-GB"/>
              </w:rPr>
            </w:pPr>
            <w:r>
              <w:rPr>
                <w:lang w:eastAsia="en-GB"/>
              </w:rPr>
              <w:t>12</w:t>
            </w:r>
            <w:r w:rsidR="009B4166">
              <w:rPr>
                <w:lang w:eastAsia="en-GB"/>
              </w:rPr>
              <w:t xml:space="preserve"> symbols</w:t>
            </w:r>
            <w:r w:rsidR="00B406AE">
              <w:rPr>
                <w:lang w:eastAsia="en-GB"/>
              </w:rPr>
              <w:t xml:space="preserve"> (OOK4, M</w:t>
            </w:r>
            <w:r w:rsidR="000719F8">
              <w:rPr>
                <w:lang w:eastAsia="en-GB"/>
              </w:rPr>
              <w:t>=2</w:t>
            </w:r>
            <w:r w:rsidR="00B406AE">
              <w:rPr>
                <w:lang w:eastAsia="en-GB"/>
              </w:rPr>
              <w:t>)</w:t>
            </w:r>
          </w:p>
        </w:tc>
        <w:tc>
          <w:tcPr>
            <w:tcW w:w="3787" w:type="dxa"/>
          </w:tcPr>
          <w:p w14:paraId="0191433D" w14:textId="0C61D4AA" w:rsidR="0037545E" w:rsidRDefault="002809A4" w:rsidP="000A0311">
            <w:pPr>
              <w:rPr>
                <w:lang w:eastAsia="en-GB"/>
              </w:rPr>
            </w:pPr>
            <w:r>
              <w:rPr>
                <w:lang w:eastAsia="en-GB"/>
              </w:rPr>
              <w:t>1.5 dB</w:t>
            </w:r>
          </w:p>
        </w:tc>
      </w:tr>
      <w:tr w:rsidR="0037545E" w14:paraId="24382550" w14:textId="77777777" w:rsidTr="000A0311">
        <w:trPr>
          <w:trHeight w:val="423"/>
          <w:jc w:val="center"/>
        </w:trPr>
        <w:tc>
          <w:tcPr>
            <w:tcW w:w="4871" w:type="dxa"/>
          </w:tcPr>
          <w:p w14:paraId="24890BA7" w14:textId="1495F554" w:rsidR="0037545E" w:rsidRDefault="00DF7612" w:rsidP="000A0311">
            <w:pPr>
              <w:rPr>
                <w:lang w:eastAsia="en-GB"/>
              </w:rPr>
            </w:pPr>
            <w:r>
              <w:rPr>
                <w:lang w:eastAsia="en-GB"/>
              </w:rPr>
              <w:t>6</w:t>
            </w:r>
            <w:r w:rsidR="009B4166">
              <w:rPr>
                <w:lang w:eastAsia="en-GB"/>
              </w:rPr>
              <w:t xml:space="preserve"> symbols</w:t>
            </w:r>
            <w:r w:rsidR="000719F8">
              <w:rPr>
                <w:lang w:eastAsia="en-GB"/>
              </w:rPr>
              <w:t xml:space="preserve"> (OOK4, M=</w:t>
            </w:r>
            <w:r w:rsidR="00F0408D">
              <w:rPr>
                <w:lang w:eastAsia="en-GB"/>
              </w:rPr>
              <w:t>4</w:t>
            </w:r>
            <w:r w:rsidR="000719F8">
              <w:rPr>
                <w:lang w:eastAsia="en-GB"/>
              </w:rPr>
              <w:t>)</w:t>
            </w:r>
          </w:p>
        </w:tc>
        <w:tc>
          <w:tcPr>
            <w:tcW w:w="3787" w:type="dxa"/>
          </w:tcPr>
          <w:p w14:paraId="3890C090" w14:textId="09F4AE18" w:rsidR="0037545E" w:rsidRDefault="002809A4" w:rsidP="000A0311">
            <w:pPr>
              <w:rPr>
                <w:lang w:eastAsia="en-GB"/>
              </w:rPr>
            </w:pPr>
            <w:r>
              <w:rPr>
                <w:lang w:eastAsia="en-GB"/>
              </w:rPr>
              <w:t>3.7 dB</w:t>
            </w:r>
          </w:p>
        </w:tc>
      </w:tr>
      <w:tr w:rsidR="0037545E" w14:paraId="484CA26F" w14:textId="77777777" w:rsidTr="000A0311">
        <w:trPr>
          <w:trHeight w:val="409"/>
          <w:jc w:val="center"/>
        </w:trPr>
        <w:tc>
          <w:tcPr>
            <w:tcW w:w="4871" w:type="dxa"/>
          </w:tcPr>
          <w:p w14:paraId="18FC2F1A" w14:textId="2BB66F45" w:rsidR="0037545E" w:rsidRDefault="000A23E6" w:rsidP="000A0311">
            <w:pPr>
              <w:rPr>
                <w:lang w:eastAsia="en-GB"/>
              </w:rPr>
            </w:pPr>
            <w:r>
              <w:rPr>
                <w:lang w:eastAsia="en-GB"/>
              </w:rPr>
              <w:t>4</w:t>
            </w:r>
            <w:r w:rsidR="009B4166">
              <w:rPr>
                <w:lang w:eastAsia="en-GB"/>
              </w:rPr>
              <w:t xml:space="preserve"> symbols</w:t>
            </w:r>
            <w:r w:rsidR="000719F8">
              <w:rPr>
                <w:lang w:eastAsia="en-GB"/>
              </w:rPr>
              <w:t xml:space="preserve"> (OOK4, M=</w:t>
            </w:r>
            <w:r w:rsidR="00F0408D">
              <w:rPr>
                <w:lang w:eastAsia="en-GB"/>
              </w:rPr>
              <w:t>6</w:t>
            </w:r>
            <w:r w:rsidR="000719F8">
              <w:rPr>
                <w:lang w:eastAsia="en-GB"/>
              </w:rPr>
              <w:t>)</w:t>
            </w:r>
          </w:p>
        </w:tc>
        <w:tc>
          <w:tcPr>
            <w:tcW w:w="3787" w:type="dxa"/>
          </w:tcPr>
          <w:p w14:paraId="1DA7C566" w14:textId="58B93053" w:rsidR="0037545E" w:rsidRDefault="002809A4" w:rsidP="000A0311">
            <w:pPr>
              <w:rPr>
                <w:lang w:eastAsia="en-GB"/>
              </w:rPr>
            </w:pPr>
            <w:r>
              <w:rPr>
                <w:lang w:eastAsia="en-GB"/>
              </w:rPr>
              <w:t>6 dB</w:t>
            </w:r>
          </w:p>
        </w:tc>
      </w:tr>
      <w:tr w:rsidR="0037545E" w14:paraId="2D81A7D4" w14:textId="77777777" w:rsidTr="000A0311">
        <w:trPr>
          <w:trHeight w:val="409"/>
          <w:jc w:val="center"/>
        </w:trPr>
        <w:tc>
          <w:tcPr>
            <w:tcW w:w="4871" w:type="dxa"/>
          </w:tcPr>
          <w:p w14:paraId="3F0067FF" w14:textId="6010A274" w:rsidR="0037545E" w:rsidRDefault="000A23E6" w:rsidP="000A0311">
            <w:pPr>
              <w:rPr>
                <w:lang w:eastAsia="en-GB"/>
              </w:rPr>
            </w:pPr>
            <w:r>
              <w:rPr>
                <w:lang w:eastAsia="en-GB"/>
              </w:rPr>
              <w:t>3</w:t>
            </w:r>
            <w:r w:rsidR="009B4166">
              <w:rPr>
                <w:lang w:eastAsia="en-GB"/>
              </w:rPr>
              <w:t xml:space="preserve"> symbols</w:t>
            </w:r>
            <w:r w:rsidR="000719F8">
              <w:rPr>
                <w:lang w:eastAsia="en-GB"/>
              </w:rPr>
              <w:t xml:space="preserve"> (OOK4, M=</w:t>
            </w:r>
            <w:r w:rsidR="00F0408D">
              <w:rPr>
                <w:lang w:eastAsia="en-GB"/>
              </w:rPr>
              <w:t>8</w:t>
            </w:r>
            <w:r w:rsidR="000719F8">
              <w:rPr>
                <w:lang w:eastAsia="en-GB"/>
              </w:rPr>
              <w:t>)</w:t>
            </w:r>
          </w:p>
        </w:tc>
        <w:tc>
          <w:tcPr>
            <w:tcW w:w="3787" w:type="dxa"/>
          </w:tcPr>
          <w:p w14:paraId="0DA27C27" w14:textId="4859D75F" w:rsidR="0037545E" w:rsidRDefault="002809A4" w:rsidP="000A0311">
            <w:pPr>
              <w:rPr>
                <w:lang w:eastAsia="en-GB"/>
              </w:rPr>
            </w:pPr>
            <w:r>
              <w:rPr>
                <w:lang w:eastAsia="en-GB"/>
              </w:rPr>
              <w:t>8 dB</w:t>
            </w:r>
          </w:p>
        </w:tc>
      </w:tr>
      <w:tr w:rsidR="00F0408D" w14:paraId="35C29789" w14:textId="77777777" w:rsidTr="000A0311">
        <w:trPr>
          <w:trHeight w:val="409"/>
          <w:jc w:val="center"/>
        </w:trPr>
        <w:tc>
          <w:tcPr>
            <w:tcW w:w="4871" w:type="dxa"/>
          </w:tcPr>
          <w:p w14:paraId="13F2328B" w14:textId="38033A7E" w:rsidR="00F0408D" w:rsidRDefault="00F0408D" w:rsidP="000A0311">
            <w:pPr>
              <w:rPr>
                <w:lang w:eastAsia="en-GB"/>
              </w:rPr>
            </w:pPr>
            <w:r>
              <w:rPr>
                <w:lang w:eastAsia="en-GB"/>
              </w:rPr>
              <w:t>3 symbols (OOK4, M=12)</w:t>
            </w:r>
          </w:p>
        </w:tc>
        <w:tc>
          <w:tcPr>
            <w:tcW w:w="3787" w:type="dxa"/>
          </w:tcPr>
          <w:p w14:paraId="4D89AD1A" w14:textId="0108BE4F" w:rsidR="00F0408D" w:rsidRDefault="00B3145C" w:rsidP="000A0311">
            <w:pPr>
              <w:rPr>
                <w:lang w:eastAsia="en-GB"/>
              </w:rPr>
            </w:pPr>
            <w:r w:rsidRPr="0002343C">
              <w:rPr>
                <w:color w:val="C00000"/>
                <w:lang w:eastAsia="en-GB"/>
              </w:rPr>
              <w:t>Error floor</w:t>
            </w:r>
          </w:p>
        </w:tc>
      </w:tr>
    </w:tbl>
    <w:p w14:paraId="1B843913" w14:textId="0CCD7ACA" w:rsidR="0073344A" w:rsidRDefault="0073344A" w:rsidP="00DD1868">
      <w:pPr>
        <w:pStyle w:val="Caption"/>
        <w:keepNext/>
      </w:pPr>
    </w:p>
    <w:p w14:paraId="6F4A9C9D" w14:textId="19195539" w:rsidR="009B1293" w:rsidRDefault="009B1293" w:rsidP="009B1293">
      <w:pPr>
        <w:pStyle w:val="Heading2"/>
      </w:pPr>
      <w:r>
        <w:t>4.3</w:t>
      </w:r>
      <w:r>
        <w:tab/>
      </w:r>
      <w:r w:rsidR="002C351A">
        <w:t>Impact of impa</w:t>
      </w:r>
      <w:r w:rsidR="009700BE">
        <w:t>irments</w:t>
      </w:r>
    </w:p>
    <w:p w14:paraId="3B3F6521" w14:textId="140E6947" w:rsidR="004441ED" w:rsidRDefault="007003BA" w:rsidP="00AF21CC">
      <w:pPr>
        <w:rPr>
          <w:lang w:eastAsia="en-GB"/>
        </w:rPr>
      </w:pPr>
      <w:r>
        <w:rPr>
          <w:lang w:eastAsia="en-GB"/>
        </w:rPr>
        <w:t xml:space="preserve">Here, we show the impact of timing error and frequency error on the performance of </w:t>
      </w:r>
      <w:r w:rsidR="004441ED">
        <w:rPr>
          <w:lang w:eastAsia="en-GB"/>
        </w:rPr>
        <w:t>OOK, FSK, and OFDM-based WUS.</w:t>
      </w:r>
      <w:r w:rsidR="00BB65E5">
        <w:rPr>
          <w:lang w:eastAsia="en-GB"/>
        </w:rPr>
        <w:t xml:space="preserve"> Note that in</w:t>
      </w:r>
      <w:r w:rsidR="00A9728F">
        <w:rPr>
          <w:lang w:eastAsia="en-GB"/>
        </w:rPr>
        <w:t xml:space="preserve"> </w:t>
      </w:r>
      <w:r w:rsidR="00A9728F">
        <w:rPr>
          <w:lang w:eastAsia="en-GB"/>
        </w:rPr>
        <w:fldChar w:fldCharType="begin"/>
      </w:r>
      <w:r w:rsidR="00A9728F">
        <w:rPr>
          <w:lang w:eastAsia="en-GB"/>
        </w:rPr>
        <w:instrText xml:space="preserve"> REF _Ref142414623 \h </w:instrText>
      </w:r>
      <w:r w:rsidR="00A9728F">
        <w:rPr>
          <w:lang w:eastAsia="en-GB"/>
        </w:rPr>
      </w:r>
      <w:r w:rsidR="00A9728F">
        <w:rPr>
          <w:lang w:eastAsia="en-GB"/>
        </w:rPr>
        <w:fldChar w:fldCharType="separate"/>
      </w:r>
      <w:r w:rsidR="00A230E1">
        <w:t xml:space="preserve">Table </w:t>
      </w:r>
      <w:r w:rsidR="00A230E1">
        <w:rPr>
          <w:noProof/>
        </w:rPr>
        <w:t>7</w:t>
      </w:r>
      <w:r w:rsidR="00A9728F">
        <w:rPr>
          <w:lang w:eastAsia="en-GB"/>
        </w:rPr>
        <w:fldChar w:fldCharType="end"/>
      </w:r>
      <w:r w:rsidR="00A9728F">
        <w:rPr>
          <w:lang w:eastAsia="en-GB"/>
        </w:rPr>
        <w:t xml:space="preserve"> and </w:t>
      </w:r>
      <w:r w:rsidR="003179D8">
        <w:rPr>
          <w:lang w:eastAsia="en-GB"/>
        </w:rPr>
        <w:fldChar w:fldCharType="begin"/>
      </w:r>
      <w:r w:rsidR="003179D8">
        <w:rPr>
          <w:lang w:eastAsia="en-GB"/>
        </w:rPr>
        <w:instrText xml:space="preserve"> REF _Ref142414648 \h </w:instrText>
      </w:r>
      <w:r w:rsidR="003179D8">
        <w:rPr>
          <w:lang w:eastAsia="en-GB"/>
        </w:rPr>
      </w:r>
      <w:r w:rsidR="003179D8">
        <w:rPr>
          <w:lang w:eastAsia="en-GB"/>
        </w:rPr>
        <w:fldChar w:fldCharType="separate"/>
      </w:r>
      <w:r w:rsidR="00A230E1">
        <w:t xml:space="preserve">Table </w:t>
      </w:r>
      <w:r w:rsidR="00A230E1">
        <w:rPr>
          <w:noProof/>
        </w:rPr>
        <w:t>8</w:t>
      </w:r>
      <w:r w:rsidR="003179D8">
        <w:rPr>
          <w:lang w:eastAsia="en-GB"/>
        </w:rPr>
        <w:fldChar w:fldCharType="end"/>
      </w:r>
      <w:r w:rsidR="003179D8">
        <w:rPr>
          <w:lang w:eastAsia="en-GB"/>
        </w:rPr>
        <w:t>,</w:t>
      </w:r>
      <w:r w:rsidR="00A9728F">
        <w:rPr>
          <w:lang w:eastAsia="en-GB"/>
        </w:rPr>
        <w:t xml:space="preserve"> </w:t>
      </w:r>
      <w:r w:rsidR="00BB65E5">
        <w:rPr>
          <w:lang w:eastAsia="en-GB"/>
        </w:rPr>
        <w:t xml:space="preserve">overheads for </w:t>
      </w:r>
      <w:r w:rsidR="003179D8">
        <w:rPr>
          <w:lang w:eastAsia="en-GB"/>
        </w:rPr>
        <w:t>different</w:t>
      </w:r>
      <w:r w:rsidR="00BB65E5">
        <w:rPr>
          <w:lang w:eastAsia="en-GB"/>
        </w:rPr>
        <w:t xml:space="preserve"> waveforms are not the same. The intention is to only show the impact of timing error</w:t>
      </w:r>
      <w:r w:rsidR="003179D8">
        <w:rPr>
          <w:lang w:eastAsia="en-GB"/>
        </w:rPr>
        <w:t xml:space="preserve"> and frequency error</w:t>
      </w:r>
      <w:r w:rsidR="00BB65E5">
        <w:rPr>
          <w:lang w:eastAsia="en-GB"/>
        </w:rPr>
        <w:t>.</w:t>
      </w:r>
    </w:p>
    <w:p w14:paraId="1B3E42F5" w14:textId="4EFECA8F" w:rsidR="00322FE9" w:rsidRDefault="00322FE9" w:rsidP="00322FE9">
      <w:pPr>
        <w:pStyle w:val="Caption"/>
        <w:keepNext/>
        <w:jc w:val="center"/>
      </w:pPr>
      <w:bookmarkStart w:id="20" w:name="_Ref142414623"/>
      <w:r>
        <w:t xml:space="preserve">Table </w:t>
      </w:r>
      <w:fldSimple w:instr=" SEQ Table \* ARABIC ">
        <w:r w:rsidR="00A230E1">
          <w:rPr>
            <w:noProof/>
          </w:rPr>
          <w:t>7</w:t>
        </w:r>
      </w:fldSimple>
      <w:bookmarkEnd w:id="20"/>
      <w:r>
        <w:t>: Impact of timing error on BLER performance</w:t>
      </w:r>
      <w:r w:rsidR="00F229CD">
        <w:t xml:space="preserve"> (SNR at 1% BLER)</w:t>
      </w:r>
      <w:r>
        <w:t>.</w:t>
      </w:r>
    </w:p>
    <w:tbl>
      <w:tblPr>
        <w:tblStyle w:val="TableGrid"/>
        <w:tblW w:w="0" w:type="auto"/>
        <w:jc w:val="center"/>
        <w:tblLook w:val="04A0" w:firstRow="1" w:lastRow="0" w:firstColumn="1" w:lastColumn="0" w:noHBand="0" w:noVBand="1"/>
      </w:tblPr>
      <w:tblGrid>
        <w:gridCol w:w="2552"/>
        <w:gridCol w:w="2403"/>
        <w:gridCol w:w="2403"/>
        <w:gridCol w:w="2271"/>
      </w:tblGrid>
      <w:tr w:rsidR="00D12DC3" w14:paraId="62A37F4A" w14:textId="0EBEEAEE" w:rsidTr="00D12DC3">
        <w:trPr>
          <w:trHeight w:val="423"/>
          <w:jc w:val="center"/>
        </w:trPr>
        <w:tc>
          <w:tcPr>
            <w:tcW w:w="2552" w:type="dxa"/>
          </w:tcPr>
          <w:p w14:paraId="3E9B6288" w14:textId="27E01897" w:rsidR="00D12DC3" w:rsidRPr="00325D8F" w:rsidRDefault="00D12DC3" w:rsidP="008D7E07">
            <w:pPr>
              <w:rPr>
                <w:b/>
                <w:bCs/>
                <w:lang w:eastAsia="en-GB"/>
              </w:rPr>
            </w:pPr>
            <w:r>
              <w:rPr>
                <w:b/>
                <w:bCs/>
                <w:lang w:eastAsia="en-GB"/>
              </w:rPr>
              <w:t>Waveform</w:t>
            </w:r>
          </w:p>
        </w:tc>
        <w:tc>
          <w:tcPr>
            <w:tcW w:w="2403" w:type="dxa"/>
          </w:tcPr>
          <w:p w14:paraId="6A1FD7B7" w14:textId="18FDC2D1" w:rsidR="00D12DC3" w:rsidRPr="00325D8F" w:rsidRDefault="007E0ADB" w:rsidP="008D7E07">
            <w:pPr>
              <w:rPr>
                <w:b/>
                <w:bCs/>
                <w:lang w:eastAsia="en-GB"/>
              </w:rPr>
            </w:pPr>
            <w:r>
              <w:rPr>
                <w:b/>
                <w:bCs/>
                <w:lang w:eastAsia="en-GB"/>
              </w:rPr>
              <w:t>No</w:t>
            </w:r>
            <w:r w:rsidR="00D12DC3">
              <w:rPr>
                <w:b/>
                <w:bCs/>
                <w:lang w:eastAsia="en-GB"/>
              </w:rPr>
              <w:t xml:space="preserve"> timing error</w:t>
            </w:r>
          </w:p>
        </w:tc>
        <w:tc>
          <w:tcPr>
            <w:tcW w:w="2403" w:type="dxa"/>
          </w:tcPr>
          <w:p w14:paraId="2FDFE49F" w14:textId="1A9ADE98" w:rsidR="00D12DC3" w:rsidRDefault="00D12DC3" w:rsidP="008D7E07">
            <w:pPr>
              <w:rPr>
                <w:b/>
                <w:bCs/>
                <w:lang w:eastAsia="en-GB"/>
              </w:rPr>
            </w:pPr>
            <w:r>
              <w:rPr>
                <w:b/>
                <w:bCs/>
                <w:lang w:eastAsia="en-GB"/>
              </w:rPr>
              <w:t>2us timing error</w:t>
            </w:r>
          </w:p>
        </w:tc>
        <w:tc>
          <w:tcPr>
            <w:tcW w:w="2271" w:type="dxa"/>
          </w:tcPr>
          <w:p w14:paraId="4D477165" w14:textId="5CA62C5E" w:rsidR="00D12DC3" w:rsidRDefault="00D12DC3" w:rsidP="008D7E07">
            <w:pPr>
              <w:rPr>
                <w:b/>
                <w:bCs/>
                <w:lang w:eastAsia="en-GB"/>
              </w:rPr>
            </w:pPr>
            <w:r>
              <w:rPr>
                <w:b/>
                <w:bCs/>
                <w:lang w:eastAsia="en-GB"/>
              </w:rPr>
              <w:t>4us timing error</w:t>
            </w:r>
          </w:p>
        </w:tc>
      </w:tr>
      <w:tr w:rsidR="00D12DC3" w14:paraId="1D398350" w14:textId="6ECA9A88" w:rsidTr="00D12DC3">
        <w:trPr>
          <w:trHeight w:val="409"/>
          <w:jc w:val="center"/>
        </w:trPr>
        <w:tc>
          <w:tcPr>
            <w:tcW w:w="2552" w:type="dxa"/>
          </w:tcPr>
          <w:p w14:paraId="355724BB" w14:textId="2E72D102" w:rsidR="00D12DC3" w:rsidRDefault="00C327FB" w:rsidP="008D7E07">
            <w:pPr>
              <w:rPr>
                <w:lang w:eastAsia="en-GB"/>
              </w:rPr>
            </w:pPr>
            <w:r>
              <w:rPr>
                <w:lang w:eastAsia="en-GB"/>
              </w:rPr>
              <w:t>OOK1</w:t>
            </w:r>
            <w:r w:rsidR="00D316AF">
              <w:rPr>
                <w:lang w:eastAsia="en-GB"/>
              </w:rPr>
              <w:t xml:space="preserve"> [36 symbols]</w:t>
            </w:r>
          </w:p>
        </w:tc>
        <w:tc>
          <w:tcPr>
            <w:tcW w:w="2403" w:type="dxa"/>
          </w:tcPr>
          <w:p w14:paraId="6B28F485" w14:textId="50321B7E" w:rsidR="00D12DC3" w:rsidRDefault="00902BE7" w:rsidP="008D7E07">
            <w:pPr>
              <w:rPr>
                <w:lang w:eastAsia="en-GB"/>
              </w:rPr>
            </w:pPr>
            <w:r w:rsidRPr="00902BE7">
              <w:rPr>
                <w:lang w:eastAsia="en-GB"/>
              </w:rPr>
              <w:t>-0.</w:t>
            </w:r>
            <w:r w:rsidR="00AC7B99">
              <w:rPr>
                <w:lang w:eastAsia="en-GB"/>
              </w:rPr>
              <w:t>5</w:t>
            </w:r>
            <w:r w:rsidRPr="00902BE7">
              <w:rPr>
                <w:lang w:eastAsia="en-GB"/>
              </w:rPr>
              <w:t>0</w:t>
            </w:r>
            <w:r>
              <w:rPr>
                <w:lang w:eastAsia="en-GB"/>
              </w:rPr>
              <w:t xml:space="preserve"> dB</w:t>
            </w:r>
          </w:p>
        </w:tc>
        <w:tc>
          <w:tcPr>
            <w:tcW w:w="2403" w:type="dxa"/>
          </w:tcPr>
          <w:p w14:paraId="3A2127D4" w14:textId="59AC0348" w:rsidR="00D12DC3" w:rsidRDefault="00AC7B99" w:rsidP="008D7E07">
            <w:pPr>
              <w:rPr>
                <w:lang w:eastAsia="en-GB"/>
              </w:rPr>
            </w:pPr>
            <w:r>
              <w:rPr>
                <w:lang w:eastAsia="en-GB"/>
              </w:rPr>
              <w:t>-0.2 dB</w:t>
            </w:r>
          </w:p>
        </w:tc>
        <w:tc>
          <w:tcPr>
            <w:tcW w:w="2271" w:type="dxa"/>
          </w:tcPr>
          <w:p w14:paraId="6D97369C" w14:textId="75A0517F" w:rsidR="00D12DC3" w:rsidRDefault="00AB261A" w:rsidP="008D7E07">
            <w:pPr>
              <w:rPr>
                <w:lang w:eastAsia="en-GB"/>
              </w:rPr>
            </w:pPr>
            <w:r>
              <w:rPr>
                <w:lang w:eastAsia="en-GB"/>
              </w:rPr>
              <w:t>1.8 dB</w:t>
            </w:r>
          </w:p>
        </w:tc>
      </w:tr>
      <w:tr w:rsidR="00D12DC3" w14:paraId="44E06709" w14:textId="70AD5F0B" w:rsidTr="00D12DC3">
        <w:trPr>
          <w:trHeight w:val="423"/>
          <w:jc w:val="center"/>
        </w:trPr>
        <w:tc>
          <w:tcPr>
            <w:tcW w:w="2552" w:type="dxa"/>
          </w:tcPr>
          <w:p w14:paraId="426F443E" w14:textId="202867D9" w:rsidR="00D12DC3" w:rsidRDefault="00C327FB" w:rsidP="008D7E07">
            <w:pPr>
              <w:rPr>
                <w:lang w:eastAsia="en-GB"/>
              </w:rPr>
            </w:pPr>
            <w:r>
              <w:rPr>
                <w:lang w:eastAsia="en-GB"/>
              </w:rPr>
              <w:t>OOK4 (M=4)</w:t>
            </w:r>
            <w:r w:rsidR="00D316AF">
              <w:rPr>
                <w:lang w:eastAsia="en-GB"/>
              </w:rPr>
              <w:t xml:space="preserve"> </w:t>
            </w:r>
            <w:r w:rsidR="007D56D3">
              <w:rPr>
                <w:lang w:eastAsia="en-GB"/>
              </w:rPr>
              <w:t>[36 symbols]</w:t>
            </w:r>
          </w:p>
        </w:tc>
        <w:tc>
          <w:tcPr>
            <w:tcW w:w="2403" w:type="dxa"/>
          </w:tcPr>
          <w:p w14:paraId="4199D07F" w14:textId="3526F0CA" w:rsidR="00D12DC3" w:rsidRDefault="00912ABF" w:rsidP="008D7E07">
            <w:pPr>
              <w:rPr>
                <w:lang w:eastAsia="en-GB"/>
              </w:rPr>
            </w:pPr>
            <w:r>
              <w:rPr>
                <w:lang w:eastAsia="en-GB"/>
              </w:rPr>
              <w:t>0.2 dB</w:t>
            </w:r>
          </w:p>
        </w:tc>
        <w:tc>
          <w:tcPr>
            <w:tcW w:w="2403" w:type="dxa"/>
          </w:tcPr>
          <w:p w14:paraId="794FCA92" w14:textId="01667F5F" w:rsidR="00D12DC3" w:rsidRDefault="001360AD" w:rsidP="008D7E07">
            <w:pPr>
              <w:rPr>
                <w:lang w:eastAsia="en-GB"/>
              </w:rPr>
            </w:pPr>
            <w:r>
              <w:rPr>
                <w:lang w:eastAsia="en-GB"/>
              </w:rPr>
              <w:t>3.5 dB</w:t>
            </w:r>
          </w:p>
        </w:tc>
        <w:tc>
          <w:tcPr>
            <w:tcW w:w="2271" w:type="dxa"/>
          </w:tcPr>
          <w:p w14:paraId="46242B26" w14:textId="104CC8C0" w:rsidR="00D12DC3" w:rsidRDefault="001360AD" w:rsidP="008D7E07">
            <w:pPr>
              <w:rPr>
                <w:lang w:eastAsia="en-GB"/>
              </w:rPr>
            </w:pPr>
            <w:r w:rsidRPr="001360AD">
              <w:rPr>
                <w:color w:val="C00000"/>
                <w:lang w:eastAsia="en-GB"/>
              </w:rPr>
              <w:t>Error floor</w:t>
            </w:r>
          </w:p>
        </w:tc>
      </w:tr>
      <w:tr w:rsidR="00D12DC3" w14:paraId="4F2307F4" w14:textId="122170C3" w:rsidTr="00D12DC3">
        <w:trPr>
          <w:trHeight w:val="423"/>
          <w:jc w:val="center"/>
        </w:trPr>
        <w:tc>
          <w:tcPr>
            <w:tcW w:w="2552" w:type="dxa"/>
          </w:tcPr>
          <w:p w14:paraId="6FDDA85F" w14:textId="11AA205F" w:rsidR="00D12DC3" w:rsidRPr="007831AD" w:rsidRDefault="00C327FB" w:rsidP="008D7E07">
            <w:pPr>
              <w:rPr>
                <w:lang w:eastAsia="en-GB"/>
              </w:rPr>
            </w:pPr>
            <w:r w:rsidRPr="007831AD">
              <w:rPr>
                <w:lang w:eastAsia="en-GB"/>
              </w:rPr>
              <w:lastRenderedPageBreak/>
              <w:t>OFDM-based</w:t>
            </w:r>
            <w:r w:rsidR="007D56D3" w:rsidRPr="007831AD">
              <w:rPr>
                <w:lang w:eastAsia="en-GB"/>
              </w:rPr>
              <w:t xml:space="preserve"> [4 symbols]</w:t>
            </w:r>
            <w:r w:rsidR="007831AD">
              <w:rPr>
                <w:lang w:eastAsia="en-GB"/>
              </w:rPr>
              <w:t xml:space="preserve"> (time-domain correlation)</w:t>
            </w:r>
          </w:p>
        </w:tc>
        <w:tc>
          <w:tcPr>
            <w:tcW w:w="2403" w:type="dxa"/>
          </w:tcPr>
          <w:p w14:paraId="25913821" w14:textId="38638A79" w:rsidR="00D12DC3" w:rsidRPr="007831AD" w:rsidRDefault="002A7ABF" w:rsidP="008D7E07">
            <w:pPr>
              <w:rPr>
                <w:lang w:eastAsia="en-GB"/>
              </w:rPr>
            </w:pPr>
            <w:r w:rsidRPr="007831AD">
              <w:rPr>
                <w:lang w:eastAsia="en-GB"/>
              </w:rPr>
              <w:t>-2.3 dB</w:t>
            </w:r>
          </w:p>
        </w:tc>
        <w:tc>
          <w:tcPr>
            <w:tcW w:w="2403" w:type="dxa"/>
          </w:tcPr>
          <w:p w14:paraId="2CFA6BED" w14:textId="3C9B53AB" w:rsidR="00D12DC3" w:rsidRPr="007831AD" w:rsidRDefault="002A7ABF" w:rsidP="008D7E07">
            <w:pPr>
              <w:rPr>
                <w:lang w:eastAsia="en-GB"/>
              </w:rPr>
            </w:pPr>
            <w:r w:rsidRPr="007831AD">
              <w:rPr>
                <w:lang w:eastAsia="en-GB"/>
              </w:rPr>
              <w:t>-1.8 dB</w:t>
            </w:r>
          </w:p>
        </w:tc>
        <w:tc>
          <w:tcPr>
            <w:tcW w:w="2271" w:type="dxa"/>
          </w:tcPr>
          <w:p w14:paraId="27EFA622" w14:textId="225A95E8" w:rsidR="00D12DC3" w:rsidRPr="007831AD" w:rsidRDefault="005207E0" w:rsidP="008D7E07">
            <w:pPr>
              <w:rPr>
                <w:lang w:eastAsia="en-GB"/>
              </w:rPr>
            </w:pPr>
            <w:r w:rsidRPr="007831AD">
              <w:rPr>
                <w:lang w:eastAsia="en-GB"/>
              </w:rPr>
              <w:t>-1.1 dB</w:t>
            </w:r>
          </w:p>
        </w:tc>
      </w:tr>
      <w:tr w:rsidR="00D12DC3" w14:paraId="02B20351" w14:textId="22CA9BBF" w:rsidTr="00D12DC3">
        <w:trPr>
          <w:trHeight w:val="409"/>
          <w:jc w:val="center"/>
        </w:trPr>
        <w:tc>
          <w:tcPr>
            <w:tcW w:w="2552" w:type="dxa"/>
          </w:tcPr>
          <w:p w14:paraId="0DF4FDCD" w14:textId="69577918" w:rsidR="00D12DC3" w:rsidRDefault="00C327FB" w:rsidP="008D7E07">
            <w:pPr>
              <w:rPr>
                <w:lang w:eastAsia="en-GB"/>
              </w:rPr>
            </w:pPr>
            <w:r>
              <w:rPr>
                <w:lang w:eastAsia="en-GB"/>
              </w:rPr>
              <w:t>FSK</w:t>
            </w:r>
            <w:r w:rsidR="00B36132">
              <w:rPr>
                <w:lang w:eastAsia="en-GB"/>
              </w:rPr>
              <w:t xml:space="preserve"> [18 symbols]</w:t>
            </w:r>
          </w:p>
        </w:tc>
        <w:tc>
          <w:tcPr>
            <w:tcW w:w="2403" w:type="dxa"/>
          </w:tcPr>
          <w:p w14:paraId="0AB95301" w14:textId="6374144D" w:rsidR="00D12DC3" w:rsidRDefault="00BE45DF" w:rsidP="008D7E07">
            <w:pPr>
              <w:rPr>
                <w:lang w:eastAsia="en-GB"/>
              </w:rPr>
            </w:pPr>
            <w:r>
              <w:rPr>
                <w:lang w:eastAsia="en-GB"/>
              </w:rPr>
              <w:t>4.</w:t>
            </w:r>
            <w:r w:rsidR="006D2437">
              <w:rPr>
                <w:lang w:eastAsia="en-GB"/>
              </w:rPr>
              <w:t>7</w:t>
            </w:r>
            <w:r w:rsidR="00B3549D">
              <w:rPr>
                <w:lang w:eastAsia="en-GB"/>
              </w:rPr>
              <w:t xml:space="preserve"> dB</w:t>
            </w:r>
          </w:p>
        </w:tc>
        <w:tc>
          <w:tcPr>
            <w:tcW w:w="2403" w:type="dxa"/>
          </w:tcPr>
          <w:p w14:paraId="7B67E562" w14:textId="5E5E2AA9" w:rsidR="00D12DC3" w:rsidRDefault="00B3549D" w:rsidP="008D7E07">
            <w:pPr>
              <w:rPr>
                <w:lang w:eastAsia="en-GB"/>
              </w:rPr>
            </w:pPr>
            <w:r>
              <w:rPr>
                <w:lang w:eastAsia="en-GB"/>
              </w:rPr>
              <w:t>4.</w:t>
            </w:r>
            <w:r w:rsidR="006D2437">
              <w:rPr>
                <w:lang w:eastAsia="en-GB"/>
              </w:rPr>
              <w:t>8</w:t>
            </w:r>
            <w:r>
              <w:rPr>
                <w:lang w:eastAsia="en-GB"/>
              </w:rPr>
              <w:t xml:space="preserve"> dB</w:t>
            </w:r>
          </w:p>
        </w:tc>
        <w:tc>
          <w:tcPr>
            <w:tcW w:w="2271" w:type="dxa"/>
          </w:tcPr>
          <w:p w14:paraId="51C5B92A" w14:textId="6F4DC639" w:rsidR="00D12DC3" w:rsidRDefault="00B3549D" w:rsidP="008D7E07">
            <w:pPr>
              <w:rPr>
                <w:lang w:eastAsia="en-GB"/>
              </w:rPr>
            </w:pPr>
            <w:r>
              <w:rPr>
                <w:lang w:eastAsia="en-GB"/>
              </w:rPr>
              <w:t>4.</w:t>
            </w:r>
            <w:r w:rsidR="006D2437">
              <w:rPr>
                <w:lang w:eastAsia="en-GB"/>
              </w:rPr>
              <w:t>9</w:t>
            </w:r>
            <w:r>
              <w:rPr>
                <w:lang w:eastAsia="en-GB"/>
              </w:rPr>
              <w:t xml:space="preserve"> dB</w:t>
            </w:r>
          </w:p>
        </w:tc>
      </w:tr>
      <w:tr w:rsidR="00432F96" w14:paraId="265AA57E" w14:textId="1C5A7BFB" w:rsidTr="00F529E6">
        <w:trPr>
          <w:trHeight w:val="409"/>
          <w:jc w:val="center"/>
        </w:trPr>
        <w:tc>
          <w:tcPr>
            <w:tcW w:w="9629" w:type="dxa"/>
            <w:gridSpan w:val="4"/>
          </w:tcPr>
          <w:p w14:paraId="565302F5" w14:textId="47CCDD25" w:rsidR="00432F96" w:rsidRDefault="00432F96" w:rsidP="008D7E07">
            <w:pPr>
              <w:rPr>
                <w:lang w:eastAsia="en-GB"/>
              </w:rPr>
            </w:pPr>
            <w:r>
              <w:rPr>
                <w:lang w:eastAsia="en-GB"/>
              </w:rPr>
              <w:t>Note: Overheads for the above waveforms are not the same. The intention is to only show the impact of timing error.</w:t>
            </w:r>
          </w:p>
        </w:tc>
      </w:tr>
    </w:tbl>
    <w:p w14:paraId="62BCCAB6" w14:textId="77777777" w:rsidR="003F7CB9" w:rsidRDefault="003F7CB9" w:rsidP="009560CD">
      <w:pPr>
        <w:rPr>
          <w:lang w:eastAsia="en-GB"/>
        </w:rPr>
      </w:pPr>
    </w:p>
    <w:p w14:paraId="49797894" w14:textId="5923F7DF" w:rsidR="003F7CB9" w:rsidRDefault="003F7CB9" w:rsidP="003F7CB9">
      <w:pPr>
        <w:pStyle w:val="Caption"/>
        <w:keepNext/>
        <w:jc w:val="center"/>
      </w:pPr>
      <w:bookmarkStart w:id="21" w:name="_Ref142414648"/>
      <w:r>
        <w:t xml:space="preserve">Table </w:t>
      </w:r>
      <w:fldSimple w:instr=" SEQ Table \* ARABIC ">
        <w:r w:rsidR="00A230E1">
          <w:rPr>
            <w:noProof/>
          </w:rPr>
          <w:t>8</w:t>
        </w:r>
      </w:fldSimple>
      <w:bookmarkEnd w:id="21"/>
      <w:r>
        <w:t>: Impact of frequency error on BLER performance (SNR at 1% BLER).</w:t>
      </w:r>
    </w:p>
    <w:tbl>
      <w:tblPr>
        <w:tblStyle w:val="TableGrid"/>
        <w:tblW w:w="0" w:type="auto"/>
        <w:jc w:val="center"/>
        <w:tblLook w:val="04A0" w:firstRow="1" w:lastRow="0" w:firstColumn="1" w:lastColumn="0" w:noHBand="0" w:noVBand="1"/>
      </w:tblPr>
      <w:tblGrid>
        <w:gridCol w:w="2785"/>
        <w:gridCol w:w="2250"/>
        <w:gridCol w:w="4228"/>
      </w:tblGrid>
      <w:tr w:rsidR="009F4EBA" w14:paraId="22293F08" w14:textId="77777777" w:rsidTr="00B36132">
        <w:trPr>
          <w:trHeight w:val="724"/>
          <w:jc w:val="center"/>
        </w:trPr>
        <w:tc>
          <w:tcPr>
            <w:tcW w:w="2785" w:type="dxa"/>
          </w:tcPr>
          <w:p w14:paraId="5413AD2A" w14:textId="77777777" w:rsidR="009F4EBA" w:rsidRPr="00325D8F" w:rsidRDefault="009F4EBA" w:rsidP="008D7E07">
            <w:pPr>
              <w:rPr>
                <w:b/>
                <w:bCs/>
                <w:lang w:eastAsia="en-GB"/>
              </w:rPr>
            </w:pPr>
            <w:r>
              <w:rPr>
                <w:b/>
                <w:bCs/>
                <w:lang w:eastAsia="en-GB"/>
              </w:rPr>
              <w:t>Waveform</w:t>
            </w:r>
          </w:p>
        </w:tc>
        <w:tc>
          <w:tcPr>
            <w:tcW w:w="2250" w:type="dxa"/>
          </w:tcPr>
          <w:p w14:paraId="11E71793" w14:textId="0C5A7BC3" w:rsidR="009F4EBA" w:rsidRPr="00325D8F" w:rsidRDefault="009F4EBA" w:rsidP="008D7E07">
            <w:pPr>
              <w:rPr>
                <w:b/>
                <w:bCs/>
                <w:lang w:eastAsia="en-GB"/>
              </w:rPr>
            </w:pPr>
            <w:r>
              <w:rPr>
                <w:b/>
                <w:bCs/>
                <w:lang w:eastAsia="en-GB"/>
              </w:rPr>
              <w:t>No frequency error</w:t>
            </w:r>
          </w:p>
        </w:tc>
        <w:tc>
          <w:tcPr>
            <w:tcW w:w="4228" w:type="dxa"/>
          </w:tcPr>
          <w:p w14:paraId="69802AC8" w14:textId="71FD4D96" w:rsidR="009F4EBA" w:rsidRDefault="009F4EBA" w:rsidP="008D7E07">
            <w:pPr>
              <w:rPr>
                <w:b/>
                <w:bCs/>
                <w:lang w:eastAsia="en-GB"/>
              </w:rPr>
            </w:pPr>
            <w:r>
              <w:rPr>
                <w:b/>
                <w:bCs/>
                <w:lang w:eastAsia="en-GB"/>
              </w:rPr>
              <w:t>with frequency error: 50 ppm for OOK/FSK, 10 ppm for OFDM-based</w:t>
            </w:r>
          </w:p>
        </w:tc>
      </w:tr>
      <w:tr w:rsidR="00B36132" w14:paraId="4FC7DD69" w14:textId="77777777" w:rsidTr="00B36132">
        <w:trPr>
          <w:trHeight w:val="700"/>
          <w:jc w:val="center"/>
        </w:trPr>
        <w:tc>
          <w:tcPr>
            <w:tcW w:w="2785" w:type="dxa"/>
          </w:tcPr>
          <w:p w14:paraId="2363D992" w14:textId="4552E230" w:rsidR="00B36132" w:rsidRDefault="00B36132" w:rsidP="00B36132">
            <w:pPr>
              <w:rPr>
                <w:lang w:eastAsia="en-GB"/>
              </w:rPr>
            </w:pPr>
            <w:r>
              <w:rPr>
                <w:lang w:eastAsia="en-GB"/>
              </w:rPr>
              <w:t>OOK1 [36 symbols]</w:t>
            </w:r>
          </w:p>
        </w:tc>
        <w:tc>
          <w:tcPr>
            <w:tcW w:w="2250" w:type="dxa"/>
          </w:tcPr>
          <w:p w14:paraId="489E6A57" w14:textId="4E9BC2EE" w:rsidR="00B36132" w:rsidRDefault="00B36132" w:rsidP="00B36132">
            <w:pPr>
              <w:rPr>
                <w:lang w:eastAsia="en-GB"/>
              </w:rPr>
            </w:pPr>
            <w:r w:rsidRPr="00902BE7">
              <w:rPr>
                <w:lang w:eastAsia="en-GB"/>
              </w:rPr>
              <w:t>-0.</w:t>
            </w:r>
            <w:r>
              <w:rPr>
                <w:lang w:eastAsia="en-GB"/>
              </w:rPr>
              <w:t>6</w:t>
            </w:r>
            <w:r w:rsidRPr="00902BE7">
              <w:rPr>
                <w:lang w:eastAsia="en-GB"/>
              </w:rPr>
              <w:t>0</w:t>
            </w:r>
            <w:r>
              <w:rPr>
                <w:lang w:eastAsia="en-GB"/>
              </w:rPr>
              <w:t xml:space="preserve"> dB</w:t>
            </w:r>
          </w:p>
        </w:tc>
        <w:tc>
          <w:tcPr>
            <w:tcW w:w="4228" w:type="dxa"/>
          </w:tcPr>
          <w:p w14:paraId="00625D35" w14:textId="590F983D" w:rsidR="00B36132" w:rsidRDefault="00B36132" w:rsidP="00B36132">
            <w:pPr>
              <w:rPr>
                <w:lang w:eastAsia="en-GB"/>
              </w:rPr>
            </w:pPr>
            <w:r w:rsidRPr="00902BE7">
              <w:rPr>
                <w:lang w:eastAsia="en-GB"/>
              </w:rPr>
              <w:t>-0.</w:t>
            </w:r>
            <w:r>
              <w:rPr>
                <w:lang w:eastAsia="en-GB"/>
              </w:rPr>
              <w:t>5</w:t>
            </w:r>
            <w:r w:rsidRPr="00902BE7">
              <w:rPr>
                <w:lang w:eastAsia="en-GB"/>
              </w:rPr>
              <w:t>0</w:t>
            </w:r>
            <w:r>
              <w:rPr>
                <w:lang w:eastAsia="en-GB"/>
              </w:rPr>
              <w:t xml:space="preserve"> dB</w:t>
            </w:r>
          </w:p>
        </w:tc>
      </w:tr>
      <w:tr w:rsidR="00B36132" w14:paraId="7235E723" w14:textId="77777777" w:rsidTr="00B36132">
        <w:trPr>
          <w:trHeight w:val="724"/>
          <w:jc w:val="center"/>
        </w:trPr>
        <w:tc>
          <w:tcPr>
            <w:tcW w:w="2785" w:type="dxa"/>
          </w:tcPr>
          <w:p w14:paraId="4185DEE9" w14:textId="273CAE7C" w:rsidR="00B36132" w:rsidRDefault="00B36132" w:rsidP="00B36132">
            <w:pPr>
              <w:rPr>
                <w:lang w:eastAsia="en-GB"/>
              </w:rPr>
            </w:pPr>
            <w:r>
              <w:rPr>
                <w:lang w:eastAsia="en-GB"/>
              </w:rPr>
              <w:t>OOK4 (M=4) [36 symbols]</w:t>
            </w:r>
          </w:p>
        </w:tc>
        <w:tc>
          <w:tcPr>
            <w:tcW w:w="2250" w:type="dxa"/>
          </w:tcPr>
          <w:p w14:paraId="47C55B59" w14:textId="4B491C98" w:rsidR="00B36132" w:rsidRDefault="00B36132" w:rsidP="00B36132">
            <w:pPr>
              <w:rPr>
                <w:lang w:eastAsia="en-GB"/>
              </w:rPr>
            </w:pPr>
            <w:r>
              <w:rPr>
                <w:lang w:eastAsia="en-GB"/>
              </w:rPr>
              <w:t>0.1 dB</w:t>
            </w:r>
          </w:p>
        </w:tc>
        <w:tc>
          <w:tcPr>
            <w:tcW w:w="4228" w:type="dxa"/>
          </w:tcPr>
          <w:p w14:paraId="794E42D7" w14:textId="179D821F" w:rsidR="00B36132" w:rsidRDefault="00B36132" w:rsidP="00B36132">
            <w:pPr>
              <w:rPr>
                <w:lang w:eastAsia="en-GB"/>
              </w:rPr>
            </w:pPr>
            <w:r>
              <w:rPr>
                <w:lang w:eastAsia="en-GB"/>
              </w:rPr>
              <w:t>0.2 dB</w:t>
            </w:r>
          </w:p>
        </w:tc>
      </w:tr>
      <w:tr w:rsidR="00B36132" w14:paraId="41DEAC4D" w14:textId="77777777" w:rsidTr="00B36132">
        <w:trPr>
          <w:trHeight w:val="724"/>
          <w:jc w:val="center"/>
        </w:trPr>
        <w:tc>
          <w:tcPr>
            <w:tcW w:w="2785" w:type="dxa"/>
          </w:tcPr>
          <w:p w14:paraId="18F11145" w14:textId="605BA081" w:rsidR="00B36132" w:rsidRPr="007831AD" w:rsidRDefault="00B36132" w:rsidP="00B36132">
            <w:pPr>
              <w:rPr>
                <w:lang w:eastAsia="en-GB"/>
              </w:rPr>
            </w:pPr>
            <w:r w:rsidRPr="007831AD">
              <w:rPr>
                <w:lang w:eastAsia="en-GB"/>
              </w:rPr>
              <w:t>OFDM-based [4 symbols]</w:t>
            </w:r>
            <w:r w:rsidR="007831AD">
              <w:rPr>
                <w:lang w:eastAsia="en-GB"/>
              </w:rPr>
              <w:t xml:space="preserve"> (time-domain correlation)</w:t>
            </w:r>
          </w:p>
        </w:tc>
        <w:tc>
          <w:tcPr>
            <w:tcW w:w="2250" w:type="dxa"/>
          </w:tcPr>
          <w:p w14:paraId="733038BD" w14:textId="08CF3EC4" w:rsidR="00B36132" w:rsidRPr="007831AD" w:rsidRDefault="00B36132" w:rsidP="00B36132">
            <w:pPr>
              <w:rPr>
                <w:lang w:eastAsia="en-GB"/>
              </w:rPr>
            </w:pPr>
            <w:r w:rsidRPr="007831AD">
              <w:rPr>
                <w:lang w:eastAsia="en-GB"/>
              </w:rPr>
              <w:t>-2.3 dB</w:t>
            </w:r>
          </w:p>
        </w:tc>
        <w:tc>
          <w:tcPr>
            <w:tcW w:w="4228" w:type="dxa"/>
          </w:tcPr>
          <w:p w14:paraId="1BFD9F1A" w14:textId="76AE45DE" w:rsidR="00B36132" w:rsidRPr="007831AD" w:rsidRDefault="00B36132" w:rsidP="00B36132">
            <w:pPr>
              <w:rPr>
                <w:lang w:eastAsia="en-GB"/>
              </w:rPr>
            </w:pPr>
            <w:r w:rsidRPr="007831AD">
              <w:rPr>
                <w:lang w:eastAsia="en-GB"/>
              </w:rPr>
              <w:t>-1.6 dB</w:t>
            </w:r>
          </w:p>
        </w:tc>
      </w:tr>
      <w:tr w:rsidR="007831AD" w14:paraId="49B1E4C1" w14:textId="77777777" w:rsidTr="00B36132">
        <w:trPr>
          <w:trHeight w:val="724"/>
          <w:jc w:val="center"/>
        </w:trPr>
        <w:tc>
          <w:tcPr>
            <w:tcW w:w="2785" w:type="dxa"/>
          </w:tcPr>
          <w:p w14:paraId="5E46AAE7" w14:textId="304D6C8E" w:rsidR="007831AD" w:rsidRPr="007831AD" w:rsidRDefault="007831AD" w:rsidP="007831AD">
            <w:pPr>
              <w:rPr>
                <w:lang w:eastAsia="en-GB"/>
              </w:rPr>
            </w:pPr>
            <w:r w:rsidRPr="006E3040">
              <w:rPr>
                <w:lang w:eastAsia="en-GB"/>
              </w:rPr>
              <w:t>OFDM-based [4 symbols] (freq-domain correlation)</w:t>
            </w:r>
          </w:p>
        </w:tc>
        <w:tc>
          <w:tcPr>
            <w:tcW w:w="2250" w:type="dxa"/>
          </w:tcPr>
          <w:p w14:paraId="58175627" w14:textId="6C478240" w:rsidR="007831AD" w:rsidRPr="007831AD" w:rsidRDefault="00BB0B01" w:rsidP="007831AD">
            <w:pPr>
              <w:rPr>
                <w:lang w:eastAsia="en-GB"/>
              </w:rPr>
            </w:pPr>
            <w:r>
              <w:rPr>
                <w:lang w:eastAsia="en-GB"/>
              </w:rPr>
              <w:t>-3.3 dB</w:t>
            </w:r>
          </w:p>
        </w:tc>
        <w:tc>
          <w:tcPr>
            <w:tcW w:w="4228" w:type="dxa"/>
          </w:tcPr>
          <w:p w14:paraId="12510823" w14:textId="2B324B3F" w:rsidR="007831AD" w:rsidRPr="007831AD" w:rsidRDefault="00BB0B01" w:rsidP="007831AD">
            <w:pPr>
              <w:rPr>
                <w:lang w:eastAsia="en-GB"/>
              </w:rPr>
            </w:pPr>
            <w:r>
              <w:rPr>
                <w:lang w:eastAsia="en-GB"/>
              </w:rPr>
              <w:t>-2.6 dB</w:t>
            </w:r>
          </w:p>
        </w:tc>
      </w:tr>
      <w:tr w:rsidR="007831AD" w14:paraId="3BC79DA8" w14:textId="77777777" w:rsidTr="00B36132">
        <w:trPr>
          <w:trHeight w:val="700"/>
          <w:jc w:val="center"/>
        </w:trPr>
        <w:tc>
          <w:tcPr>
            <w:tcW w:w="2785" w:type="dxa"/>
          </w:tcPr>
          <w:p w14:paraId="1684DE04" w14:textId="56686789" w:rsidR="007831AD" w:rsidRDefault="007831AD" w:rsidP="007831AD">
            <w:pPr>
              <w:rPr>
                <w:lang w:eastAsia="en-GB"/>
              </w:rPr>
            </w:pPr>
            <w:r>
              <w:rPr>
                <w:lang w:eastAsia="en-GB"/>
              </w:rPr>
              <w:t>FSK [18 symbols]</w:t>
            </w:r>
          </w:p>
        </w:tc>
        <w:tc>
          <w:tcPr>
            <w:tcW w:w="2250" w:type="dxa"/>
          </w:tcPr>
          <w:p w14:paraId="02460358" w14:textId="6A77A04E" w:rsidR="007831AD" w:rsidRDefault="007831AD" w:rsidP="007831AD">
            <w:pPr>
              <w:rPr>
                <w:lang w:eastAsia="en-GB"/>
              </w:rPr>
            </w:pPr>
            <w:r>
              <w:rPr>
                <w:lang w:eastAsia="en-GB"/>
              </w:rPr>
              <w:t>4.7 dB</w:t>
            </w:r>
          </w:p>
        </w:tc>
        <w:tc>
          <w:tcPr>
            <w:tcW w:w="4228" w:type="dxa"/>
          </w:tcPr>
          <w:p w14:paraId="52FAE9CF" w14:textId="307E7B46" w:rsidR="007831AD" w:rsidRDefault="007831AD" w:rsidP="007831AD">
            <w:pPr>
              <w:rPr>
                <w:lang w:eastAsia="en-GB"/>
              </w:rPr>
            </w:pPr>
            <w:r>
              <w:rPr>
                <w:lang w:eastAsia="en-GB"/>
              </w:rPr>
              <w:t>7 dB</w:t>
            </w:r>
          </w:p>
        </w:tc>
      </w:tr>
      <w:tr w:rsidR="007831AD" w14:paraId="3BA8B0A0" w14:textId="77777777" w:rsidTr="00B36132">
        <w:trPr>
          <w:trHeight w:val="700"/>
          <w:jc w:val="center"/>
        </w:trPr>
        <w:tc>
          <w:tcPr>
            <w:tcW w:w="9263" w:type="dxa"/>
            <w:gridSpan w:val="3"/>
          </w:tcPr>
          <w:p w14:paraId="3380857F" w14:textId="0DEE927C" w:rsidR="007831AD" w:rsidRDefault="007831AD" w:rsidP="007831AD">
            <w:pPr>
              <w:rPr>
                <w:lang w:eastAsia="en-GB"/>
              </w:rPr>
            </w:pPr>
            <w:r>
              <w:rPr>
                <w:lang w:eastAsia="en-GB"/>
              </w:rPr>
              <w:t>Note: Overheads for the above waveforms are not the same. The intention is to only show the impact of frequency error.</w:t>
            </w:r>
          </w:p>
        </w:tc>
      </w:tr>
    </w:tbl>
    <w:p w14:paraId="4A33D5FA" w14:textId="77777777" w:rsidR="0090516F" w:rsidRDefault="0090516F" w:rsidP="00B30751">
      <w:pPr>
        <w:rPr>
          <w:lang w:eastAsia="en-GB"/>
        </w:rPr>
      </w:pPr>
    </w:p>
    <w:p w14:paraId="05BF5525" w14:textId="1D3864F2" w:rsidR="00B30751" w:rsidRDefault="00B30751" w:rsidP="00B30751">
      <w:pPr>
        <w:rPr>
          <w:lang w:eastAsia="en-GB"/>
        </w:rPr>
      </w:pPr>
      <w:r>
        <w:rPr>
          <w:lang w:eastAsia="en-GB"/>
        </w:rPr>
        <w:t xml:space="preserve">Based on the link-level evaluations of different waveforms considering various impairments and system parameters, we have provided </w:t>
      </w:r>
      <w:r w:rsidR="0090516F">
        <w:rPr>
          <w:lang w:eastAsia="en-GB"/>
        </w:rPr>
        <w:t>some high-level</w:t>
      </w:r>
      <w:r>
        <w:rPr>
          <w:lang w:eastAsia="en-GB"/>
        </w:rPr>
        <w:t xml:space="preserve"> observations below</w:t>
      </w:r>
      <w:r w:rsidR="0090516F">
        <w:rPr>
          <w:lang w:eastAsia="en-GB"/>
        </w:rPr>
        <w:t>. Additional observations for based on detailed evaluations are given in later sections.</w:t>
      </w:r>
    </w:p>
    <w:tbl>
      <w:tblPr>
        <w:tblStyle w:val="TableGrid"/>
        <w:tblW w:w="0" w:type="auto"/>
        <w:tblLook w:val="04A0" w:firstRow="1" w:lastRow="0" w:firstColumn="1" w:lastColumn="0" w:noHBand="0" w:noVBand="1"/>
      </w:tblPr>
      <w:tblGrid>
        <w:gridCol w:w="9629"/>
      </w:tblGrid>
      <w:tr w:rsidR="00B30751" w14:paraId="12108EB1" w14:textId="77777777" w:rsidTr="000A0311">
        <w:tc>
          <w:tcPr>
            <w:tcW w:w="9629" w:type="dxa"/>
          </w:tcPr>
          <w:p w14:paraId="07E5285C" w14:textId="77777777" w:rsidR="00A63866" w:rsidRDefault="00A63866" w:rsidP="00A63866">
            <w:pPr>
              <w:pStyle w:val="Observation"/>
            </w:pPr>
            <w:bookmarkStart w:id="22" w:name="_Toc142664707"/>
            <w:r>
              <w:t>For OOK-based LP-WUS waveform generation</w:t>
            </w:r>
            <w:bookmarkEnd w:id="22"/>
          </w:p>
          <w:p w14:paraId="7D4A16A7" w14:textId="77777777" w:rsidR="00A63866" w:rsidRDefault="00A63866" w:rsidP="00A63866">
            <w:pPr>
              <w:pStyle w:val="Observation"/>
              <w:numPr>
                <w:ilvl w:val="1"/>
                <w:numId w:val="4"/>
              </w:numPr>
              <w:overflowPunct w:val="0"/>
              <w:autoSpaceDE w:val="0"/>
              <w:autoSpaceDN w:val="0"/>
              <w:adjustRightInd w:val="0"/>
              <w:textAlignment w:val="baseline"/>
            </w:pPr>
            <w:bookmarkStart w:id="23" w:name="_Toc142664708"/>
            <w:r>
              <w:t xml:space="preserve">OOK-1 (i.e., </w:t>
            </w:r>
            <w:r w:rsidRPr="00D32242">
              <w:t xml:space="preserve">OOK </w:t>
            </w:r>
            <w:r>
              <w:t xml:space="preserve">WUS </w:t>
            </w:r>
            <w:r w:rsidRPr="00D32242">
              <w:t xml:space="preserve">generation </w:t>
            </w:r>
            <w:r>
              <w:t>with single bit per OFDM symbol)</w:t>
            </w:r>
            <w:r w:rsidRPr="00D32242">
              <w:t xml:space="preserve"> is straightforward with minimum impact on the OFDM transmitter</w:t>
            </w:r>
            <w:r>
              <w:t xml:space="preserve"> in gNB.</w:t>
            </w:r>
            <w:bookmarkEnd w:id="23"/>
            <w:r>
              <w:t xml:space="preserve">  </w:t>
            </w:r>
          </w:p>
          <w:p w14:paraId="1E53FE94" w14:textId="77777777" w:rsidR="00A63866" w:rsidRDefault="00A63866" w:rsidP="00A63866">
            <w:pPr>
              <w:pStyle w:val="Observation"/>
              <w:numPr>
                <w:ilvl w:val="1"/>
                <w:numId w:val="4"/>
              </w:numPr>
              <w:overflowPunct w:val="0"/>
              <w:autoSpaceDE w:val="0"/>
              <w:autoSpaceDN w:val="0"/>
              <w:adjustRightInd w:val="0"/>
              <w:textAlignment w:val="baseline"/>
            </w:pPr>
            <w:bookmarkStart w:id="24" w:name="_Toc142664709"/>
            <w:r>
              <w:t xml:space="preserve">OOK-4 (i.e., </w:t>
            </w:r>
            <w:r w:rsidRPr="00D32242">
              <w:t xml:space="preserve">OOK </w:t>
            </w:r>
            <w:r>
              <w:t xml:space="preserve">WUS </w:t>
            </w:r>
            <w:r w:rsidRPr="00D32242">
              <w:t xml:space="preserve">generation </w:t>
            </w:r>
            <w:r>
              <w:t>with M&gt;1 bits per OFDM symbol)</w:t>
            </w:r>
            <w:r w:rsidRPr="00D32242">
              <w:t xml:space="preserve"> </w:t>
            </w:r>
            <w:r>
              <w:t>using waveform fitting or DFT-based approach increases gNB complexity compared to OOK-1 especially when M is high</w:t>
            </w:r>
            <w:bookmarkEnd w:id="24"/>
            <w:r>
              <w:t xml:space="preserve"> </w:t>
            </w:r>
          </w:p>
          <w:p w14:paraId="175A3BA0" w14:textId="77777777" w:rsidR="00A63866" w:rsidRDefault="00A63866" w:rsidP="00A63866">
            <w:pPr>
              <w:pStyle w:val="Observation"/>
              <w:numPr>
                <w:ilvl w:val="1"/>
                <w:numId w:val="4"/>
              </w:numPr>
              <w:overflowPunct w:val="0"/>
              <w:autoSpaceDE w:val="0"/>
              <w:autoSpaceDN w:val="0"/>
              <w:adjustRightInd w:val="0"/>
              <w:textAlignment w:val="baseline"/>
            </w:pPr>
            <w:bookmarkStart w:id="25" w:name="_Toc142664710"/>
            <w:r>
              <w:t>W</w:t>
            </w:r>
            <w:r w:rsidRPr="00865F81">
              <w:t xml:space="preserve">aveforms </w:t>
            </w:r>
            <w:r>
              <w:t xml:space="preserve">for OOK-4 </w:t>
            </w:r>
            <w:r w:rsidRPr="00865F81">
              <w:t xml:space="preserve">could have different frequency domain characteristics/PAPR </w:t>
            </w:r>
            <w:r>
              <w:t>compared to existing NR transmissions and may negatively impact gNB emissions</w:t>
            </w:r>
            <w:bookmarkEnd w:id="25"/>
          </w:p>
          <w:p w14:paraId="7BAE2404" w14:textId="77777777" w:rsidR="00A63866" w:rsidRDefault="00A63866" w:rsidP="00A63866">
            <w:pPr>
              <w:pStyle w:val="Observation"/>
              <w:numPr>
                <w:ilvl w:val="2"/>
                <w:numId w:val="4"/>
              </w:numPr>
              <w:overflowPunct w:val="0"/>
              <w:autoSpaceDE w:val="0"/>
              <w:autoSpaceDN w:val="0"/>
              <w:adjustRightInd w:val="0"/>
              <w:textAlignment w:val="baseline"/>
            </w:pPr>
            <w:bookmarkStart w:id="26" w:name="_Toc142664711"/>
            <w:r>
              <w:t>M</w:t>
            </w:r>
            <w:r w:rsidRPr="00474658">
              <w:t>apping of frequency domain M-OOK symbols</w:t>
            </w:r>
            <w:r>
              <w:t xml:space="preserve"> to existing NR sequences/QAM constellations should be considered as this can minimize potential PSD, PAPR, and implementation issues.</w:t>
            </w:r>
            <w:bookmarkEnd w:id="26"/>
          </w:p>
          <w:p w14:paraId="62A8A4D0" w14:textId="77777777" w:rsidR="00A63866" w:rsidRDefault="00A63866" w:rsidP="00A63866">
            <w:pPr>
              <w:pStyle w:val="Observation"/>
              <w:numPr>
                <w:ilvl w:val="2"/>
                <w:numId w:val="4"/>
              </w:numPr>
              <w:overflowPunct w:val="0"/>
              <w:autoSpaceDE w:val="0"/>
              <w:autoSpaceDN w:val="0"/>
              <w:adjustRightInd w:val="0"/>
              <w:textAlignment w:val="baseline"/>
            </w:pPr>
            <w:bookmarkStart w:id="27" w:name="_Toc142664712"/>
            <w:r>
              <w:lastRenderedPageBreak/>
              <w:t>WUS-detection</w:t>
            </w:r>
            <w:r w:rsidRPr="00474658">
              <w:t xml:space="preserve"> impact due to mapping of frequency domain M-OOK symbols to </w:t>
            </w:r>
            <w:r>
              <w:t xml:space="preserve">a </w:t>
            </w:r>
            <w:r w:rsidRPr="00474658">
              <w:t>64 QAM constellation</w:t>
            </w:r>
            <w:r>
              <w:t xml:space="preserve"> </w:t>
            </w:r>
            <w:r w:rsidRPr="00474658">
              <w:t>is negligible.</w:t>
            </w:r>
            <w:bookmarkEnd w:id="27"/>
          </w:p>
          <w:p w14:paraId="10C22388" w14:textId="4F25B1F7" w:rsidR="00B30751" w:rsidRDefault="00B9408D" w:rsidP="00EF7B3A">
            <w:pPr>
              <w:pStyle w:val="Observation"/>
            </w:pPr>
            <w:bookmarkStart w:id="28" w:name="_Toc142664713"/>
            <w:r>
              <w:t xml:space="preserve">For </w:t>
            </w:r>
            <w:r w:rsidR="00B30751">
              <w:t xml:space="preserve">OOK-based WUS </w:t>
            </w:r>
            <w:r>
              <w:t xml:space="preserve">link </w:t>
            </w:r>
            <w:r w:rsidR="00B30751">
              <w:t>performance</w:t>
            </w:r>
            <w:bookmarkEnd w:id="28"/>
            <w:r w:rsidR="00B30751">
              <w:t xml:space="preserve"> </w:t>
            </w:r>
          </w:p>
          <w:p w14:paraId="02D9C6A4" w14:textId="77777777" w:rsidR="00B30751" w:rsidRDefault="00B30751" w:rsidP="00EF7B3A">
            <w:pPr>
              <w:pStyle w:val="Observation"/>
              <w:numPr>
                <w:ilvl w:val="1"/>
                <w:numId w:val="4"/>
              </w:numPr>
            </w:pPr>
            <w:bookmarkStart w:id="29" w:name="_Toc142664714"/>
            <w:r>
              <w:t xml:space="preserve">The allowable timing error should be an order of the magnitude smaller than each </w:t>
            </w:r>
            <w:r w:rsidRPr="008E7053">
              <w:t>OOK segment duration</w:t>
            </w:r>
            <w:r>
              <w:t>.</w:t>
            </w:r>
            <w:bookmarkEnd w:id="29"/>
          </w:p>
          <w:p w14:paraId="77A637D3" w14:textId="77777777" w:rsidR="00B30751" w:rsidRDefault="00B30751" w:rsidP="00EF7B3A">
            <w:pPr>
              <w:pStyle w:val="Observation"/>
              <w:numPr>
                <w:ilvl w:val="1"/>
                <w:numId w:val="4"/>
              </w:numPr>
            </w:pPr>
            <w:bookmarkStart w:id="30" w:name="_Toc142664715"/>
            <w:r>
              <w:t>For OOK-4 based WUS is more sensitive compared to OOK-1 based WUS and following is observed from the evaluations (5MHz WUS BW)</w:t>
            </w:r>
            <w:bookmarkEnd w:id="30"/>
          </w:p>
          <w:p w14:paraId="3EB886FA" w14:textId="77777777" w:rsidR="00B30751" w:rsidRDefault="00B30751" w:rsidP="00EF7B3A">
            <w:pPr>
              <w:pStyle w:val="Observation"/>
              <w:numPr>
                <w:ilvl w:val="2"/>
                <w:numId w:val="4"/>
              </w:numPr>
            </w:pPr>
            <w:bookmarkStart w:id="31" w:name="_Toc142664716"/>
            <w:r>
              <w:t xml:space="preserve">OOK-1 robust (&lt;1dB degradation) up to </w:t>
            </w:r>
            <w:r w:rsidRPr="003B755A">
              <w:t>3us</w:t>
            </w:r>
            <w:r>
              <w:t xml:space="preserve"> timing error</w:t>
            </w:r>
            <w:bookmarkEnd w:id="31"/>
          </w:p>
          <w:p w14:paraId="481EEFD3" w14:textId="77777777" w:rsidR="00B30751" w:rsidRDefault="00B30751" w:rsidP="00EF7B3A">
            <w:pPr>
              <w:pStyle w:val="Observation"/>
              <w:numPr>
                <w:ilvl w:val="2"/>
                <w:numId w:val="4"/>
              </w:numPr>
            </w:pPr>
            <w:bookmarkStart w:id="32" w:name="_Toc142664717"/>
            <w:r>
              <w:t>OOK-4 with 2-bits per OFDM symbol robust (&lt;1dB degradation) up to 2us timing error</w:t>
            </w:r>
            <w:bookmarkEnd w:id="32"/>
          </w:p>
          <w:p w14:paraId="65E344AC" w14:textId="2B43E647" w:rsidR="00B30751" w:rsidRDefault="00B30751" w:rsidP="00EF7B3A">
            <w:pPr>
              <w:pStyle w:val="Observation"/>
              <w:numPr>
                <w:ilvl w:val="2"/>
                <w:numId w:val="4"/>
              </w:numPr>
            </w:pPr>
            <w:bookmarkStart w:id="33" w:name="_Toc142664718"/>
            <w:r>
              <w:t>OOK-4 with 4-bits per OFDM symbol robust (&lt;1dB degradation) up to 1us timing error</w:t>
            </w:r>
            <w:bookmarkEnd w:id="33"/>
          </w:p>
          <w:p w14:paraId="66E5F514" w14:textId="1B489845" w:rsidR="00B9408D" w:rsidRDefault="00B9408D" w:rsidP="00B9408D">
            <w:pPr>
              <w:pStyle w:val="Observation"/>
              <w:numPr>
                <w:ilvl w:val="1"/>
                <w:numId w:val="4"/>
              </w:numPr>
            </w:pPr>
            <w:bookmarkStart w:id="34" w:name="_Toc142664719"/>
            <w:r w:rsidRPr="00B9408D">
              <w:t>For OOK1 and OOK4, the impact of frequency error (up to 200 ppm) on the link performance is relatively small. However, OOK2 is sensitive to the frequency error.</w:t>
            </w:r>
            <w:bookmarkEnd w:id="34"/>
          </w:p>
          <w:p w14:paraId="58E9D367" w14:textId="77777777" w:rsidR="00B9408D" w:rsidRDefault="00B9408D" w:rsidP="00B9408D">
            <w:pPr>
              <w:pStyle w:val="Observation"/>
              <w:numPr>
                <w:ilvl w:val="1"/>
                <w:numId w:val="4"/>
              </w:numPr>
            </w:pPr>
            <w:bookmarkStart w:id="35" w:name="_Toc142664720"/>
            <w:r>
              <w:t>For OOK4, the link-level performance of M-bit OOK significantly degrades for M larger than 8.</w:t>
            </w:r>
            <w:bookmarkEnd w:id="35"/>
            <w:r>
              <w:t xml:space="preserve"> </w:t>
            </w:r>
          </w:p>
          <w:p w14:paraId="1D600397" w14:textId="77777777" w:rsidR="00B9408D" w:rsidRDefault="00B9408D" w:rsidP="00B9408D">
            <w:pPr>
              <w:pStyle w:val="Observation"/>
              <w:numPr>
                <w:ilvl w:val="1"/>
                <w:numId w:val="4"/>
              </w:numPr>
            </w:pPr>
            <w:bookmarkStart w:id="36" w:name="_Toc142664721"/>
            <w:r>
              <w:t>For OOK4, the DFT-based method and least square method have a similar coverage performance.</w:t>
            </w:r>
            <w:bookmarkEnd w:id="36"/>
          </w:p>
          <w:p w14:paraId="07768449" w14:textId="098947F9" w:rsidR="00B9408D" w:rsidRDefault="00B9408D" w:rsidP="00B9408D">
            <w:pPr>
              <w:pStyle w:val="Observation"/>
              <w:numPr>
                <w:ilvl w:val="1"/>
                <w:numId w:val="4"/>
              </w:numPr>
            </w:pPr>
            <w:bookmarkStart w:id="37" w:name="_Toc142664722"/>
            <w:r>
              <w:t>OOK WUS is susceptible to other cell interference.</w:t>
            </w:r>
            <w:bookmarkEnd w:id="37"/>
          </w:p>
          <w:p w14:paraId="5E44CBFF" w14:textId="77777777" w:rsidR="00B9408D" w:rsidRPr="00B9408D" w:rsidRDefault="00B9408D" w:rsidP="004C4655">
            <w:pPr>
              <w:pStyle w:val="Observation"/>
              <w:numPr>
                <w:ilvl w:val="1"/>
                <w:numId w:val="4"/>
              </w:numPr>
              <w:rPr>
                <w:b w:val="0"/>
                <w:bCs w:val="0"/>
              </w:rPr>
            </w:pPr>
            <w:bookmarkStart w:id="38" w:name="_Toc142664723"/>
            <w:r w:rsidRPr="004C4655">
              <w:t>OOK1 slightly outperforms OOK4 for the same overhead.</w:t>
            </w:r>
            <w:bookmarkEnd w:id="38"/>
          </w:p>
          <w:p w14:paraId="4B065772" w14:textId="77777777" w:rsidR="00B9408D" w:rsidRDefault="00B9408D" w:rsidP="00B9408D">
            <w:pPr>
              <w:pStyle w:val="Observation"/>
              <w:numPr>
                <w:ilvl w:val="0"/>
                <w:numId w:val="0"/>
              </w:numPr>
            </w:pPr>
          </w:p>
          <w:p w14:paraId="534C9D39" w14:textId="5159FD56" w:rsidR="00B9408D" w:rsidRDefault="00B9408D" w:rsidP="00B9408D">
            <w:pPr>
              <w:pStyle w:val="Observation"/>
            </w:pPr>
            <w:bookmarkStart w:id="39" w:name="_Toc142664724"/>
            <w:r>
              <w:t>For FSK-based WUS link performance</w:t>
            </w:r>
            <w:bookmarkEnd w:id="39"/>
          </w:p>
          <w:p w14:paraId="66F35391" w14:textId="5019447E" w:rsidR="00B9408D" w:rsidRPr="00B9408D" w:rsidRDefault="00B9408D" w:rsidP="0030541A">
            <w:pPr>
              <w:pStyle w:val="Observation"/>
              <w:numPr>
                <w:ilvl w:val="1"/>
                <w:numId w:val="4"/>
              </w:numPr>
              <w:rPr>
                <w:b w:val="0"/>
                <w:bCs w:val="0"/>
              </w:rPr>
            </w:pPr>
            <w:bookmarkStart w:id="40" w:name="_Toc142664725"/>
            <w:r w:rsidRPr="0030541A">
              <w:t xml:space="preserve">FSK is sensitive to a frequency error (e.g., 50 ppm) </w:t>
            </w:r>
            <w:r w:rsidRPr="00B9408D">
              <w:t>while it is insensitive to a timing error (up to 4 us).</w:t>
            </w:r>
            <w:bookmarkEnd w:id="40"/>
          </w:p>
          <w:p w14:paraId="5408758F" w14:textId="77777777" w:rsidR="00F359C3" w:rsidRDefault="00B30751" w:rsidP="00F359C3">
            <w:pPr>
              <w:pStyle w:val="Observation"/>
              <w:numPr>
                <w:ilvl w:val="1"/>
                <w:numId w:val="4"/>
              </w:numPr>
            </w:pPr>
            <w:bookmarkStart w:id="41" w:name="_Toc142664726"/>
            <w:r w:rsidRPr="0030541A">
              <w:t>OOK1 and OOK4 outperform OOK2 and FSK in terms of link-performance for the same overhead.</w:t>
            </w:r>
            <w:bookmarkEnd w:id="41"/>
            <w:r w:rsidR="00F359C3">
              <w:t xml:space="preserve"> </w:t>
            </w:r>
          </w:p>
          <w:p w14:paraId="3D3B80DA" w14:textId="31ACFA3B" w:rsidR="00B9408D" w:rsidRDefault="00B9408D" w:rsidP="00B9408D">
            <w:pPr>
              <w:pStyle w:val="Observation"/>
            </w:pPr>
            <w:bookmarkStart w:id="42" w:name="_Toc142664727"/>
            <w:r>
              <w:t>For OFDM based (SSS-based signal) WUS link performance</w:t>
            </w:r>
            <w:bookmarkEnd w:id="42"/>
          </w:p>
          <w:p w14:paraId="2ECB1273" w14:textId="77777777" w:rsidR="00B30751" w:rsidRDefault="00B30751" w:rsidP="0062173A">
            <w:pPr>
              <w:pStyle w:val="Observation"/>
              <w:numPr>
                <w:ilvl w:val="1"/>
                <w:numId w:val="4"/>
              </w:numPr>
            </w:pPr>
            <w:bookmarkStart w:id="43" w:name="_Toc142664728"/>
            <w:r>
              <w:t>The detection performance of existing SSS-based signal based WUS with WUR using freq. domain or time domain correlation is significantly better than that of OOK-based WUS for the same overhead.</w:t>
            </w:r>
            <w:bookmarkEnd w:id="43"/>
            <w:r>
              <w:t xml:space="preserve"> </w:t>
            </w:r>
          </w:p>
          <w:p w14:paraId="3F8F84CB" w14:textId="77777777" w:rsidR="00B30751" w:rsidRDefault="00B30751" w:rsidP="0062173A">
            <w:pPr>
              <w:pStyle w:val="Observation"/>
              <w:numPr>
                <w:ilvl w:val="1"/>
                <w:numId w:val="4"/>
              </w:numPr>
            </w:pPr>
            <w:bookmarkStart w:id="44" w:name="_Toc142664729"/>
            <w:r>
              <w:t xml:space="preserve">The detection performance </w:t>
            </w:r>
            <w:r w:rsidR="00D2167D">
              <w:t>of SSS-based signal based WUS with WUR using freq. domain</w:t>
            </w:r>
            <w:r>
              <w:t xml:space="preserve"> correlation is robust (&lt;1dB degradation) for up to 10ppm frequency error.</w:t>
            </w:r>
            <w:bookmarkEnd w:id="44"/>
          </w:p>
          <w:p w14:paraId="7FE6305E" w14:textId="77777777" w:rsidR="00D2167D" w:rsidRDefault="00D2167D" w:rsidP="0062173A">
            <w:pPr>
              <w:pStyle w:val="Observation"/>
              <w:numPr>
                <w:ilvl w:val="1"/>
                <w:numId w:val="4"/>
              </w:numPr>
            </w:pPr>
            <w:bookmarkStart w:id="45" w:name="_Toc142664730"/>
            <w:r>
              <w:lastRenderedPageBreak/>
              <w:t>The detection performance of SSS-based signal based WUS with WUR using time domain correlation is robust (&lt;1dB degradation) for up to 10ppm frequency error.</w:t>
            </w:r>
            <w:bookmarkEnd w:id="45"/>
          </w:p>
          <w:p w14:paraId="5D1537F5" w14:textId="5B26ED90" w:rsidR="00B30751" w:rsidRPr="00F359C3" w:rsidRDefault="00D2167D" w:rsidP="0062173A">
            <w:pPr>
              <w:pStyle w:val="Observation"/>
              <w:numPr>
                <w:ilvl w:val="1"/>
                <w:numId w:val="4"/>
              </w:numPr>
              <w:rPr>
                <w:b w:val="0"/>
              </w:rPr>
            </w:pPr>
            <w:bookmarkStart w:id="46" w:name="_Toc142664731"/>
            <w:r>
              <w:t>The detection performance of SSS-based signal based WUS with WUR using time domain correlation is robust (&lt;1</w:t>
            </w:r>
            <w:r w:rsidR="005B3D56">
              <w:t>.2</w:t>
            </w:r>
            <w:r>
              <w:t>dB degradation) for up to 2us,4us error.</w:t>
            </w:r>
            <w:bookmarkEnd w:id="46"/>
          </w:p>
        </w:tc>
      </w:tr>
    </w:tbl>
    <w:p w14:paraId="203EEA3A" w14:textId="77777777" w:rsidR="00B30751" w:rsidRDefault="00B30751" w:rsidP="00B30751">
      <w:pPr>
        <w:rPr>
          <w:lang w:eastAsia="en-GB"/>
        </w:rPr>
      </w:pPr>
    </w:p>
    <w:p w14:paraId="64237F4F" w14:textId="3D93DE52" w:rsidR="00B30751" w:rsidRDefault="00A63866" w:rsidP="00E95410">
      <w:pPr>
        <w:pStyle w:val="Heading1"/>
      </w:pPr>
      <w:r>
        <w:t>5</w:t>
      </w:r>
      <w:r w:rsidR="00366FA0">
        <w:t xml:space="preserve"> </w:t>
      </w:r>
      <w:r w:rsidR="005C4979">
        <w:tab/>
      </w:r>
      <w:r w:rsidR="005C4979" w:rsidRPr="005C4979">
        <w:t>RRM evaluations summary</w:t>
      </w:r>
    </w:p>
    <w:p w14:paraId="333E7422" w14:textId="1565C63F" w:rsidR="003A105F" w:rsidRDefault="003A105F" w:rsidP="003A105F">
      <w:pPr>
        <w:rPr>
          <w:lang w:eastAsia="ja-JP"/>
        </w:rPr>
      </w:pPr>
      <w:r>
        <w:rPr>
          <w:lang w:eastAsia="ja-JP"/>
        </w:rPr>
        <w:t>The RSRP measurement accuracy results are provided for the following cases:</w:t>
      </w:r>
    </w:p>
    <w:p w14:paraId="7DF9FAFE" w14:textId="567B93E4" w:rsidR="003A105F" w:rsidRDefault="003A105F" w:rsidP="003A105F">
      <w:pPr>
        <w:pStyle w:val="ListParagraph"/>
        <w:numPr>
          <w:ilvl w:val="0"/>
          <w:numId w:val="70"/>
        </w:numPr>
        <w:rPr>
          <w:rFonts w:asciiTheme="minorHAnsi" w:hAnsiTheme="minorHAnsi" w:cstheme="minorHAnsi"/>
          <w:lang w:val="en-US" w:eastAsia="en-GB"/>
        </w:rPr>
      </w:pPr>
      <w:r>
        <w:rPr>
          <w:rFonts w:asciiTheme="minorHAnsi" w:hAnsiTheme="minorHAnsi" w:cstheme="minorHAnsi"/>
          <w:lang w:val="en-US" w:eastAsia="en-GB"/>
        </w:rPr>
        <w:t>SSS-based RSRP in frequency domain</w:t>
      </w:r>
    </w:p>
    <w:p w14:paraId="5DE57089" w14:textId="1D8C202A" w:rsidR="003A105F" w:rsidRPr="003A105F" w:rsidRDefault="003A105F" w:rsidP="003A105F">
      <w:pPr>
        <w:pStyle w:val="ListParagraph"/>
        <w:numPr>
          <w:ilvl w:val="1"/>
          <w:numId w:val="70"/>
        </w:numPr>
        <w:rPr>
          <w:rFonts w:asciiTheme="minorHAnsi" w:hAnsiTheme="minorHAnsi" w:cstheme="minorHAnsi"/>
          <w:lang w:val="en-US" w:eastAsia="en-GB"/>
        </w:rPr>
      </w:pPr>
      <w:r>
        <w:rPr>
          <w:rFonts w:asciiTheme="minorHAnsi" w:hAnsiTheme="minorHAnsi" w:cstheme="minorHAnsi"/>
          <w:lang w:val="en-US" w:eastAsia="en-GB"/>
        </w:rPr>
        <w:t>1-symbol SSS,</w:t>
      </w:r>
      <w:r w:rsidRPr="003A105F">
        <w:rPr>
          <w:rFonts w:asciiTheme="minorHAnsi" w:hAnsiTheme="minorHAnsi" w:cstheme="minorHAnsi"/>
          <w:lang w:val="en-US" w:eastAsia="en-GB"/>
        </w:rPr>
        <w:t xml:space="preserve"> </w:t>
      </w:r>
      <w:r>
        <w:rPr>
          <w:rFonts w:asciiTheme="minorHAnsi" w:hAnsiTheme="minorHAnsi" w:cstheme="minorHAnsi"/>
          <w:lang w:val="en-US" w:eastAsia="en-GB"/>
        </w:rPr>
        <w:t>o</w:t>
      </w:r>
      <w:r w:rsidRPr="003A105F">
        <w:rPr>
          <w:rFonts w:cstheme="minorHAnsi"/>
          <w:lang w:val="en-US" w:eastAsia="en-GB"/>
        </w:rPr>
        <w:t>ne-shot</w:t>
      </w:r>
      <w:r>
        <w:rPr>
          <w:rFonts w:cstheme="minorHAnsi"/>
          <w:lang w:val="en-US" w:eastAsia="en-GB"/>
        </w:rPr>
        <w:t xml:space="preserve"> and </w:t>
      </w:r>
      <w:r w:rsidRPr="003A105F">
        <w:rPr>
          <w:rFonts w:cstheme="minorHAnsi"/>
          <w:lang w:val="en-US" w:eastAsia="en-GB"/>
        </w:rPr>
        <w:t>averaging over N samples</w:t>
      </w:r>
    </w:p>
    <w:p w14:paraId="23BABB6F" w14:textId="11B2ABA9" w:rsidR="003A105F" w:rsidRDefault="003A105F" w:rsidP="003A105F">
      <w:pPr>
        <w:pStyle w:val="ListParagraph"/>
        <w:numPr>
          <w:ilvl w:val="1"/>
          <w:numId w:val="70"/>
        </w:numPr>
        <w:rPr>
          <w:rFonts w:asciiTheme="minorHAnsi" w:hAnsiTheme="minorHAnsi" w:cstheme="minorHAnsi"/>
          <w:lang w:val="en-US" w:eastAsia="en-GB"/>
        </w:rPr>
      </w:pPr>
      <w:r>
        <w:rPr>
          <w:rFonts w:cstheme="minorHAnsi"/>
          <w:lang w:val="en-US" w:eastAsia="en-GB"/>
        </w:rPr>
        <w:t>Measured at SNR = -3 dB and -6 dB (</w:t>
      </w:r>
      <w:r w:rsidRPr="003A105F">
        <w:rPr>
          <w:rFonts w:cstheme="minorHAnsi"/>
          <w:lang w:val="en-US" w:eastAsia="en-GB"/>
        </w:rPr>
        <w:t xml:space="preserve">adjusted for LR to account for the </w:t>
      </w:r>
      <w:r>
        <w:rPr>
          <w:rFonts w:cstheme="minorHAnsi"/>
          <w:lang w:val="en-US" w:eastAsia="en-GB"/>
        </w:rPr>
        <w:t xml:space="preserve">3 dB </w:t>
      </w:r>
      <w:r w:rsidRPr="003A105F">
        <w:rPr>
          <w:rFonts w:cstheme="minorHAnsi"/>
          <w:lang w:val="en-US" w:eastAsia="en-GB"/>
        </w:rPr>
        <w:t>higher noise floor seen by it</w:t>
      </w:r>
      <w:r>
        <w:rPr>
          <w:rFonts w:cstheme="minorHAnsi"/>
          <w:lang w:val="en-US" w:eastAsia="en-GB"/>
        </w:rPr>
        <w:t>)</w:t>
      </w:r>
    </w:p>
    <w:p w14:paraId="449AE23E" w14:textId="47CFAD46" w:rsidR="003A105F" w:rsidRDefault="003A105F" w:rsidP="003A105F">
      <w:pPr>
        <w:pStyle w:val="ListParagraph"/>
        <w:numPr>
          <w:ilvl w:val="0"/>
          <w:numId w:val="70"/>
        </w:numPr>
        <w:rPr>
          <w:rFonts w:asciiTheme="minorHAnsi" w:hAnsiTheme="minorHAnsi" w:cstheme="minorHAnsi"/>
          <w:lang w:val="en-US" w:eastAsia="en-GB"/>
        </w:rPr>
      </w:pPr>
      <w:r>
        <w:rPr>
          <w:rFonts w:asciiTheme="minorHAnsi" w:hAnsiTheme="minorHAnsi" w:cstheme="minorHAnsi"/>
          <w:lang w:val="en-US" w:eastAsia="en-GB"/>
        </w:rPr>
        <w:t>SSS-based RSRP in time domain</w:t>
      </w:r>
    </w:p>
    <w:p w14:paraId="03A7D485" w14:textId="01F59144" w:rsidR="003A105F" w:rsidRPr="003A105F" w:rsidRDefault="003A105F" w:rsidP="003A105F">
      <w:pPr>
        <w:pStyle w:val="ListParagraph"/>
        <w:numPr>
          <w:ilvl w:val="1"/>
          <w:numId w:val="70"/>
        </w:numPr>
        <w:rPr>
          <w:rFonts w:asciiTheme="minorHAnsi" w:hAnsiTheme="minorHAnsi" w:cstheme="minorHAnsi"/>
          <w:lang w:val="en-US" w:eastAsia="en-GB"/>
        </w:rPr>
      </w:pPr>
      <w:r>
        <w:rPr>
          <w:rFonts w:asciiTheme="minorHAnsi" w:hAnsiTheme="minorHAnsi" w:cstheme="minorHAnsi"/>
          <w:lang w:val="en-US" w:eastAsia="en-GB"/>
        </w:rPr>
        <w:t>1-symbol SSS, o</w:t>
      </w:r>
      <w:r w:rsidRPr="003A105F">
        <w:rPr>
          <w:rFonts w:cstheme="minorHAnsi"/>
          <w:lang w:val="en-US" w:eastAsia="en-GB"/>
        </w:rPr>
        <w:t>ne-shot</w:t>
      </w:r>
      <w:r>
        <w:rPr>
          <w:rFonts w:cstheme="minorHAnsi"/>
          <w:lang w:val="en-US" w:eastAsia="en-GB"/>
        </w:rPr>
        <w:t xml:space="preserve"> and </w:t>
      </w:r>
      <w:r w:rsidRPr="003A105F">
        <w:rPr>
          <w:rFonts w:cstheme="minorHAnsi"/>
          <w:lang w:val="en-US" w:eastAsia="en-GB"/>
        </w:rPr>
        <w:t>averaging over N samples</w:t>
      </w:r>
    </w:p>
    <w:p w14:paraId="44D299F2" w14:textId="185F0E42" w:rsidR="003A105F" w:rsidRPr="003A105F" w:rsidRDefault="003A105F" w:rsidP="003A105F">
      <w:pPr>
        <w:pStyle w:val="ListParagraph"/>
        <w:numPr>
          <w:ilvl w:val="1"/>
          <w:numId w:val="70"/>
        </w:numPr>
        <w:rPr>
          <w:rFonts w:asciiTheme="minorHAnsi" w:hAnsiTheme="minorHAnsi" w:cstheme="minorHAnsi"/>
          <w:lang w:val="en-US" w:eastAsia="en-GB"/>
        </w:rPr>
      </w:pPr>
      <w:r>
        <w:rPr>
          <w:rFonts w:cstheme="minorHAnsi"/>
          <w:lang w:val="en-US" w:eastAsia="en-GB"/>
        </w:rPr>
        <w:t>Measured at SNR = -3 dB and -6 dB (</w:t>
      </w:r>
      <w:r w:rsidRPr="003A105F">
        <w:rPr>
          <w:rFonts w:cstheme="minorHAnsi"/>
          <w:lang w:val="en-US" w:eastAsia="en-GB"/>
        </w:rPr>
        <w:t xml:space="preserve">adjusted for LR to account for the </w:t>
      </w:r>
      <w:r>
        <w:rPr>
          <w:rFonts w:cstheme="minorHAnsi"/>
          <w:lang w:val="en-US" w:eastAsia="en-GB"/>
        </w:rPr>
        <w:t xml:space="preserve">3 dB </w:t>
      </w:r>
      <w:r w:rsidRPr="003A105F">
        <w:rPr>
          <w:rFonts w:cstheme="minorHAnsi"/>
          <w:lang w:val="en-US" w:eastAsia="en-GB"/>
        </w:rPr>
        <w:t>higher noise floor seen by it</w:t>
      </w:r>
      <w:r>
        <w:rPr>
          <w:rFonts w:cstheme="minorHAnsi"/>
          <w:lang w:val="en-US" w:eastAsia="en-GB"/>
        </w:rPr>
        <w:t>)</w:t>
      </w:r>
    </w:p>
    <w:p w14:paraId="3DEFAA59" w14:textId="15948DCE" w:rsidR="003A105F" w:rsidRDefault="003A105F" w:rsidP="003A105F">
      <w:pPr>
        <w:pStyle w:val="ListParagraph"/>
        <w:numPr>
          <w:ilvl w:val="0"/>
          <w:numId w:val="70"/>
        </w:numPr>
        <w:rPr>
          <w:rFonts w:asciiTheme="minorHAnsi" w:hAnsiTheme="minorHAnsi" w:cstheme="minorHAnsi"/>
          <w:lang w:val="en-US" w:eastAsia="en-GB"/>
        </w:rPr>
      </w:pPr>
      <w:r>
        <w:rPr>
          <w:rFonts w:asciiTheme="minorHAnsi" w:hAnsiTheme="minorHAnsi" w:cstheme="minorHAnsi"/>
          <w:lang w:val="en-US" w:eastAsia="en-GB"/>
        </w:rPr>
        <w:t>OOK-based RSRP in time domain</w:t>
      </w:r>
    </w:p>
    <w:p w14:paraId="56C2EE2E" w14:textId="507ED02C" w:rsidR="003A105F" w:rsidRPr="003A105F" w:rsidRDefault="003A105F" w:rsidP="003A105F">
      <w:pPr>
        <w:pStyle w:val="ListParagraph"/>
        <w:numPr>
          <w:ilvl w:val="1"/>
          <w:numId w:val="70"/>
        </w:numPr>
        <w:rPr>
          <w:rFonts w:asciiTheme="minorHAnsi" w:hAnsiTheme="minorHAnsi" w:cstheme="minorHAnsi"/>
          <w:lang w:val="en-US" w:eastAsia="en-GB"/>
        </w:rPr>
      </w:pPr>
      <w:r>
        <w:rPr>
          <w:rFonts w:asciiTheme="minorHAnsi" w:hAnsiTheme="minorHAnsi" w:cstheme="minorHAnsi"/>
          <w:lang w:val="en-US" w:eastAsia="en-GB"/>
        </w:rPr>
        <w:t>4-symbol OOK, o</w:t>
      </w:r>
      <w:r w:rsidRPr="003A105F">
        <w:rPr>
          <w:rFonts w:cstheme="minorHAnsi"/>
          <w:lang w:val="en-US" w:eastAsia="en-GB"/>
        </w:rPr>
        <w:t>ne-shot, averaging over N samples</w:t>
      </w:r>
    </w:p>
    <w:p w14:paraId="0FE597E3" w14:textId="6635C114" w:rsidR="003A105F" w:rsidRPr="003A105F" w:rsidRDefault="003A105F" w:rsidP="003A105F">
      <w:pPr>
        <w:pStyle w:val="ListParagraph"/>
        <w:numPr>
          <w:ilvl w:val="1"/>
          <w:numId w:val="70"/>
        </w:numPr>
        <w:rPr>
          <w:rFonts w:asciiTheme="minorHAnsi" w:hAnsiTheme="minorHAnsi" w:cstheme="minorHAnsi"/>
          <w:lang w:val="en-US" w:eastAsia="en-GB"/>
        </w:rPr>
      </w:pPr>
      <w:r>
        <w:rPr>
          <w:rFonts w:cstheme="minorHAnsi"/>
          <w:lang w:val="en-US" w:eastAsia="en-GB"/>
        </w:rPr>
        <w:t>Measured at SNR = -3 dB and -9 dB (</w:t>
      </w:r>
      <w:r w:rsidRPr="003A105F">
        <w:rPr>
          <w:rFonts w:cstheme="minorHAnsi"/>
          <w:lang w:val="en-US" w:eastAsia="en-GB"/>
        </w:rPr>
        <w:t xml:space="preserve">adjusted for LR to account for the </w:t>
      </w:r>
      <w:r>
        <w:rPr>
          <w:rFonts w:cstheme="minorHAnsi"/>
          <w:lang w:val="en-US" w:eastAsia="en-GB"/>
        </w:rPr>
        <w:t xml:space="preserve">6 dB </w:t>
      </w:r>
      <w:r w:rsidRPr="003A105F">
        <w:rPr>
          <w:rFonts w:cstheme="minorHAnsi"/>
          <w:lang w:val="en-US" w:eastAsia="en-GB"/>
        </w:rPr>
        <w:t>higher noise floor seen by it</w:t>
      </w:r>
      <w:r>
        <w:rPr>
          <w:rFonts w:cstheme="minorHAnsi"/>
          <w:lang w:val="en-US" w:eastAsia="en-GB"/>
        </w:rPr>
        <w:t>)</w:t>
      </w:r>
      <w:r w:rsidRPr="003A105F">
        <w:rPr>
          <w:rFonts w:cstheme="minorHAnsi"/>
          <w:lang w:val="en-US" w:eastAsia="en-GB"/>
        </w:rPr>
        <w:t xml:space="preserve"> </w:t>
      </w:r>
    </w:p>
    <w:p w14:paraId="7FF1B1CA" w14:textId="77777777" w:rsidR="00A16050" w:rsidRDefault="00A16050" w:rsidP="00B30751">
      <w:pPr>
        <w:rPr>
          <w:lang w:eastAsia="en-GB"/>
        </w:rPr>
      </w:pPr>
    </w:p>
    <w:p w14:paraId="3916AB5C" w14:textId="52A430D1" w:rsidR="001D59C7" w:rsidRPr="001D59C7" w:rsidRDefault="001E4AE7" w:rsidP="00B30751">
      <w:pPr>
        <w:rPr>
          <w:lang w:eastAsia="en-GB"/>
        </w:rPr>
      </w:pPr>
      <w:r>
        <w:rPr>
          <w:lang w:eastAsia="en-GB"/>
        </w:rPr>
        <w:t>D</w:t>
      </w:r>
      <w:r w:rsidR="001D59C7">
        <w:rPr>
          <w:lang w:eastAsia="en-GB"/>
        </w:rPr>
        <w:t xml:space="preserve">etails and discussion of different cases are provided in Section 12.3 and the complete set of results can be found in </w:t>
      </w:r>
      <w:r w:rsidR="001D59C7" w:rsidRPr="00A63866">
        <w:rPr>
          <w:lang w:eastAsia="en-GB"/>
        </w:rPr>
        <w:t>the spreadsheet</w:t>
      </w:r>
      <w:r w:rsidR="00A63866">
        <w:rPr>
          <w:lang w:eastAsia="en-GB"/>
        </w:rPr>
        <w:t xml:space="preserve"> attached to the document</w:t>
      </w:r>
      <w:r w:rsidR="001D59C7" w:rsidRPr="00A63866">
        <w:rPr>
          <w:lang w:eastAsia="en-GB"/>
        </w:rPr>
        <w:t>. Below</w:t>
      </w:r>
      <w:r w:rsidR="001D59C7">
        <w:rPr>
          <w:lang w:eastAsia="en-GB"/>
        </w:rPr>
        <w:t xml:space="preserve">, we </w:t>
      </w:r>
      <w:r>
        <w:rPr>
          <w:lang w:eastAsia="en-GB"/>
        </w:rPr>
        <w:t>summarize</w:t>
      </w:r>
      <w:r w:rsidR="001D59C7">
        <w:rPr>
          <w:lang w:eastAsia="en-GB"/>
        </w:rPr>
        <w:t xml:space="preserve"> some of the results </w:t>
      </w:r>
      <w:r>
        <w:rPr>
          <w:lang w:eastAsia="en-GB"/>
        </w:rPr>
        <w:t>comparing the measurement accuracy of SSS-based measurement in time domain and OOK-based measurement</w:t>
      </w:r>
      <w:r w:rsidR="001D59C7">
        <w:rPr>
          <w:lang w:eastAsia="en-GB"/>
        </w:rPr>
        <w:t>.</w:t>
      </w:r>
    </w:p>
    <w:p w14:paraId="594FE893" w14:textId="67E82CCE" w:rsidR="001E4AE7" w:rsidRPr="00207B51" w:rsidRDefault="001E4AE7" w:rsidP="00A63866">
      <w:pPr>
        <w:pStyle w:val="Caption"/>
        <w:keepNext/>
        <w:jc w:val="center"/>
      </w:pPr>
      <w:r>
        <w:t xml:space="preserve">Table </w:t>
      </w:r>
      <w:fldSimple w:instr=" SEQ Table \* ARABIC ">
        <w:r w:rsidR="00FE5139">
          <w:rPr>
            <w:noProof/>
          </w:rPr>
          <w:t>9</w:t>
        </w:r>
      </w:fldSimple>
      <w:r>
        <w:t xml:space="preserve"> RSRP measurement accuracy for different reference signals</w:t>
      </w:r>
      <w:r w:rsidR="005C19B9">
        <w:t xml:space="preserve"> </w:t>
      </w:r>
      <w:r w:rsidR="003D7E1A">
        <w:t>for TDL-C 300 ns channel model</w:t>
      </w:r>
    </w:p>
    <w:tbl>
      <w:tblPr>
        <w:tblStyle w:val="TableGrid"/>
        <w:tblW w:w="9355" w:type="dxa"/>
        <w:tblLook w:val="04A0" w:firstRow="1" w:lastRow="0" w:firstColumn="1" w:lastColumn="0" w:noHBand="0" w:noVBand="1"/>
      </w:tblPr>
      <w:tblGrid>
        <w:gridCol w:w="715"/>
        <w:gridCol w:w="1620"/>
        <w:gridCol w:w="780"/>
        <w:gridCol w:w="780"/>
        <w:gridCol w:w="780"/>
        <w:gridCol w:w="780"/>
        <w:gridCol w:w="780"/>
        <w:gridCol w:w="780"/>
        <w:gridCol w:w="780"/>
        <w:gridCol w:w="780"/>
        <w:gridCol w:w="780"/>
      </w:tblGrid>
      <w:tr w:rsidR="003D7E1A" w:rsidRPr="00C0763A" w14:paraId="631E8122" w14:textId="77777777" w:rsidTr="00BA38CC">
        <w:tc>
          <w:tcPr>
            <w:tcW w:w="2335" w:type="dxa"/>
            <w:gridSpan w:val="2"/>
            <w:vMerge w:val="restart"/>
          </w:tcPr>
          <w:p w14:paraId="04EB8FB9" w14:textId="213421E6" w:rsidR="003D7E1A" w:rsidRPr="00C0763A" w:rsidRDefault="003D7E1A" w:rsidP="00C0763A">
            <w:pPr>
              <w:rPr>
                <w:b/>
                <w:sz w:val="18"/>
                <w:szCs w:val="18"/>
                <w:lang w:eastAsia="en-GB"/>
              </w:rPr>
            </w:pPr>
            <w:r w:rsidRPr="00C0763A">
              <w:rPr>
                <w:b/>
                <w:sz w:val="18"/>
                <w:szCs w:val="18"/>
                <w:lang w:eastAsia="en-GB"/>
              </w:rPr>
              <w:t xml:space="preserve">Measurement accuracy at different </w:t>
            </w:r>
            <w:r w:rsidR="00D570D6">
              <w:rPr>
                <w:b/>
                <w:sz w:val="18"/>
                <w:szCs w:val="18"/>
                <w:lang w:eastAsia="en-GB"/>
              </w:rPr>
              <w:t>LP-</w:t>
            </w:r>
            <w:r w:rsidR="00EC20D6">
              <w:rPr>
                <w:b/>
                <w:sz w:val="18"/>
                <w:szCs w:val="18"/>
                <w:lang w:eastAsia="en-GB"/>
              </w:rPr>
              <w:t xml:space="preserve">WUR </w:t>
            </w:r>
            <w:r w:rsidRPr="00C0763A">
              <w:rPr>
                <w:b/>
                <w:sz w:val="18"/>
                <w:szCs w:val="18"/>
                <w:lang w:eastAsia="en-GB"/>
              </w:rPr>
              <w:t>operating SNR</w:t>
            </w:r>
          </w:p>
        </w:tc>
        <w:tc>
          <w:tcPr>
            <w:tcW w:w="2340" w:type="dxa"/>
            <w:gridSpan w:val="3"/>
            <w:vAlign w:val="center"/>
          </w:tcPr>
          <w:p w14:paraId="5BF57111" w14:textId="77777777" w:rsidR="003D7E1A" w:rsidRPr="00C0763A" w:rsidRDefault="003D7E1A" w:rsidP="00C0763A">
            <w:pPr>
              <w:jc w:val="center"/>
              <w:rPr>
                <w:b/>
                <w:sz w:val="18"/>
                <w:szCs w:val="18"/>
                <w:lang w:eastAsia="en-GB"/>
              </w:rPr>
            </w:pPr>
            <w:r w:rsidRPr="00C0763A">
              <w:rPr>
                <w:b/>
                <w:sz w:val="18"/>
                <w:szCs w:val="18"/>
                <w:lang w:eastAsia="en-GB"/>
              </w:rPr>
              <w:t>One-shot</w:t>
            </w:r>
          </w:p>
        </w:tc>
        <w:tc>
          <w:tcPr>
            <w:tcW w:w="2340" w:type="dxa"/>
            <w:gridSpan w:val="3"/>
            <w:vAlign w:val="center"/>
          </w:tcPr>
          <w:p w14:paraId="71FF703D" w14:textId="77777777" w:rsidR="003D7E1A" w:rsidRPr="00C0763A" w:rsidRDefault="003D7E1A" w:rsidP="00C0763A">
            <w:pPr>
              <w:jc w:val="center"/>
              <w:rPr>
                <w:b/>
                <w:sz w:val="18"/>
                <w:szCs w:val="18"/>
                <w:lang w:eastAsia="en-GB"/>
              </w:rPr>
            </w:pPr>
            <w:r w:rsidRPr="00C0763A">
              <w:rPr>
                <w:b/>
                <w:sz w:val="18"/>
                <w:szCs w:val="18"/>
                <w:lang w:eastAsia="en-GB"/>
              </w:rPr>
              <w:t>Avg over 2 samples</w:t>
            </w:r>
          </w:p>
        </w:tc>
        <w:tc>
          <w:tcPr>
            <w:tcW w:w="2340" w:type="dxa"/>
            <w:gridSpan w:val="3"/>
            <w:vAlign w:val="center"/>
          </w:tcPr>
          <w:p w14:paraId="6F81D6E8" w14:textId="77777777" w:rsidR="003D7E1A" w:rsidRPr="00C0763A" w:rsidRDefault="003D7E1A" w:rsidP="00C0763A">
            <w:pPr>
              <w:jc w:val="center"/>
              <w:rPr>
                <w:b/>
                <w:bCs/>
                <w:sz w:val="18"/>
                <w:szCs w:val="18"/>
                <w:lang w:eastAsia="en-GB"/>
              </w:rPr>
            </w:pPr>
            <w:r w:rsidRPr="00C0763A">
              <w:rPr>
                <w:b/>
                <w:sz w:val="18"/>
                <w:szCs w:val="18"/>
                <w:lang w:eastAsia="en-GB"/>
              </w:rPr>
              <w:t>Avg over 3 samples</w:t>
            </w:r>
          </w:p>
        </w:tc>
      </w:tr>
      <w:tr w:rsidR="00D570D6" w:rsidRPr="00C0763A" w14:paraId="70452470" w14:textId="77777777" w:rsidTr="00BA38CC">
        <w:tc>
          <w:tcPr>
            <w:tcW w:w="2335" w:type="dxa"/>
            <w:gridSpan w:val="2"/>
            <w:vMerge/>
          </w:tcPr>
          <w:p w14:paraId="244CE320" w14:textId="77777777" w:rsidR="00D570D6" w:rsidRPr="00C0763A" w:rsidRDefault="00D570D6" w:rsidP="00D570D6">
            <w:pPr>
              <w:rPr>
                <w:sz w:val="18"/>
                <w:szCs w:val="18"/>
                <w:lang w:eastAsia="en-GB"/>
              </w:rPr>
            </w:pPr>
          </w:p>
        </w:tc>
        <w:tc>
          <w:tcPr>
            <w:tcW w:w="780" w:type="dxa"/>
          </w:tcPr>
          <w:p w14:paraId="34B1FA13" w14:textId="77777777" w:rsidR="00D570D6" w:rsidRPr="00C0763A" w:rsidRDefault="00D570D6" w:rsidP="00D570D6">
            <w:pPr>
              <w:rPr>
                <w:sz w:val="18"/>
                <w:szCs w:val="18"/>
                <w:lang w:eastAsia="en-GB"/>
              </w:rPr>
            </w:pPr>
            <w:r w:rsidRPr="00C0763A">
              <w:rPr>
                <w:sz w:val="18"/>
                <w:szCs w:val="18"/>
                <w:lang w:eastAsia="en-GB"/>
              </w:rPr>
              <w:t xml:space="preserve">-3 dB </w:t>
            </w:r>
          </w:p>
        </w:tc>
        <w:tc>
          <w:tcPr>
            <w:tcW w:w="780" w:type="dxa"/>
          </w:tcPr>
          <w:p w14:paraId="2AD36E44" w14:textId="120819C9" w:rsidR="00D570D6" w:rsidRPr="00C0763A" w:rsidRDefault="00D570D6" w:rsidP="00D570D6">
            <w:pPr>
              <w:rPr>
                <w:sz w:val="18"/>
                <w:szCs w:val="18"/>
                <w:lang w:eastAsia="en-GB"/>
              </w:rPr>
            </w:pPr>
            <w:r w:rsidRPr="00C0763A">
              <w:rPr>
                <w:sz w:val="18"/>
                <w:szCs w:val="18"/>
                <w:lang w:eastAsia="en-GB"/>
              </w:rPr>
              <w:t xml:space="preserve">-6 dB </w:t>
            </w:r>
            <w:r>
              <w:rPr>
                <w:sz w:val="18"/>
                <w:szCs w:val="18"/>
                <w:lang w:eastAsia="en-GB"/>
              </w:rPr>
              <w:t>(due to +3dB NF)</w:t>
            </w:r>
          </w:p>
        </w:tc>
        <w:tc>
          <w:tcPr>
            <w:tcW w:w="780" w:type="dxa"/>
          </w:tcPr>
          <w:p w14:paraId="0C39E57F" w14:textId="4B4C0D3D" w:rsidR="00D570D6" w:rsidRPr="00C0763A" w:rsidRDefault="00D570D6" w:rsidP="00D570D6">
            <w:pPr>
              <w:rPr>
                <w:sz w:val="18"/>
                <w:szCs w:val="18"/>
                <w:lang w:eastAsia="en-GB"/>
              </w:rPr>
            </w:pPr>
            <w:r w:rsidRPr="00C0763A">
              <w:rPr>
                <w:sz w:val="18"/>
                <w:szCs w:val="18"/>
                <w:lang w:eastAsia="en-GB"/>
              </w:rPr>
              <w:t>-9 dB</w:t>
            </w:r>
            <w:r>
              <w:rPr>
                <w:sz w:val="18"/>
                <w:szCs w:val="18"/>
                <w:lang w:eastAsia="en-GB"/>
              </w:rPr>
              <w:br/>
              <w:t>(due to +6dB NF)</w:t>
            </w:r>
          </w:p>
        </w:tc>
        <w:tc>
          <w:tcPr>
            <w:tcW w:w="780" w:type="dxa"/>
          </w:tcPr>
          <w:p w14:paraId="2425F4DB" w14:textId="77777777" w:rsidR="00D570D6" w:rsidRPr="00C0763A" w:rsidRDefault="00D570D6" w:rsidP="00D570D6">
            <w:pPr>
              <w:rPr>
                <w:sz w:val="18"/>
                <w:szCs w:val="18"/>
                <w:lang w:eastAsia="en-GB"/>
              </w:rPr>
            </w:pPr>
            <w:r w:rsidRPr="00C0763A">
              <w:rPr>
                <w:sz w:val="18"/>
                <w:szCs w:val="18"/>
                <w:lang w:eastAsia="en-GB"/>
              </w:rPr>
              <w:t xml:space="preserve">-3 dB </w:t>
            </w:r>
          </w:p>
        </w:tc>
        <w:tc>
          <w:tcPr>
            <w:tcW w:w="780" w:type="dxa"/>
          </w:tcPr>
          <w:p w14:paraId="5F2F467B" w14:textId="6B782299" w:rsidR="00D570D6" w:rsidRPr="00C0763A" w:rsidRDefault="00D570D6" w:rsidP="00D570D6">
            <w:pPr>
              <w:rPr>
                <w:sz w:val="18"/>
                <w:szCs w:val="18"/>
                <w:lang w:eastAsia="en-GB"/>
              </w:rPr>
            </w:pPr>
            <w:r w:rsidRPr="00C0763A">
              <w:rPr>
                <w:sz w:val="18"/>
                <w:szCs w:val="18"/>
                <w:lang w:eastAsia="en-GB"/>
              </w:rPr>
              <w:t xml:space="preserve">-6 dB </w:t>
            </w:r>
            <w:r>
              <w:rPr>
                <w:sz w:val="18"/>
                <w:szCs w:val="18"/>
                <w:lang w:eastAsia="en-GB"/>
              </w:rPr>
              <w:t>(due to +3dB NF)</w:t>
            </w:r>
          </w:p>
        </w:tc>
        <w:tc>
          <w:tcPr>
            <w:tcW w:w="780" w:type="dxa"/>
          </w:tcPr>
          <w:p w14:paraId="33AFBD1E" w14:textId="3951E41E" w:rsidR="00D570D6" w:rsidRPr="00C0763A" w:rsidRDefault="00D570D6" w:rsidP="00D570D6">
            <w:pPr>
              <w:rPr>
                <w:sz w:val="18"/>
                <w:szCs w:val="18"/>
                <w:lang w:eastAsia="en-GB"/>
              </w:rPr>
            </w:pPr>
            <w:r w:rsidRPr="00C0763A">
              <w:rPr>
                <w:sz w:val="18"/>
                <w:szCs w:val="18"/>
                <w:lang w:eastAsia="en-GB"/>
              </w:rPr>
              <w:t>-9 dB</w:t>
            </w:r>
            <w:r>
              <w:rPr>
                <w:sz w:val="18"/>
                <w:szCs w:val="18"/>
                <w:lang w:eastAsia="en-GB"/>
              </w:rPr>
              <w:br/>
              <w:t>(due to +6dB NF)</w:t>
            </w:r>
          </w:p>
        </w:tc>
        <w:tc>
          <w:tcPr>
            <w:tcW w:w="780" w:type="dxa"/>
          </w:tcPr>
          <w:p w14:paraId="77F6F8F8" w14:textId="77777777" w:rsidR="00D570D6" w:rsidRPr="00C0763A" w:rsidRDefault="00D570D6" w:rsidP="00D570D6">
            <w:pPr>
              <w:rPr>
                <w:sz w:val="18"/>
                <w:szCs w:val="18"/>
                <w:lang w:eastAsia="en-GB"/>
              </w:rPr>
            </w:pPr>
            <w:r w:rsidRPr="00C0763A">
              <w:rPr>
                <w:sz w:val="18"/>
                <w:szCs w:val="18"/>
                <w:lang w:eastAsia="en-GB"/>
              </w:rPr>
              <w:t xml:space="preserve">-3 dB </w:t>
            </w:r>
          </w:p>
        </w:tc>
        <w:tc>
          <w:tcPr>
            <w:tcW w:w="780" w:type="dxa"/>
          </w:tcPr>
          <w:p w14:paraId="58BA3076" w14:textId="357FC51F" w:rsidR="00D570D6" w:rsidRPr="00C0763A" w:rsidRDefault="00D570D6" w:rsidP="00D570D6">
            <w:pPr>
              <w:rPr>
                <w:sz w:val="18"/>
                <w:szCs w:val="18"/>
                <w:lang w:eastAsia="en-GB"/>
              </w:rPr>
            </w:pPr>
            <w:r w:rsidRPr="00C0763A">
              <w:rPr>
                <w:sz w:val="18"/>
                <w:szCs w:val="18"/>
                <w:lang w:eastAsia="en-GB"/>
              </w:rPr>
              <w:t xml:space="preserve">-6 dB </w:t>
            </w:r>
            <w:r>
              <w:rPr>
                <w:sz w:val="18"/>
                <w:szCs w:val="18"/>
                <w:lang w:eastAsia="en-GB"/>
              </w:rPr>
              <w:t>(due to +3dB NF)</w:t>
            </w:r>
          </w:p>
        </w:tc>
        <w:tc>
          <w:tcPr>
            <w:tcW w:w="780" w:type="dxa"/>
          </w:tcPr>
          <w:p w14:paraId="79E20E22" w14:textId="5AF43C83" w:rsidR="00D570D6" w:rsidRPr="00C0763A" w:rsidRDefault="00D570D6" w:rsidP="00D570D6">
            <w:pPr>
              <w:rPr>
                <w:sz w:val="18"/>
                <w:szCs w:val="18"/>
                <w:lang w:eastAsia="en-GB"/>
              </w:rPr>
            </w:pPr>
            <w:r w:rsidRPr="00C0763A">
              <w:rPr>
                <w:sz w:val="18"/>
                <w:szCs w:val="18"/>
                <w:lang w:eastAsia="en-GB"/>
              </w:rPr>
              <w:t>-9 dB</w:t>
            </w:r>
            <w:r>
              <w:rPr>
                <w:sz w:val="18"/>
                <w:szCs w:val="18"/>
                <w:lang w:eastAsia="en-GB"/>
              </w:rPr>
              <w:br/>
              <w:t>(due to +6dB NF)</w:t>
            </w:r>
          </w:p>
        </w:tc>
      </w:tr>
      <w:tr w:rsidR="00D570D6" w:rsidRPr="00C0763A" w14:paraId="6BD18E30" w14:textId="77777777" w:rsidTr="00A63866">
        <w:tc>
          <w:tcPr>
            <w:tcW w:w="715" w:type="dxa"/>
            <w:vMerge w:val="restart"/>
          </w:tcPr>
          <w:p w14:paraId="28080E05" w14:textId="77777777" w:rsidR="003D7E1A" w:rsidRDefault="003D7E1A" w:rsidP="003D7E1A">
            <w:pPr>
              <w:rPr>
                <w:b/>
                <w:sz w:val="18"/>
                <w:szCs w:val="18"/>
                <w:lang w:eastAsia="en-GB"/>
              </w:rPr>
            </w:pPr>
            <w:r>
              <w:rPr>
                <w:b/>
                <w:sz w:val="18"/>
                <w:szCs w:val="18"/>
                <w:lang w:eastAsia="en-GB"/>
              </w:rPr>
              <w:t xml:space="preserve">SSS, </w:t>
            </w:r>
          </w:p>
          <w:p w14:paraId="11AB8501" w14:textId="3BFE5B79" w:rsidR="003D7E1A" w:rsidRPr="003D7E1A" w:rsidRDefault="003D7E1A" w:rsidP="003D7E1A">
            <w:pPr>
              <w:rPr>
                <w:b/>
                <w:sz w:val="18"/>
                <w:szCs w:val="18"/>
                <w:lang w:eastAsia="en-GB"/>
              </w:rPr>
            </w:pPr>
            <w:r>
              <w:rPr>
                <w:b/>
                <w:sz w:val="18"/>
                <w:szCs w:val="18"/>
                <w:lang w:eastAsia="en-GB"/>
              </w:rPr>
              <w:t>1-sym</w:t>
            </w:r>
          </w:p>
        </w:tc>
        <w:tc>
          <w:tcPr>
            <w:tcW w:w="1620" w:type="dxa"/>
          </w:tcPr>
          <w:p w14:paraId="7C1A24C4" w14:textId="58B1E5EF" w:rsidR="003D7E1A" w:rsidRPr="00C0763A" w:rsidRDefault="003D7E1A" w:rsidP="003D7E1A">
            <w:pPr>
              <w:rPr>
                <w:sz w:val="18"/>
                <w:szCs w:val="18"/>
                <w:lang w:eastAsia="en-GB"/>
              </w:rPr>
            </w:pPr>
            <w:r>
              <w:rPr>
                <w:sz w:val="18"/>
                <w:szCs w:val="18"/>
                <w:lang w:eastAsia="en-GB"/>
              </w:rPr>
              <w:t>Ideal t/f sync</w:t>
            </w:r>
          </w:p>
        </w:tc>
        <w:tc>
          <w:tcPr>
            <w:tcW w:w="780" w:type="dxa"/>
          </w:tcPr>
          <w:p w14:paraId="12017641" w14:textId="38E9278E" w:rsidR="003D7E1A" w:rsidRDefault="003D7E1A" w:rsidP="003D7E1A">
            <w:pPr>
              <w:rPr>
                <w:sz w:val="18"/>
                <w:szCs w:val="18"/>
                <w:lang w:eastAsia="en-GB"/>
              </w:rPr>
            </w:pPr>
            <w:r>
              <w:rPr>
                <w:sz w:val="18"/>
                <w:szCs w:val="18"/>
                <w:lang w:eastAsia="en-GB"/>
              </w:rPr>
              <w:t>0.95</w:t>
            </w:r>
          </w:p>
        </w:tc>
        <w:tc>
          <w:tcPr>
            <w:tcW w:w="780" w:type="dxa"/>
          </w:tcPr>
          <w:p w14:paraId="5D22699D" w14:textId="639F57D0" w:rsidR="003D7E1A" w:rsidRPr="00C0763A" w:rsidRDefault="003D7E1A" w:rsidP="003D7E1A">
            <w:pPr>
              <w:rPr>
                <w:sz w:val="18"/>
                <w:szCs w:val="18"/>
                <w:lang w:eastAsia="en-GB"/>
              </w:rPr>
            </w:pPr>
            <w:r>
              <w:rPr>
                <w:sz w:val="18"/>
                <w:szCs w:val="18"/>
                <w:lang w:eastAsia="en-GB"/>
              </w:rPr>
              <w:t>1.5</w:t>
            </w:r>
          </w:p>
        </w:tc>
        <w:tc>
          <w:tcPr>
            <w:tcW w:w="780" w:type="dxa"/>
          </w:tcPr>
          <w:p w14:paraId="0C3A8940" w14:textId="77777777" w:rsidR="003D7E1A" w:rsidRPr="00A63866" w:rsidRDefault="003D7E1A" w:rsidP="003D7E1A">
            <w:pPr>
              <w:rPr>
                <w:sz w:val="18"/>
                <w:szCs w:val="18"/>
                <w:lang w:eastAsia="en-GB"/>
              </w:rPr>
            </w:pPr>
          </w:p>
        </w:tc>
        <w:tc>
          <w:tcPr>
            <w:tcW w:w="780" w:type="dxa"/>
          </w:tcPr>
          <w:p w14:paraId="3CB00E3A" w14:textId="72F8AF9C" w:rsidR="003D7E1A" w:rsidRDefault="003D7E1A" w:rsidP="003D7E1A">
            <w:pPr>
              <w:rPr>
                <w:sz w:val="18"/>
                <w:szCs w:val="18"/>
                <w:lang w:eastAsia="en-GB"/>
              </w:rPr>
            </w:pPr>
            <w:r>
              <w:rPr>
                <w:sz w:val="18"/>
                <w:szCs w:val="18"/>
                <w:lang w:eastAsia="en-GB"/>
              </w:rPr>
              <w:t>0.7</w:t>
            </w:r>
          </w:p>
        </w:tc>
        <w:tc>
          <w:tcPr>
            <w:tcW w:w="780" w:type="dxa"/>
          </w:tcPr>
          <w:p w14:paraId="491EA6D4" w14:textId="4975E6D6" w:rsidR="003D7E1A" w:rsidRPr="00C0763A" w:rsidRDefault="003D7E1A" w:rsidP="003D7E1A">
            <w:pPr>
              <w:rPr>
                <w:sz w:val="18"/>
                <w:szCs w:val="18"/>
                <w:lang w:eastAsia="en-GB"/>
              </w:rPr>
            </w:pPr>
            <w:r>
              <w:rPr>
                <w:sz w:val="18"/>
                <w:szCs w:val="18"/>
                <w:lang w:eastAsia="en-GB"/>
              </w:rPr>
              <w:t>1.2</w:t>
            </w:r>
          </w:p>
        </w:tc>
        <w:tc>
          <w:tcPr>
            <w:tcW w:w="780" w:type="dxa"/>
          </w:tcPr>
          <w:p w14:paraId="37F2F21A" w14:textId="77777777" w:rsidR="003D7E1A" w:rsidRDefault="003D7E1A" w:rsidP="003D7E1A">
            <w:pPr>
              <w:rPr>
                <w:sz w:val="18"/>
                <w:szCs w:val="18"/>
                <w:lang w:eastAsia="en-GB"/>
              </w:rPr>
            </w:pPr>
          </w:p>
        </w:tc>
        <w:tc>
          <w:tcPr>
            <w:tcW w:w="780" w:type="dxa"/>
          </w:tcPr>
          <w:p w14:paraId="7E3E962D" w14:textId="4B2580A0" w:rsidR="003D7E1A" w:rsidRDefault="003D7E1A" w:rsidP="003D7E1A">
            <w:pPr>
              <w:rPr>
                <w:sz w:val="18"/>
                <w:szCs w:val="18"/>
                <w:lang w:eastAsia="en-GB"/>
              </w:rPr>
            </w:pPr>
            <w:r>
              <w:rPr>
                <w:sz w:val="18"/>
                <w:szCs w:val="18"/>
                <w:lang w:eastAsia="en-GB"/>
              </w:rPr>
              <w:t>0.5</w:t>
            </w:r>
          </w:p>
        </w:tc>
        <w:tc>
          <w:tcPr>
            <w:tcW w:w="780" w:type="dxa"/>
          </w:tcPr>
          <w:p w14:paraId="4214282B" w14:textId="78C44EA4" w:rsidR="003D7E1A" w:rsidRPr="00C0763A" w:rsidRDefault="003D7E1A" w:rsidP="003D7E1A">
            <w:pPr>
              <w:rPr>
                <w:sz w:val="18"/>
                <w:szCs w:val="18"/>
                <w:lang w:eastAsia="en-GB"/>
              </w:rPr>
            </w:pPr>
            <w:r>
              <w:rPr>
                <w:sz w:val="18"/>
                <w:szCs w:val="18"/>
                <w:lang w:eastAsia="en-GB"/>
              </w:rPr>
              <w:t>0.9</w:t>
            </w:r>
          </w:p>
        </w:tc>
        <w:tc>
          <w:tcPr>
            <w:tcW w:w="780" w:type="dxa"/>
          </w:tcPr>
          <w:p w14:paraId="1A55E226" w14:textId="77777777" w:rsidR="003D7E1A" w:rsidRDefault="003D7E1A" w:rsidP="003D7E1A">
            <w:pPr>
              <w:rPr>
                <w:sz w:val="18"/>
                <w:szCs w:val="18"/>
                <w:lang w:eastAsia="en-GB"/>
              </w:rPr>
            </w:pPr>
          </w:p>
        </w:tc>
      </w:tr>
      <w:tr w:rsidR="00D570D6" w:rsidRPr="00C0763A" w14:paraId="2E345333" w14:textId="77777777" w:rsidTr="00A63866">
        <w:tc>
          <w:tcPr>
            <w:tcW w:w="715" w:type="dxa"/>
            <w:vMerge/>
          </w:tcPr>
          <w:p w14:paraId="6148C517" w14:textId="77777777" w:rsidR="003D7E1A" w:rsidRPr="00C0763A" w:rsidRDefault="003D7E1A" w:rsidP="003D7E1A">
            <w:pPr>
              <w:rPr>
                <w:b/>
                <w:bCs/>
                <w:sz w:val="18"/>
                <w:szCs w:val="18"/>
                <w:lang w:eastAsia="en-GB"/>
              </w:rPr>
            </w:pPr>
          </w:p>
        </w:tc>
        <w:tc>
          <w:tcPr>
            <w:tcW w:w="1620" w:type="dxa"/>
          </w:tcPr>
          <w:p w14:paraId="3FBDF4B9" w14:textId="195F4716" w:rsidR="003D7E1A" w:rsidRPr="00C0763A" w:rsidRDefault="003D7E1A" w:rsidP="003D7E1A">
            <w:pPr>
              <w:rPr>
                <w:sz w:val="18"/>
                <w:szCs w:val="18"/>
                <w:lang w:eastAsia="en-GB"/>
              </w:rPr>
            </w:pPr>
            <w:r>
              <w:rPr>
                <w:sz w:val="18"/>
                <w:szCs w:val="18"/>
                <w:lang w:eastAsia="en-GB"/>
              </w:rPr>
              <w:t>Freq offset 10 ppm</w:t>
            </w:r>
          </w:p>
        </w:tc>
        <w:tc>
          <w:tcPr>
            <w:tcW w:w="780" w:type="dxa"/>
          </w:tcPr>
          <w:p w14:paraId="7562303A" w14:textId="5A4D12F9" w:rsidR="003D7E1A" w:rsidRDefault="003D7E1A" w:rsidP="003D7E1A">
            <w:pPr>
              <w:rPr>
                <w:sz w:val="18"/>
                <w:szCs w:val="18"/>
                <w:lang w:eastAsia="en-GB"/>
              </w:rPr>
            </w:pPr>
            <w:r>
              <w:rPr>
                <w:sz w:val="18"/>
                <w:szCs w:val="18"/>
                <w:lang w:eastAsia="en-GB"/>
              </w:rPr>
              <w:t>1.25</w:t>
            </w:r>
          </w:p>
        </w:tc>
        <w:tc>
          <w:tcPr>
            <w:tcW w:w="780" w:type="dxa"/>
          </w:tcPr>
          <w:p w14:paraId="52E104CD" w14:textId="59DDCD19" w:rsidR="003D7E1A" w:rsidRPr="00C0763A" w:rsidRDefault="003D7E1A" w:rsidP="003D7E1A">
            <w:pPr>
              <w:rPr>
                <w:sz w:val="18"/>
                <w:szCs w:val="18"/>
                <w:lang w:eastAsia="en-GB"/>
              </w:rPr>
            </w:pPr>
            <w:r>
              <w:rPr>
                <w:sz w:val="18"/>
                <w:szCs w:val="18"/>
                <w:lang w:eastAsia="en-GB"/>
              </w:rPr>
              <w:t>1.85</w:t>
            </w:r>
          </w:p>
        </w:tc>
        <w:tc>
          <w:tcPr>
            <w:tcW w:w="780" w:type="dxa"/>
          </w:tcPr>
          <w:p w14:paraId="1D81FD53" w14:textId="77777777" w:rsidR="003D7E1A" w:rsidRPr="00A63866" w:rsidRDefault="003D7E1A" w:rsidP="003D7E1A">
            <w:pPr>
              <w:rPr>
                <w:sz w:val="18"/>
                <w:szCs w:val="18"/>
                <w:lang w:eastAsia="en-GB"/>
              </w:rPr>
            </w:pPr>
          </w:p>
        </w:tc>
        <w:tc>
          <w:tcPr>
            <w:tcW w:w="780" w:type="dxa"/>
          </w:tcPr>
          <w:p w14:paraId="1EE00C41" w14:textId="2D120E7A" w:rsidR="003D7E1A" w:rsidRDefault="003D7E1A" w:rsidP="003D7E1A">
            <w:pPr>
              <w:rPr>
                <w:sz w:val="18"/>
                <w:szCs w:val="18"/>
                <w:lang w:eastAsia="en-GB"/>
              </w:rPr>
            </w:pPr>
            <w:r>
              <w:rPr>
                <w:sz w:val="18"/>
                <w:szCs w:val="18"/>
                <w:lang w:eastAsia="en-GB"/>
              </w:rPr>
              <w:t>0.85</w:t>
            </w:r>
          </w:p>
        </w:tc>
        <w:tc>
          <w:tcPr>
            <w:tcW w:w="780" w:type="dxa"/>
          </w:tcPr>
          <w:p w14:paraId="1442EECF" w14:textId="28C2225B" w:rsidR="003D7E1A" w:rsidRPr="00C0763A" w:rsidRDefault="003D7E1A" w:rsidP="003D7E1A">
            <w:pPr>
              <w:rPr>
                <w:sz w:val="18"/>
                <w:szCs w:val="18"/>
                <w:lang w:eastAsia="en-GB"/>
              </w:rPr>
            </w:pPr>
            <w:r>
              <w:rPr>
                <w:sz w:val="18"/>
                <w:szCs w:val="18"/>
                <w:lang w:eastAsia="en-GB"/>
              </w:rPr>
              <w:t>1.4</w:t>
            </w:r>
          </w:p>
        </w:tc>
        <w:tc>
          <w:tcPr>
            <w:tcW w:w="780" w:type="dxa"/>
          </w:tcPr>
          <w:p w14:paraId="66D042D4" w14:textId="77777777" w:rsidR="003D7E1A" w:rsidRDefault="003D7E1A" w:rsidP="003D7E1A">
            <w:pPr>
              <w:rPr>
                <w:sz w:val="18"/>
                <w:szCs w:val="18"/>
                <w:lang w:eastAsia="en-GB"/>
              </w:rPr>
            </w:pPr>
          </w:p>
        </w:tc>
        <w:tc>
          <w:tcPr>
            <w:tcW w:w="780" w:type="dxa"/>
          </w:tcPr>
          <w:p w14:paraId="5EA0B1BB" w14:textId="3AACD433" w:rsidR="003D7E1A" w:rsidRDefault="003D7E1A" w:rsidP="003D7E1A">
            <w:pPr>
              <w:rPr>
                <w:sz w:val="18"/>
                <w:szCs w:val="18"/>
                <w:lang w:eastAsia="en-GB"/>
              </w:rPr>
            </w:pPr>
            <w:r>
              <w:rPr>
                <w:sz w:val="18"/>
                <w:szCs w:val="18"/>
                <w:lang w:eastAsia="en-GB"/>
              </w:rPr>
              <w:t>0.65</w:t>
            </w:r>
          </w:p>
        </w:tc>
        <w:tc>
          <w:tcPr>
            <w:tcW w:w="780" w:type="dxa"/>
          </w:tcPr>
          <w:p w14:paraId="55CF304B" w14:textId="13558BE3" w:rsidR="003D7E1A" w:rsidRPr="00C0763A" w:rsidRDefault="003D7E1A" w:rsidP="003D7E1A">
            <w:pPr>
              <w:rPr>
                <w:sz w:val="18"/>
                <w:szCs w:val="18"/>
                <w:lang w:eastAsia="en-GB"/>
              </w:rPr>
            </w:pPr>
            <w:r>
              <w:rPr>
                <w:sz w:val="18"/>
                <w:szCs w:val="18"/>
                <w:lang w:eastAsia="en-GB"/>
              </w:rPr>
              <w:t>1.1</w:t>
            </w:r>
          </w:p>
        </w:tc>
        <w:tc>
          <w:tcPr>
            <w:tcW w:w="780" w:type="dxa"/>
          </w:tcPr>
          <w:p w14:paraId="087C9387" w14:textId="77777777" w:rsidR="003D7E1A" w:rsidRDefault="003D7E1A" w:rsidP="003D7E1A">
            <w:pPr>
              <w:rPr>
                <w:sz w:val="18"/>
                <w:szCs w:val="18"/>
                <w:lang w:eastAsia="en-GB"/>
              </w:rPr>
            </w:pPr>
          </w:p>
        </w:tc>
      </w:tr>
      <w:tr w:rsidR="00D570D6" w:rsidRPr="00C0763A" w14:paraId="4A019AE0" w14:textId="77777777" w:rsidTr="00A63866">
        <w:tc>
          <w:tcPr>
            <w:tcW w:w="715" w:type="dxa"/>
            <w:vMerge/>
          </w:tcPr>
          <w:p w14:paraId="28688500" w14:textId="77777777" w:rsidR="003D7E1A" w:rsidRPr="00C0763A" w:rsidRDefault="003D7E1A" w:rsidP="003D7E1A">
            <w:pPr>
              <w:rPr>
                <w:b/>
                <w:bCs/>
                <w:sz w:val="18"/>
                <w:szCs w:val="18"/>
                <w:lang w:eastAsia="en-GB"/>
              </w:rPr>
            </w:pPr>
          </w:p>
        </w:tc>
        <w:tc>
          <w:tcPr>
            <w:tcW w:w="1620" w:type="dxa"/>
          </w:tcPr>
          <w:p w14:paraId="4CC310B0" w14:textId="7B8E7AB4" w:rsidR="003D7E1A" w:rsidRPr="00C0763A" w:rsidRDefault="003D7E1A" w:rsidP="003D7E1A">
            <w:pPr>
              <w:rPr>
                <w:sz w:val="18"/>
                <w:szCs w:val="18"/>
                <w:lang w:eastAsia="en-GB"/>
              </w:rPr>
            </w:pPr>
            <w:r>
              <w:rPr>
                <w:sz w:val="18"/>
                <w:szCs w:val="18"/>
                <w:lang w:eastAsia="en-GB"/>
              </w:rPr>
              <w:t>Timing error 2 us</w:t>
            </w:r>
          </w:p>
        </w:tc>
        <w:tc>
          <w:tcPr>
            <w:tcW w:w="780" w:type="dxa"/>
          </w:tcPr>
          <w:p w14:paraId="726418E9" w14:textId="0FCC6CE4" w:rsidR="003D7E1A" w:rsidRDefault="003D7E1A" w:rsidP="003D7E1A">
            <w:pPr>
              <w:rPr>
                <w:sz w:val="18"/>
                <w:szCs w:val="18"/>
                <w:lang w:eastAsia="en-GB"/>
              </w:rPr>
            </w:pPr>
            <w:r>
              <w:rPr>
                <w:sz w:val="18"/>
                <w:szCs w:val="18"/>
                <w:lang w:eastAsia="en-GB"/>
              </w:rPr>
              <w:t>1.3</w:t>
            </w:r>
          </w:p>
        </w:tc>
        <w:tc>
          <w:tcPr>
            <w:tcW w:w="780" w:type="dxa"/>
          </w:tcPr>
          <w:p w14:paraId="051C8ED8" w14:textId="307A1E34" w:rsidR="003D7E1A" w:rsidRPr="00C0763A" w:rsidRDefault="003D7E1A" w:rsidP="003D7E1A">
            <w:pPr>
              <w:rPr>
                <w:sz w:val="18"/>
                <w:szCs w:val="18"/>
                <w:lang w:eastAsia="en-GB"/>
              </w:rPr>
            </w:pPr>
            <w:r>
              <w:rPr>
                <w:sz w:val="18"/>
                <w:szCs w:val="18"/>
                <w:lang w:eastAsia="en-GB"/>
              </w:rPr>
              <w:t>1.8</w:t>
            </w:r>
          </w:p>
        </w:tc>
        <w:tc>
          <w:tcPr>
            <w:tcW w:w="780" w:type="dxa"/>
          </w:tcPr>
          <w:p w14:paraId="33A0B309" w14:textId="77777777" w:rsidR="003D7E1A" w:rsidRPr="00A63866" w:rsidRDefault="003D7E1A" w:rsidP="003D7E1A">
            <w:pPr>
              <w:rPr>
                <w:sz w:val="18"/>
                <w:szCs w:val="18"/>
                <w:lang w:eastAsia="en-GB"/>
              </w:rPr>
            </w:pPr>
          </w:p>
        </w:tc>
        <w:tc>
          <w:tcPr>
            <w:tcW w:w="780" w:type="dxa"/>
          </w:tcPr>
          <w:p w14:paraId="37012D72" w14:textId="57E56D48" w:rsidR="003D7E1A" w:rsidRDefault="003D7E1A" w:rsidP="003D7E1A">
            <w:pPr>
              <w:rPr>
                <w:sz w:val="18"/>
                <w:szCs w:val="18"/>
                <w:lang w:eastAsia="en-GB"/>
              </w:rPr>
            </w:pPr>
            <w:r>
              <w:rPr>
                <w:sz w:val="18"/>
                <w:szCs w:val="18"/>
                <w:lang w:eastAsia="en-GB"/>
              </w:rPr>
              <w:t>0.9</w:t>
            </w:r>
          </w:p>
        </w:tc>
        <w:tc>
          <w:tcPr>
            <w:tcW w:w="780" w:type="dxa"/>
          </w:tcPr>
          <w:p w14:paraId="43394BB3" w14:textId="179E4C6F" w:rsidR="003D7E1A" w:rsidRPr="00C0763A" w:rsidRDefault="003D7E1A" w:rsidP="003D7E1A">
            <w:pPr>
              <w:rPr>
                <w:sz w:val="18"/>
                <w:szCs w:val="18"/>
                <w:lang w:eastAsia="en-GB"/>
              </w:rPr>
            </w:pPr>
            <w:r>
              <w:rPr>
                <w:sz w:val="18"/>
                <w:szCs w:val="18"/>
                <w:lang w:eastAsia="en-GB"/>
              </w:rPr>
              <w:t>1.3</w:t>
            </w:r>
          </w:p>
        </w:tc>
        <w:tc>
          <w:tcPr>
            <w:tcW w:w="780" w:type="dxa"/>
          </w:tcPr>
          <w:p w14:paraId="0819F157" w14:textId="77777777" w:rsidR="003D7E1A" w:rsidRDefault="003D7E1A" w:rsidP="003D7E1A">
            <w:pPr>
              <w:rPr>
                <w:sz w:val="18"/>
                <w:szCs w:val="18"/>
                <w:lang w:eastAsia="en-GB"/>
              </w:rPr>
            </w:pPr>
          </w:p>
        </w:tc>
        <w:tc>
          <w:tcPr>
            <w:tcW w:w="780" w:type="dxa"/>
          </w:tcPr>
          <w:p w14:paraId="664C4BE1" w14:textId="2EE6F9AB" w:rsidR="003D7E1A" w:rsidRDefault="003D7E1A" w:rsidP="003D7E1A">
            <w:pPr>
              <w:rPr>
                <w:sz w:val="18"/>
                <w:szCs w:val="18"/>
                <w:lang w:eastAsia="en-GB"/>
              </w:rPr>
            </w:pPr>
            <w:r>
              <w:rPr>
                <w:sz w:val="18"/>
                <w:szCs w:val="18"/>
                <w:lang w:eastAsia="en-GB"/>
              </w:rPr>
              <w:t>0.65</w:t>
            </w:r>
          </w:p>
        </w:tc>
        <w:tc>
          <w:tcPr>
            <w:tcW w:w="780" w:type="dxa"/>
          </w:tcPr>
          <w:p w14:paraId="1807D633" w14:textId="6E04E990" w:rsidR="003D7E1A" w:rsidRPr="00C0763A" w:rsidRDefault="003D7E1A" w:rsidP="003D7E1A">
            <w:pPr>
              <w:rPr>
                <w:sz w:val="18"/>
                <w:szCs w:val="18"/>
                <w:lang w:eastAsia="en-GB"/>
              </w:rPr>
            </w:pPr>
            <w:r>
              <w:rPr>
                <w:sz w:val="18"/>
                <w:szCs w:val="18"/>
                <w:lang w:eastAsia="en-GB"/>
              </w:rPr>
              <w:t>1.1</w:t>
            </w:r>
          </w:p>
        </w:tc>
        <w:tc>
          <w:tcPr>
            <w:tcW w:w="780" w:type="dxa"/>
          </w:tcPr>
          <w:p w14:paraId="7FB125BC" w14:textId="77777777" w:rsidR="003D7E1A" w:rsidRDefault="003D7E1A" w:rsidP="003D7E1A">
            <w:pPr>
              <w:rPr>
                <w:sz w:val="18"/>
                <w:szCs w:val="18"/>
                <w:lang w:eastAsia="en-GB"/>
              </w:rPr>
            </w:pPr>
          </w:p>
        </w:tc>
      </w:tr>
      <w:tr w:rsidR="00D570D6" w:rsidRPr="00C0763A" w14:paraId="5F41D319" w14:textId="77777777" w:rsidTr="00A63866">
        <w:tc>
          <w:tcPr>
            <w:tcW w:w="715" w:type="dxa"/>
            <w:vMerge w:val="restart"/>
          </w:tcPr>
          <w:p w14:paraId="07FD9E1F" w14:textId="77777777" w:rsidR="003D7E1A" w:rsidRDefault="003D7E1A" w:rsidP="003D7E1A">
            <w:pPr>
              <w:rPr>
                <w:b/>
                <w:sz w:val="18"/>
                <w:szCs w:val="18"/>
                <w:lang w:eastAsia="en-GB"/>
              </w:rPr>
            </w:pPr>
            <w:r>
              <w:rPr>
                <w:b/>
                <w:sz w:val="18"/>
                <w:szCs w:val="18"/>
                <w:lang w:eastAsia="en-GB"/>
              </w:rPr>
              <w:t>OOK,</w:t>
            </w:r>
          </w:p>
          <w:p w14:paraId="3A9F6DB3" w14:textId="19D99531" w:rsidR="003D7E1A" w:rsidRPr="003D7E1A" w:rsidRDefault="003D7E1A" w:rsidP="003D7E1A">
            <w:pPr>
              <w:rPr>
                <w:b/>
                <w:sz w:val="18"/>
                <w:szCs w:val="18"/>
                <w:lang w:eastAsia="en-GB"/>
              </w:rPr>
            </w:pPr>
            <w:r>
              <w:rPr>
                <w:b/>
                <w:sz w:val="18"/>
                <w:szCs w:val="18"/>
                <w:lang w:eastAsia="en-GB"/>
              </w:rPr>
              <w:t>4-sym</w:t>
            </w:r>
          </w:p>
        </w:tc>
        <w:tc>
          <w:tcPr>
            <w:tcW w:w="1620" w:type="dxa"/>
          </w:tcPr>
          <w:p w14:paraId="11403C34" w14:textId="3C9787B2" w:rsidR="003D7E1A" w:rsidRPr="00C0763A" w:rsidRDefault="003D7E1A" w:rsidP="003D7E1A">
            <w:pPr>
              <w:rPr>
                <w:sz w:val="18"/>
                <w:szCs w:val="18"/>
                <w:lang w:eastAsia="en-GB"/>
              </w:rPr>
            </w:pPr>
            <w:r>
              <w:rPr>
                <w:sz w:val="18"/>
                <w:szCs w:val="18"/>
                <w:lang w:eastAsia="en-GB"/>
              </w:rPr>
              <w:t>Ideal t/f sync</w:t>
            </w:r>
          </w:p>
        </w:tc>
        <w:tc>
          <w:tcPr>
            <w:tcW w:w="780" w:type="dxa"/>
          </w:tcPr>
          <w:p w14:paraId="68525800" w14:textId="4495B8E3" w:rsidR="003D7E1A" w:rsidRDefault="003D7E1A" w:rsidP="003D7E1A">
            <w:pPr>
              <w:rPr>
                <w:sz w:val="18"/>
                <w:szCs w:val="18"/>
                <w:lang w:eastAsia="en-GB"/>
              </w:rPr>
            </w:pPr>
            <w:r>
              <w:rPr>
                <w:sz w:val="18"/>
                <w:szCs w:val="18"/>
                <w:lang w:eastAsia="en-GB"/>
              </w:rPr>
              <w:t>1.5</w:t>
            </w:r>
          </w:p>
        </w:tc>
        <w:tc>
          <w:tcPr>
            <w:tcW w:w="780" w:type="dxa"/>
          </w:tcPr>
          <w:p w14:paraId="3A06F249" w14:textId="77777777" w:rsidR="003D7E1A" w:rsidRPr="00C0763A" w:rsidRDefault="003D7E1A" w:rsidP="003D7E1A">
            <w:pPr>
              <w:rPr>
                <w:sz w:val="18"/>
                <w:szCs w:val="18"/>
                <w:lang w:eastAsia="en-GB"/>
              </w:rPr>
            </w:pPr>
          </w:p>
        </w:tc>
        <w:tc>
          <w:tcPr>
            <w:tcW w:w="780" w:type="dxa"/>
          </w:tcPr>
          <w:p w14:paraId="37899EC8" w14:textId="3EE2A5AC" w:rsidR="003D7E1A" w:rsidRPr="00A63866" w:rsidRDefault="003D7E1A" w:rsidP="003D7E1A">
            <w:pPr>
              <w:rPr>
                <w:sz w:val="18"/>
                <w:szCs w:val="18"/>
                <w:lang w:eastAsia="en-GB"/>
              </w:rPr>
            </w:pPr>
            <w:r>
              <w:rPr>
                <w:sz w:val="18"/>
                <w:szCs w:val="18"/>
                <w:lang w:eastAsia="en-GB"/>
              </w:rPr>
              <w:t>10</w:t>
            </w:r>
          </w:p>
        </w:tc>
        <w:tc>
          <w:tcPr>
            <w:tcW w:w="780" w:type="dxa"/>
          </w:tcPr>
          <w:p w14:paraId="359D2457" w14:textId="17FA7CB9" w:rsidR="003D7E1A" w:rsidRDefault="003D7E1A" w:rsidP="003D7E1A">
            <w:pPr>
              <w:rPr>
                <w:sz w:val="18"/>
                <w:szCs w:val="18"/>
                <w:lang w:eastAsia="en-GB"/>
              </w:rPr>
            </w:pPr>
            <w:r>
              <w:rPr>
                <w:sz w:val="18"/>
                <w:szCs w:val="18"/>
                <w:lang w:eastAsia="en-GB"/>
              </w:rPr>
              <w:t>0.8</w:t>
            </w:r>
          </w:p>
        </w:tc>
        <w:tc>
          <w:tcPr>
            <w:tcW w:w="780" w:type="dxa"/>
          </w:tcPr>
          <w:p w14:paraId="6887F498" w14:textId="77777777" w:rsidR="003D7E1A" w:rsidRPr="00C0763A" w:rsidRDefault="003D7E1A" w:rsidP="003D7E1A">
            <w:pPr>
              <w:rPr>
                <w:sz w:val="18"/>
                <w:szCs w:val="18"/>
                <w:lang w:eastAsia="en-GB"/>
              </w:rPr>
            </w:pPr>
          </w:p>
        </w:tc>
        <w:tc>
          <w:tcPr>
            <w:tcW w:w="780" w:type="dxa"/>
          </w:tcPr>
          <w:p w14:paraId="42BF6700" w14:textId="7F8F7263" w:rsidR="003D7E1A" w:rsidRDefault="003D7E1A" w:rsidP="003D7E1A">
            <w:pPr>
              <w:rPr>
                <w:sz w:val="18"/>
                <w:szCs w:val="18"/>
                <w:lang w:eastAsia="en-GB"/>
              </w:rPr>
            </w:pPr>
            <w:r>
              <w:rPr>
                <w:sz w:val="18"/>
                <w:szCs w:val="18"/>
                <w:lang w:eastAsia="en-GB"/>
              </w:rPr>
              <w:t>3</w:t>
            </w:r>
          </w:p>
        </w:tc>
        <w:tc>
          <w:tcPr>
            <w:tcW w:w="780" w:type="dxa"/>
          </w:tcPr>
          <w:p w14:paraId="43DF4789" w14:textId="3D242E1C" w:rsidR="003D7E1A" w:rsidRDefault="003D7E1A" w:rsidP="003D7E1A">
            <w:pPr>
              <w:rPr>
                <w:sz w:val="18"/>
                <w:szCs w:val="18"/>
                <w:lang w:eastAsia="en-GB"/>
              </w:rPr>
            </w:pPr>
            <w:r>
              <w:rPr>
                <w:sz w:val="18"/>
                <w:szCs w:val="18"/>
                <w:lang w:eastAsia="en-GB"/>
              </w:rPr>
              <w:t>0.5</w:t>
            </w:r>
          </w:p>
        </w:tc>
        <w:tc>
          <w:tcPr>
            <w:tcW w:w="780" w:type="dxa"/>
          </w:tcPr>
          <w:p w14:paraId="67C8391F" w14:textId="77777777" w:rsidR="003D7E1A" w:rsidRPr="00C0763A" w:rsidRDefault="003D7E1A" w:rsidP="003D7E1A">
            <w:pPr>
              <w:rPr>
                <w:sz w:val="18"/>
                <w:szCs w:val="18"/>
                <w:lang w:eastAsia="en-GB"/>
              </w:rPr>
            </w:pPr>
          </w:p>
        </w:tc>
        <w:tc>
          <w:tcPr>
            <w:tcW w:w="780" w:type="dxa"/>
          </w:tcPr>
          <w:p w14:paraId="074438C0" w14:textId="3009C29D" w:rsidR="003D7E1A" w:rsidRDefault="003D7E1A" w:rsidP="003D7E1A">
            <w:pPr>
              <w:rPr>
                <w:sz w:val="18"/>
                <w:szCs w:val="18"/>
                <w:lang w:eastAsia="en-GB"/>
              </w:rPr>
            </w:pPr>
            <w:r>
              <w:rPr>
                <w:sz w:val="18"/>
                <w:szCs w:val="18"/>
                <w:lang w:eastAsia="en-GB"/>
              </w:rPr>
              <w:t>2</w:t>
            </w:r>
          </w:p>
        </w:tc>
      </w:tr>
      <w:tr w:rsidR="00D570D6" w:rsidRPr="00C0763A" w14:paraId="6976CAB6" w14:textId="77777777" w:rsidTr="00A63866">
        <w:tc>
          <w:tcPr>
            <w:tcW w:w="715" w:type="dxa"/>
            <w:vMerge/>
          </w:tcPr>
          <w:p w14:paraId="7B4C4C81" w14:textId="77777777" w:rsidR="003D7E1A" w:rsidRPr="00C0763A" w:rsidRDefault="003D7E1A" w:rsidP="003D7E1A">
            <w:pPr>
              <w:rPr>
                <w:b/>
                <w:bCs/>
                <w:sz w:val="18"/>
                <w:szCs w:val="18"/>
                <w:lang w:eastAsia="en-GB"/>
              </w:rPr>
            </w:pPr>
          </w:p>
        </w:tc>
        <w:tc>
          <w:tcPr>
            <w:tcW w:w="1620" w:type="dxa"/>
          </w:tcPr>
          <w:p w14:paraId="391FFCAE" w14:textId="4F80708C" w:rsidR="003D7E1A" w:rsidRPr="00C0763A" w:rsidRDefault="003D7E1A" w:rsidP="003D7E1A">
            <w:pPr>
              <w:rPr>
                <w:sz w:val="18"/>
                <w:szCs w:val="18"/>
                <w:lang w:eastAsia="en-GB"/>
              </w:rPr>
            </w:pPr>
            <w:r>
              <w:rPr>
                <w:sz w:val="18"/>
                <w:szCs w:val="18"/>
                <w:lang w:eastAsia="en-GB"/>
              </w:rPr>
              <w:t>Freq offset 50 ppm</w:t>
            </w:r>
          </w:p>
        </w:tc>
        <w:tc>
          <w:tcPr>
            <w:tcW w:w="780" w:type="dxa"/>
          </w:tcPr>
          <w:p w14:paraId="1B2D76F4" w14:textId="01D55198" w:rsidR="003D7E1A" w:rsidRDefault="003D7E1A" w:rsidP="003D7E1A">
            <w:pPr>
              <w:rPr>
                <w:sz w:val="18"/>
                <w:szCs w:val="18"/>
                <w:lang w:eastAsia="en-GB"/>
              </w:rPr>
            </w:pPr>
            <w:r>
              <w:rPr>
                <w:sz w:val="18"/>
                <w:szCs w:val="18"/>
                <w:lang w:eastAsia="en-GB"/>
              </w:rPr>
              <w:t>1.5</w:t>
            </w:r>
          </w:p>
        </w:tc>
        <w:tc>
          <w:tcPr>
            <w:tcW w:w="780" w:type="dxa"/>
          </w:tcPr>
          <w:p w14:paraId="3A393D04" w14:textId="77777777" w:rsidR="003D7E1A" w:rsidRPr="00C0763A" w:rsidRDefault="003D7E1A" w:rsidP="003D7E1A">
            <w:pPr>
              <w:rPr>
                <w:sz w:val="18"/>
                <w:szCs w:val="18"/>
                <w:lang w:eastAsia="en-GB"/>
              </w:rPr>
            </w:pPr>
          </w:p>
        </w:tc>
        <w:tc>
          <w:tcPr>
            <w:tcW w:w="780" w:type="dxa"/>
          </w:tcPr>
          <w:p w14:paraId="40E69C24" w14:textId="6FA7DDCD" w:rsidR="003D7E1A" w:rsidRPr="00A63866" w:rsidRDefault="003D7E1A" w:rsidP="003D7E1A">
            <w:pPr>
              <w:rPr>
                <w:sz w:val="18"/>
                <w:szCs w:val="18"/>
                <w:lang w:eastAsia="en-GB"/>
              </w:rPr>
            </w:pPr>
            <w:r>
              <w:rPr>
                <w:sz w:val="18"/>
                <w:szCs w:val="18"/>
                <w:lang w:eastAsia="en-GB"/>
              </w:rPr>
              <w:t>10</w:t>
            </w:r>
          </w:p>
        </w:tc>
        <w:tc>
          <w:tcPr>
            <w:tcW w:w="780" w:type="dxa"/>
          </w:tcPr>
          <w:p w14:paraId="6A00FB2D" w14:textId="15F4FA6A" w:rsidR="003D7E1A" w:rsidRDefault="003D7E1A" w:rsidP="003D7E1A">
            <w:pPr>
              <w:rPr>
                <w:sz w:val="18"/>
                <w:szCs w:val="18"/>
                <w:lang w:eastAsia="en-GB"/>
              </w:rPr>
            </w:pPr>
            <w:r>
              <w:rPr>
                <w:sz w:val="18"/>
                <w:szCs w:val="18"/>
                <w:lang w:eastAsia="en-GB"/>
              </w:rPr>
              <w:t>0.8</w:t>
            </w:r>
          </w:p>
        </w:tc>
        <w:tc>
          <w:tcPr>
            <w:tcW w:w="780" w:type="dxa"/>
          </w:tcPr>
          <w:p w14:paraId="42B0CEFB" w14:textId="77777777" w:rsidR="003D7E1A" w:rsidRPr="00C0763A" w:rsidRDefault="003D7E1A" w:rsidP="003D7E1A">
            <w:pPr>
              <w:rPr>
                <w:sz w:val="18"/>
                <w:szCs w:val="18"/>
                <w:lang w:eastAsia="en-GB"/>
              </w:rPr>
            </w:pPr>
          </w:p>
        </w:tc>
        <w:tc>
          <w:tcPr>
            <w:tcW w:w="780" w:type="dxa"/>
          </w:tcPr>
          <w:p w14:paraId="140140AA" w14:textId="72375F24" w:rsidR="003D7E1A" w:rsidRDefault="003D7E1A" w:rsidP="003D7E1A">
            <w:pPr>
              <w:rPr>
                <w:sz w:val="18"/>
                <w:szCs w:val="18"/>
                <w:lang w:eastAsia="en-GB"/>
              </w:rPr>
            </w:pPr>
            <w:r>
              <w:rPr>
                <w:sz w:val="18"/>
                <w:szCs w:val="18"/>
                <w:lang w:eastAsia="en-GB"/>
              </w:rPr>
              <w:t>3</w:t>
            </w:r>
          </w:p>
        </w:tc>
        <w:tc>
          <w:tcPr>
            <w:tcW w:w="780" w:type="dxa"/>
          </w:tcPr>
          <w:p w14:paraId="0F1A6632" w14:textId="5149CF7A" w:rsidR="003D7E1A" w:rsidRDefault="003D7E1A" w:rsidP="003D7E1A">
            <w:pPr>
              <w:rPr>
                <w:sz w:val="18"/>
                <w:szCs w:val="18"/>
                <w:lang w:eastAsia="en-GB"/>
              </w:rPr>
            </w:pPr>
            <w:r>
              <w:rPr>
                <w:sz w:val="18"/>
                <w:szCs w:val="18"/>
                <w:lang w:eastAsia="en-GB"/>
              </w:rPr>
              <w:t>0.5</w:t>
            </w:r>
          </w:p>
        </w:tc>
        <w:tc>
          <w:tcPr>
            <w:tcW w:w="780" w:type="dxa"/>
          </w:tcPr>
          <w:p w14:paraId="02CF34A1" w14:textId="77777777" w:rsidR="003D7E1A" w:rsidRPr="00C0763A" w:rsidRDefault="003D7E1A" w:rsidP="003D7E1A">
            <w:pPr>
              <w:rPr>
                <w:sz w:val="18"/>
                <w:szCs w:val="18"/>
                <w:lang w:eastAsia="en-GB"/>
              </w:rPr>
            </w:pPr>
          </w:p>
        </w:tc>
        <w:tc>
          <w:tcPr>
            <w:tcW w:w="780" w:type="dxa"/>
          </w:tcPr>
          <w:p w14:paraId="6222BB42" w14:textId="17A96EA3" w:rsidR="003D7E1A" w:rsidRDefault="003D7E1A" w:rsidP="003D7E1A">
            <w:pPr>
              <w:rPr>
                <w:sz w:val="18"/>
                <w:szCs w:val="18"/>
                <w:lang w:eastAsia="en-GB"/>
              </w:rPr>
            </w:pPr>
            <w:r>
              <w:rPr>
                <w:sz w:val="18"/>
                <w:szCs w:val="18"/>
                <w:lang w:eastAsia="en-GB"/>
              </w:rPr>
              <w:t>2</w:t>
            </w:r>
          </w:p>
        </w:tc>
      </w:tr>
      <w:tr w:rsidR="00D570D6" w:rsidRPr="00C0763A" w14:paraId="0A5A1296" w14:textId="77777777" w:rsidTr="00A63866">
        <w:tc>
          <w:tcPr>
            <w:tcW w:w="715" w:type="dxa"/>
            <w:vMerge/>
          </w:tcPr>
          <w:p w14:paraId="0D4BA301" w14:textId="77777777" w:rsidR="003D7E1A" w:rsidRPr="00C0763A" w:rsidRDefault="003D7E1A" w:rsidP="003D7E1A">
            <w:pPr>
              <w:rPr>
                <w:b/>
                <w:bCs/>
                <w:sz w:val="18"/>
                <w:szCs w:val="18"/>
                <w:lang w:eastAsia="en-GB"/>
              </w:rPr>
            </w:pPr>
          </w:p>
        </w:tc>
        <w:tc>
          <w:tcPr>
            <w:tcW w:w="1620" w:type="dxa"/>
          </w:tcPr>
          <w:p w14:paraId="29B90CA5" w14:textId="439EDFC4" w:rsidR="003D7E1A" w:rsidRPr="00C0763A" w:rsidRDefault="003D7E1A" w:rsidP="003D7E1A">
            <w:pPr>
              <w:rPr>
                <w:sz w:val="18"/>
                <w:szCs w:val="18"/>
                <w:lang w:eastAsia="en-GB"/>
              </w:rPr>
            </w:pPr>
            <w:r>
              <w:rPr>
                <w:sz w:val="18"/>
                <w:szCs w:val="18"/>
                <w:lang w:eastAsia="en-GB"/>
              </w:rPr>
              <w:t>Timing error 2 us</w:t>
            </w:r>
          </w:p>
        </w:tc>
        <w:tc>
          <w:tcPr>
            <w:tcW w:w="780" w:type="dxa"/>
          </w:tcPr>
          <w:p w14:paraId="3B26E105" w14:textId="41BD00F0" w:rsidR="003D7E1A" w:rsidRDefault="003D7E1A" w:rsidP="003D7E1A">
            <w:pPr>
              <w:rPr>
                <w:sz w:val="18"/>
                <w:szCs w:val="18"/>
                <w:lang w:eastAsia="en-GB"/>
              </w:rPr>
            </w:pPr>
            <w:r>
              <w:rPr>
                <w:sz w:val="18"/>
                <w:szCs w:val="18"/>
                <w:lang w:eastAsia="en-GB"/>
              </w:rPr>
              <w:t>5</w:t>
            </w:r>
          </w:p>
        </w:tc>
        <w:tc>
          <w:tcPr>
            <w:tcW w:w="780" w:type="dxa"/>
          </w:tcPr>
          <w:p w14:paraId="5D9356CE" w14:textId="77777777" w:rsidR="003D7E1A" w:rsidRPr="00C0763A" w:rsidRDefault="003D7E1A" w:rsidP="003D7E1A">
            <w:pPr>
              <w:rPr>
                <w:sz w:val="18"/>
                <w:szCs w:val="18"/>
                <w:lang w:eastAsia="en-GB"/>
              </w:rPr>
            </w:pPr>
          </w:p>
        </w:tc>
        <w:tc>
          <w:tcPr>
            <w:tcW w:w="780" w:type="dxa"/>
          </w:tcPr>
          <w:p w14:paraId="7875FC71" w14:textId="59F0E0C9" w:rsidR="003D7E1A" w:rsidRPr="003D7E1A" w:rsidRDefault="003D7E1A" w:rsidP="003D7E1A">
            <w:pPr>
              <w:rPr>
                <w:sz w:val="12"/>
                <w:szCs w:val="12"/>
                <w:lang w:eastAsia="en-GB"/>
              </w:rPr>
            </w:pPr>
            <w:r w:rsidRPr="003D7E1A">
              <w:rPr>
                <w:sz w:val="12"/>
                <w:szCs w:val="12"/>
                <w:lang w:eastAsia="en-GB"/>
              </w:rPr>
              <w:t xml:space="preserve">Not </w:t>
            </w:r>
            <w:r w:rsidR="00203B20" w:rsidRPr="003D7E1A">
              <w:rPr>
                <w:sz w:val="12"/>
                <w:szCs w:val="12"/>
                <w:lang w:eastAsia="en-GB"/>
              </w:rPr>
              <w:t>achievable</w:t>
            </w:r>
          </w:p>
        </w:tc>
        <w:tc>
          <w:tcPr>
            <w:tcW w:w="780" w:type="dxa"/>
          </w:tcPr>
          <w:p w14:paraId="6162728F" w14:textId="6287FBF4" w:rsidR="003D7E1A" w:rsidRDefault="003D7E1A" w:rsidP="003D7E1A">
            <w:pPr>
              <w:rPr>
                <w:sz w:val="18"/>
                <w:szCs w:val="18"/>
                <w:lang w:eastAsia="en-GB"/>
              </w:rPr>
            </w:pPr>
            <w:r>
              <w:rPr>
                <w:sz w:val="18"/>
                <w:szCs w:val="18"/>
                <w:lang w:eastAsia="en-GB"/>
              </w:rPr>
              <w:t>2.3</w:t>
            </w:r>
          </w:p>
        </w:tc>
        <w:tc>
          <w:tcPr>
            <w:tcW w:w="780" w:type="dxa"/>
          </w:tcPr>
          <w:p w14:paraId="18D1CD5D" w14:textId="77777777" w:rsidR="003D7E1A" w:rsidRPr="00C0763A" w:rsidRDefault="003D7E1A" w:rsidP="003D7E1A">
            <w:pPr>
              <w:rPr>
                <w:sz w:val="18"/>
                <w:szCs w:val="18"/>
                <w:lang w:eastAsia="en-GB"/>
              </w:rPr>
            </w:pPr>
          </w:p>
        </w:tc>
        <w:tc>
          <w:tcPr>
            <w:tcW w:w="780" w:type="dxa"/>
          </w:tcPr>
          <w:p w14:paraId="43C03476" w14:textId="15D9A579" w:rsidR="003D7E1A" w:rsidRDefault="003D7E1A" w:rsidP="003D7E1A">
            <w:pPr>
              <w:rPr>
                <w:sz w:val="18"/>
                <w:szCs w:val="18"/>
                <w:lang w:eastAsia="en-GB"/>
              </w:rPr>
            </w:pPr>
            <w:r>
              <w:rPr>
                <w:sz w:val="18"/>
                <w:szCs w:val="18"/>
                <w:lang w:eastAsia="en-GB"/>
              </w:rPr>
              <w:t>10</w:t>
            </w:r>
          </w:p>
        </w:tc>
        <w:tc>
          <w:tcPr>
            <w:tcW w:w="780" w:type="dxa"/>
          </w:tcPr>
          <w:p w14:paraId="3FA97E3D" w14:textId="59ADC0A9" w:rsidR="003D7E1A" w:rsidRDefault="003D7E1A" w:rsidP="003D7E1A">
            <w:pPr>
              <w:rPr>
                <w:sz w:val="18"/>
                <w:szCs w:val="18"/>
                <w:lang w:eastAsia="en-GB"/>
              </w:rPr>
            </w:pPr>
            <w:r>
              <w:rPr>
                <w:sz w:val="18"/>
                <w:szCs w:val="18"/>
                <w:lang w:eastAsia="en-GB"/>
              </w:rPr>
              <w:t>1.8</w:t>
            </w:r>
          </w:p>
        </w:tc>
        <w:tc>
          <w:tcPr>
            <w:tcW w:w="780" w:type="dxa"/>
          </w:tcPr>
          <w:p w14:paraId="645CCF29" w14:textId="77777777" w:rsidR="003D7E1A" w:rsidRPr="00C0763A" w:rsidRDefault="003D7E1A" w:rsidP="003D7E1A">
            <w:pPr>
              <w:rPr>
                <w:sz w:val="18"/>
                <w:szCs w:val="18"/>
                <w:lang w:eastAsia="en-GB"/>
              </w:rPr>
            </w:pPr>
          </w:p>
        </w:tc>
        <w:tc>
          <w:tcPr>
            <w:tcW w:w="780" w:type="dxa"/>
          </w:tcPr>
          <w:p w14:paraId="57845267" w14:textId="79C50BF3" w:rsidR="003D7E1A" w:rsidRDefault="003D7E1A" w:rsidP="003D7E1A">
            <w:pPr>
              <w:rPr>
                <w:sz w:val="18"/>
                <w:szCs w:val="18"/>
                <w:lang w:eastAsia="en-GB"/>
              </w:rPr>
            </w:pPr>
            <w:r>
              <w:rPr>
                <w:sz w:val="18"/>
                <w:szCs w:val="18"/>
                <w:lang w:eastAsia="en-GB"/>
              </w:rPr>
              <w:t>7</w:t>
            </w:r>
          </w:p>
        </w:tc>
      </w:tr>
      <w:tr w:rsidR="003D7E1A" w:rsidRPr="00C0763A" w14:paraId="51BE3AB8" w14:textId="77777777" w:rsidTr="00A63866">
        <w:tc>
          <w:tcPr>
            <w:tcW w:w="9355" w:type="dxa"/>
            <w:gridSpan w:val="11"/>
            <w:shd w:val="clear" w:color="auto" w:fill="BFBFBF" w:themeFill="background1" w:themeFillShade="BF"/>
          </w:tcPr>
          <w:p w14:paraId="74108740" w14:textId="77777777" w:rsidR="003D7E1A" w:rsidRDefault="003D7E1A" w:rsidP="00C0763A">
            <w:pPr>
              <w:rPr>
                <w:sz w:val="18"/>
                <w:szCs w:val="18"/>
                <w:lang w:eastAsia="en-GB"/>
              </w:rPr>
            </w:pPr>
            <w:r w:rsidRPr="003D7E1A">
              <w:rPr>
                <w:sz w:val="18"/>
                <w:szCs w:val="18"/>
                <w:lang w:eastAsia="en-GB"/>
              </w:rPr>
              <w:t xml:space="preserve">Note: accuracy= </w:t>
            </w:r>
            <w:r w:rsidR="00A63866">
              <w:rPr>
                <w:sz w:val="18"/>
                <w:szCs w:val="18"/>
                <w:lang w:eastAsia="en-GB"/>
              </w:rPr>
              <w:t xml:space="preserve">e.g., </w:t>
            </w:r>
            <w:r w:rsidRPr="003D7E1A">
              <w:rPr>
                <w:sz w:val="18"/>
                <w:szCs w:val="18"/>
                <w:lang w:eastAsia="en-GB"/>
              </w:rPr>
              <w:t>0.95 implies it is within +/- 0.95dB of ideal RSRP with &gt;90% probability</w:t>
            </w:r>
          </w:p>
          <w:p w14:paraId="3C5987DF" w14:textId="0900E251" w:rsidR="00EC20D6" w:rsidRPr="00C0763A" w:rsidRDefault="007339F6" w:rsidP="00C0763A">
            <w:pPr>
              <w:rPr>
                <w:sz w:val="18"/>
                <w:szCs w:val="18"/>
                <w:lang w:eastAsia="en-GB"/>
              </w:rPr>
            </w:pPr>
            <w:r w:rsidRPr="007339F6">
              <w:rPr>
                <w:sz w:val="18"/>
                <w:szCs w:val="18"/>
                <w:lang w:eastAsia="en-GB"/>
              </w:rPr>
              <w:lastRenderedPageBreak/>
              <w:t xml:space="preserve">For </w:t>
            </w:r>
            <w:r w:rsidR="00D570D6">
              <w:rPr>
                <w:sz w:val="18"/>
                <w:szCs w:val="18"/>
                <w:lang w:eastAsia="en-GB"/>
              </w:rPr>
              <w:t xml:space="preserve">columns with </w:t>
            </w:r>
            <w:r>
              <w:rPr>
                <w:sz w:val="18"/>
                <w:szCs w:val="18"/>
                <w:lang w:eastAsia="en-GB"/>
              </w:rPr>
              <w:t xml:space="preserve">SNR=-3dB </w:t>
            </w:r>
            <w:r w:rsidRPr="007339F6">
              <w:rPr>
                <w:sz w:val="18"/>
                <w:szCs w:val="18"/>
                <w:lang w:eastAsia="en-GB"/>
              </w:rPr>
              <w:t xml:space="preserve">MR </w:t>
            </w:r>
            <w:r>
              <w:rPr>
                <w:sz w:val="18"/>
                <w:szCs w:val="18"/>
                <w:lang w:eastAsia="en-GB"/>
              </w:rPr>
              <w:t>and L</w:t>
            </w:r>
            <w:r w:rsidR="00D570D6">
              <w:rPr>
                <w:sz w:val="18"/>
                <w:szCs w:val="18"/>
                <w:lang w:eastAsia="en-GB"/>
              </w:rPr>
              <w:t>P-WUR</w:t>
            </w:r>
            <w:r>
              <w:rPr>
                <w:sz w:val="18"/>
                <w:szCs w:val="18"/>
                <w:lang w:eastAsia="en-GB"/>
              </w:rPr>
              <w:t xml:space="preserve"> </w:t>
            </w:r>
            <w:r w:rsidRPr="007339F6">
              <w:rPr>
                <w:sz w:val="18"/>
                <w:szCs w:val="18"/>
                <w:lang w:eastAsia="en-GB"/>
              </w:rPr>
              <w:t xml:space="preserve">have same </w:t>
            </w:r>
            <w:r>
              <w:rPr>
                <w:sz w:val="18"/>
                <w:szCs w:val="18"/>
                <w:lang w:eastAsia="en-GB"/>
              </w:rPr>
              <w:t>Noise Figure</w:t>
            </w:r>
            <w:r w:rsidRPr="007339F6">
              <w:rPr>
                <w:sz w:val="18"/>
                <w:szCs w:val="18"/>
                <w:lang w:eastAsia="en-GB"/>
              </w:rPr>
              <w:t xml:space="preserve">. For </w:t>
            </w:r>
            <w:r>
              <w:rPr>
                <w:sz w:val="18"/>
                <w:szCs w:val="18"/>
                <w:lang w:eastAsia="en-GB"/>
              </w:rPr>
              <w:t>columns with SNR=6dB,-9dB</w:t>
            </w:r>
            <w:r w:rsidRPr="007339F6">
              <w:rPr>
                <w:sz w:val="18"/>
                <w:szCs w:val="18"/>
                <w:lang w:eastAsia="en-GB"/>
              </w:rPr>
              <w:t xml:space="preserve"> MR SNR operating point is </w:t>
            </w:r>
            <w:r>
              <w:rPr>
                <w:sz w:val="18"/>
                <w:szCs w:val="18"/>
                <w:lang w:eastAsia="en-GB"/>
              </w:rPr>
              <w:t xml:space="preserve">-3dB but </w:t>
            </w:r>
            <w:r w:rsidR="00D570D6">
              <w:rPr>
                <w:sz w:val="18"/>
                <w:szCs w:val="18"/>
                <w:lang w:eastAsia="en-GB"/>
              </w:rPr>
              <w:t xml:space="preserve">for LP-WUR it </w:t>
            </w:r>
            <w:r>
              <w:rPr>
                <w:sz w:val="18"/>
                <w:szCs w:val="18"/>
                <w:lang w:eastAsia="en-GB"/>
              </w:rPr>
              <w:t xml:space="preserve">is </w:t>
            </w:r>
            <w:r w:rsidRPr="007339F6">
              <w:rPr>
                <w:sz w:val="18"/>
                <w:szCs w:val="18"/>
                <w:lang w:eastAsia="en-GB"/>
              </w:rPr>
              <w:t>adjusted to account for the higher noise floor</w:t>
            </w:r>
            <w:r>
              <w:rPr>
                <w:sz w:val="18"/>
                <w:szCs w:val="18"/>
                <w:lang w:eastAsia="en-GB"/>
              </w:rPr>
              <w:t xml:space="preserve"> </w:t>
            </w:r>
            <w:r w:rsidRPr="007339F6">
              <w:rPr>
                <w:sz w:val="18"/>
                <w:szCs w:val="18"/>
                <w:lang w:eastAsia="en-GB"/>
              </w:rPr>
              <w:t>seen by it</w:t>
            </w:r>
            <w:r>
              <w:rPr>
                <w:sz w:val="18"/>
                <w:szCs w:val="18"/>
                <w:lang w:eastAsia="en-GB"/>
              </w:rPr>
              <w:t xml:space="preserve"> </w:t>
            </w:r>
            <w:r w:rsidR="00D570D6">
              <w:rPr>
                <w:sz w:val="18"/>
                <w:szCs w:val="18"/>
                <w:lang w:eastAsia="en-GB"/>
              </w:rPr>
              <w:t xml:space="preserve">due to higher NF (+3dB, +6dB) </w:t>
            </w:r>
            <w:r>
              <w:rPr>
                <w:sz w:val="18"/>
                <w:szCs w:val="18"/>
                <w:lang w:eastAsia="en-GB"/>
              </w:rPr>
              <w:t>compared to MR</w:t>
            </w:r>
            <w:r w:rsidRPr="007339F6">
              <w:rPr>
                <w:sz w:val="18"/>
                <w:szCs w:val="18"/>
                <w:lang w:eastAsia="en-GB"/>
              </w:rPr>
              <w:t>.</w:t>
            </w:r>
          </w:p>
        </w:tc>
      </w:tr>
    </w:tbl>
    <w:p w14:paraId="3DE47FFE" w14:textId="2F0C79AE" w:rsidR="003D7E1A" w:rsidRDefault="003D7E1A" w:rsidP="00B30751">
      <w:pPr>
        <w:rPr>
          <w:lang w:eastAsia="en-GB"/>
        </w:rPr>
      </w:pPr>
    </w:p>
    <w:p w14:paraId="18030BC8" w14:textId="7ACFAD1B" w:rsidR="007A6BB1" w:rsidRDefault="007A6BB1" w:rsidP="007A6BB1">
      <w:pPr>
        <w:pStyle w:val="Heading1"/>
      </w:pPr>
      <w:r>
        <w:t>7</w:t>
      </w:r>
      <w:r>
        <w:tab/>
        <w:t>WUS structure</w:t>
      </w:r>
    </w:p>
    <w:p w14:paraId="47E7A6B6" w14:textId="77777777" w:rsidR="007A6BB1" w:rsidRDefault="007A6BB1" w:rsidP="007A6BB1">
      <w:pPr>
        <w:rPr>
          <w:lang w:eastAsia="en-GB"/>
        </w:rPr>
      </w:pPr>
      <w:r>
        <w:rPr>
          <w:lang w:eastAsia="en-GB"/>
        </w:rPr>
        <w:t>In RAN1#112bis the following agreements were reached:</w:t>
      </w:r>
    </w:p>
    <w:tbl>
      <w:tblPr>
        <w:tblStyle w:val="TableGrid"/>
        <w:tblW w:w="0" w:type="auto"/>
        <w:tblLook w:val="04A0" w:firstRow="1" w:lastRow="0" w:firstColumn="1" w:lastColumn="0" w:noHBand="0" w:noVBand="1"/>
      </w:tblPr>
      <w:tblGrid>
        <w:gridCol w:w="9629"/>
      </w:tblGrid>
      <w:tr w:rsidR="007A6BB1" w14:paraId="23743E6C" w14:textId="77777777">
        <w:tc>
          <w:tcPr>
            <w:tcW w:w="9629" w:type="dxa"/>
          </w:tcPr>
          <w:p w14:paraId="1CF370A8" w14:textId="77777777" w:rsidR="007A6BB1" w:rsidRPr="009911D0" w:rsidRDefault="007A6BB1">
            <w:pPr>
              <w:spacing w:after="0" w:line="240" w:lineRule="auto"/>
              <w:rPr>
                <w:rFonts w:ascii="Times" w:eastAsia="Batang" w:hAnsi="Times" w:cs="Times"/>
                <w:b/>
                <w:bCs/>
                <w:sz w:val="18"/>
                <w:szCs w:val="18"/>
                <w:highlight w:val="green"/>
                <w:lang w:val="en-GB" w:eastAsia="x-none"/>
              </w:rPr>
            </w:pPr>
            <w:r w:rsidRPr="009911D0">
              <w:rPr>
                <w:rFonts w:ascii="Times" w:eastAsia="Batang" w:hAnsi="Times" w:cs="Times"/>
                <w:b/>
                <w:bCs/>
                <w:sz w:val="18"/>
                <w:szCs w:val="18"/>
                <w:highlight w:val="green"/>
                <w:lang w:val="en-GB" w:eastAsia="x-none"/>
              </w:rPr>
              <w:t>Agreement</w:t>
            </w:r>
          </w:p>
          <w:p w14:paraId="42359D05" w14:textId="77777777" w:rsidR="007A6BB1" w:rsidRPr="009911D0" w:rsidRDefault="007A6BB1">
            <w:pPr>
              <w:numPr>
                <w:ilvl w:val="0"/>
                <w:numId w:val="28"/>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Study further following alternatives to carry the LP-WUS information using:</w:t>
            </w:r>
            <w:r w:rsidRPr="009911D0">
              <w:rPr>
                <w:rFonts w:ascii="Times" w:eastAsia="Batang" w:hAnsi="Times" w:cs="Times"/>
                <w:sz w:val="18"/>
                <w:szCs w:val="18"/>
                <w:lang w:val="en-GB" w:eastAsia="x-none"/>
              </w:rPr>
              <w:t xml:space="preserve"> </w:t>
            </w:r>
          </w:p>
          <w:p w14:paraId="1DD5A74E" w14:textId="77777777" w:rsidR="007A6BB1" w:rsidRPr="009911D0" w:rsidRDefault="007A6BB1">
            <w:pPr>
              <w:numPr>
                <w:ilvl w:val="1"/>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Alt 1: by sequence(s) detection/selection </w:t>
            </w:r>
            <w:r w:rsidRPr="009911D0">
              <w:rPr>
                <w:rFonts w:ascii="Times" w:eastAsia="Batang" w:hAnsi="Times" w:cs="Times"/>
                <w:sz w:val="18"/>
                <w:szCs w:val="18"/>
                <w:lang w:val="en-GB"/>
              </w:rPr>
              <w:t xml:space="preserve"> </w:t>
            </w:r>
          </w:p>
          <w:p w14:paraId="288010B0" w14:textId="77777777" w:rsidR="007A6BB1" w:rsidRPr="009911D0" w:rsidRDefault="007A6BB1">
            <w:pPr>
              <w:numPr>
                <w:ilvl w:val="2"/>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FFS sequence type</w:t>
            </w:r>
          </w:p>
          <w:p w14:paraId="540CF000" w14:textId="77777777" w:rsidR="007A6BB1" w:rsidRPr="009911D0" w:rsidRDefault="007A6BB1">
            <w:pPr>
              <w:numPr>
                <w:ilvl w:val="1"/>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Alt 2: by encoded bits</w:t>
            </w:r>
            <w:r w:rsidRPr="009911D0">
              <w:rPr>
                <w:rFonts w:ascii="Times" w:eastAsia="Batang" w:hAnsi="Times" w:cs="Times"/>
                <w:sz w:val="18"/>
                <w:szCs w:val="18"/>
                <w:lang w:val="en-GB"/>
              </w:rPr>
              <w:t xml:space="preserve"> </w:t>
            </w:r>
          </w:p>
          <w:p w14:paraId="0F601575" w14:textId="77777777" w:rsidR="007A6BB1" w:rsidRPr="009911D0" w:rsidRDefault="007A6BB1">
            <w:pPr>
              <w:numPr>
                <w:ilvl w:val="2"/>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FFS: what type of encoding scheme</w:t>
            </w:r>
          </w:p>
          <w:p w14:paraId="7423DABB" w14:textId="77777777" w:rsidR="007A6BB1" w:rsidRPr="009911D0" w:rsidRDefault="007A6BB1">
            <w:pPr>
              <w:numPr>
                <w:ilvl w:val="2"/>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FFS: with or without other bits (e.g. CRC/FCS)</w:t>
            </w:r>
          </w:p>
          <w:p w14:paraId="1E8B1EBD" w14:textId="77777777" w:rsidR="007A6BB1" w:rsidRPr="009911D0" w:rsidRDefault="007A6BB1">
            <w:pPr>
              <w:numPr>
                <w:ilvl w:val="1"/>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Other alternatives are not precluded</w:t>
            </w:r>
          </w:p>
          <w:p w14:paraId="5A26F43A" w14:textId="77777777" w:rsidR="007A6BB1" w:rsidRPr="000717B9" w:rsidRDefault="007A6BB1">
            <w:pPr>
              <w:numPr>
                <w:ilvl w:val="0"/>
                <w:numId w:val="28"/>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Study whether LP-WUS information needs to be preceded by known one or more sequence(s).</w:t>
            </w:r>
          </w:p>
        </w:tc>
      </w:tr>
    </w:tbl>
    <w:p w14:paraId="3D8B778C" w14:textId="77777777" w:rsidR="007A6BB1" w:rsidRDefault="007A6BB1" w:rsidP="007A6BB1">
      <w:pPr>
        <w:rPr>
          <w:lang w:eastAsia="en-GB"/>
        </w:rPr>
      </w:pPr>
    </w:p>
    <w:p w14:paraId="2A76062F" w14:textId="77777777" w:rsidR="007A6BB1" w:rsidRDefault="007A6BB1" w:rsidP="007A6BB1">
      <w:pPr>
        <w:jc w:val="both"/>
        <w:rPr>
          <w:lang w:eastAsia="en-GB"/>
        </w:rPr>
      </w:pPr>
      <w:r>
        <w:rPr>
          <w:lang w:eastAsia="en-GB"/>
        </w:rPr>
        <w:t xml:space="preserve">In general, a sequence-based WUS structure is suitable for relatively small payloads and achieves a reasonable coverage considering the flexibility for proper sequence designs and detection techniques. Payload-based structures (i.e., coded bits), however, are suitable for large payloads yet they suffer from a limited coverage performance. Moreover, compared to a payload-based structure, a sequence-based structure has the benefits of lower overhead, synchronization, possibility of using existing signals, and potentially lower WUR power consumption. </w:t>
      </w:r>
    </w:p>
    <w:p w14:paraId="0CD80821" w14:textId="77777777" w:rsidR="007A6BB1" w:rsidRDefault="007A6BB1" w:rsidP="007A6BB1">
      <w:pPr>
        <w:jc w:val="both"/>
        <w:rPr>
          <w:lang w:eastAsia="en-GB"/>
        </w:rPr>
      </w:pPr>
      <w:r>
        <w:rPr>
          <w:lang w:eastAsia="en-GB"/>
        </w:rPr>
        <w:t xml:space="preserve">Based on our evaluations, a sequence-based WUS structure can achieve a desired coverage target with a reasonable overhead and can it can </w:t>
      </w:r>
      <w:r>
        <w:t xml:space="preserve">convey few information bits which are sufficient for various indications such as UE group ID or subgroup ID. </w:t>
      </w:r>
    </w:p>
    <w:p w14:paraId="56BC7F4D" w14:textId="77777777" w:rsidR="007A6BB1" w:rsidRDefault="007A6BB1" w:rsidP="007A6BB1">
      <w:pPr>
        <w:pStyle w:val="Observation"/>
      </w:pPr>
      <w:bookmarkStart w:id="47" w:name="_Toc142664732"/>
      <w:r>
        <w:t>C</w:t>
      </w:r>
      <w:r w:rsidRPr="00650F4C">
        <w:t xml:space="preserve">ompared to a payload-based structure, a sequence-based </w:t>
      </w:r>
      <w:r>
        <w:t xml:space="preserve">WUS </w:t>
      </w:r>
      <w:r w:rsidRPr="00650F4C">
        <w:t>structure has the benefits of lower overhead</w:t>
      </w:r>
      <w:r>
        <w:t xml:space="preserve"> (considering also </w:t>
      </w:r>
      <w:r w:rsidRPr="00650F4C">
        <w:t>synchronization</w:t>
      </w:r>
      <w:r>
        <w:t>)</w:t>
      </w:r>
      <w:r w:rsidRPr="00650F4C">
        <w:t xml:space="preserve"> </w:t>
      </w:r>
      <w:r>
        <w:t xml:space="preserve">and </w:t>
      </w:r>
      <w:r w:rsidRPr="00650F4C">
        <w:t>possibility of using existing signals</w:t>
      </w:r>
      <w:r>
        <w:t>.</w:t>
      </w:r>
      <w:bookmarkEnd w:id="47"/>
    </w:p>
    <w:p w14:paraId="186C9859" w14:textId="696DFC89" w:rsidR="007A6BB1" w:rsidRDefault="007A6BB1" w:rsidP="007A6BB1">
      <w:pPr>
        <w:pStyle w:val="Proposal"/>
      </w:pPr>
      <w:bookmarkStart w:id="48" w:name="_Toc142664698"/>
      <w:r>
        <w:t>Prioritize</w:t>
      </w:r>
      <w:r w:rsidRPr="00650F4C">
        <w:t xml:space="preserve"> </w:t>
      </w:r>
      <w:r w:rsidR="008F2692">
        <w:t xml:space="preserve">WUS design with </w:t>
      </w:r>
      <w:r>
        <w:t>small WUS payload</w:t>
      </w:r>
      <w:r w:rsidR="008F2692">
        <w:t xml:space="preserve"> and sequence-based WUS structure</w:t>
      </w:r>
      <w:bookmarkEnd w:id="48"/>
    </w:p>
    <w:p w14:paraId="70B2BA79" w14:textId="4BAEABC0" w:rsidR="00CC7D4D" w:rsidRDefault="007A6BB1" w:rsidP="00CC7D4D">
      <w:pPr>
        <w:pStyle w:val="Heading1"/>
      </w:pPr>
      <w:r>
        <w:t>8</w:t>
      </w:r>
      <w:r w:rsidR="00CC7D4D">
        <w:tab/>
      </w:r>
      <w:r w:rsidR="00AE48BD">
        <w:t>OOK</w:t>
      </w:r>
      <w:r w:rsidR="00CC7D4D">
        <w:t xml:space="preserve"> generation with OFDM</w:t>
      </w:r>
    </w:p>
    <w:p w14:paraId="20296B62" w14:textId="26E99844" w:rsidR="000453E1" w:rsidRDefault="000453E1" w:rsidP="000453E1">
      <w:pPr>
        <w:pStyle w:val="BodyText"/>
        <w:rPr>
          <w:szCs w:val="20"/>
          <w:lang w:eastAsia="ja-JP"/>
        </w:rPr>
      </w:pPr>
      <w:r w:rsidRPr="000C1E12">
        <w:rPr>
          <w:szCs w:val="20"/>
          <w:lang w:eastAsia="ja-JP"/>
        </w:rPr>
        <w:t xml:space="preserve">In </w:t>
      </w:r>
      <w:r>
        <w:t>RAN1#11</w:t>
      </w:r>
      <w:r w:rsidR="00280369">
        <w:t>2</w:t>
      </w:r>
      <w:r w:rsidRPr="000C1E12">
        <w:rPr>
          <w:szCs w:val="20"/>
          <w:lang w:eastAsia="ja-JP"/>
        </w:rPr>
        <w:t xml:space="preserve">, </w:t>
      </w:r>
      <w:r w:rsidR="006F6972">
        <w:rPr>
          <w:szCs w:val="20"/>
          <w:lang w:eastAsia="ja-JP"/>
        </w:rPr>
        <w:t>it was agreed to further study options OOK-1 to OOK-4</w:t>
      </w:r>
      <w:r w:rsidR="001C64BF">
        <w:rPr>
          <w:szCs w:val="20"/>
          <w:lang w:eastAsia="ja-JP"/>
        </w:rPr>
        <w:t>.</w:t>
      </w:r>
      <w:r w:rsidR="006F6972">
        <w:rPr>
          <w:szCs w:val="20"/>
          <w:lang w:eastAsia="ja-JP"/>
        </w:rPr>
        <w:t xml:space="preserve"> </w:t>
      </w:r>
    </w:p>
    <w:p w14:paraId="73DD731F" w14:textId="1B0BE65E" w:rsidR="00DF25D0" w:rsidRPr="00CE0424" w:rsidRDefault="007A6BB1" w:rsidP="00DD382F">
      <w:pPr>
        <w:pStyle w:val="Heading2"/>
      </w:pPr>
      <w:r>
        <w:t>8</w:t>
      </w:r>
      <w:r w:rsidR="000C7461">
        <w:t>.1</w:t>
      </w:r>
      <w:r w:rsidR="000C7461">
        <w:tab/>
      </w:r>
      <w:r w:rsidR="00DF25D0" w:rsidRPr="00904480">
        <w:t>WUS subcarrier spacing</w:t>
      </w:r>
    </w:p>
    <w:p w14:paraId="1196729C" w14:textId="77777777" w:rsidR="00DF25D0" w:rsidRDefault="00DF25D0" w:rsidP="00DF25D0">
      <w:pPr>
        <w:pStyle w:val="BodyText"/>
      </w:pPr>
      <w:r>
        <w:t xml:space="preserve">Based on RAN1#112 agreements, it needs to be further studied whether subcarrier spacing (SCS) of WUS and other NR transmissions can be the same or different: </w:t>
      </w:r>
    </w:p>
    <w:tbl>
      <w:tblPr>
        <w:tblStyle w:val="TableGrid"/>
        <w:tblW w:w="0" w:type="auto"/>
        <w:tblLook w:val="04A0" w:firstRow="1" w:lastRow="0" w:firstColumn="1" w:lastColumn="0" w:noHBand="0" w:noVBand="1"/>
      </w:tblPr>
      <w:tblGrid>
        <w:gridCol w:w="9629"/>
      </w:tblGrid>
      <w:tr w:rsidR="00DF25D0" w14:paraId="29A76C72" w14:textId="77777777" w:rsidTr="0072671E">
        <w:tc>
          <w:tcPr>
            <w:tcW w:w="9629" w:type="dxa"/>
          </w:tcPr>
          <w:p w14:paraId="53B7985F" w14:textId="77777777" w:rsidR="00DF25D0" w:rsidRPr="00CE7DE4" w:rsidRDefault="00DF25D0" w:rsidP="0072671E">
            <w:pPr>
              <w:spacing w:after="0" w:line="240" w:lineRule="auto"/>
              <w:rPr>
                <w:rFonts w:ascii="Times" w:eastAsia="Batang" w:hAnsi="Times" w:cs="Times"/>
                <w:sz w:val="20"/>
                <w:szCs w:val="20"/>
                <w:highlight w:val="green"/>
                <w:lang w:val="en-GB"/>
              </w:rPr>
            </w:pPr>
            <w:r w:rsidRPr="00CE7DE4">
              <w:rPr>
                <w:rFonts w:ascii="Times" w:eastAsia="Batang" w:hAnsi="Times" w:cs="Times"/>
                <w:b/>
                <w:bCs/>
                <w:sz w:val="20"/>
                <w:szCs w:val="20"/>
                <w:highlight w:val="green"/>
                <w:lang w:val="en-GB"/>
              </w:rPr>
              <w:t>Agreement</w:t>
            </w:r>
          </w:p>
          <w:p w14:paraId="455D5C36" w14:textId="77777777" w:rsidR="00DF25D0" w:rsidRDefault="00DF25D0" w:rsidP="0072671E">
            <w:pPr>
              <w:pStyle w:val="BodyText"/>
            </w:pPr>
            <w:r w:rsidRPr="00CE7DE4">
              <w:rPr>
                <w:rFonts w:ascii="Times New Roman" w:eastAsia="Batang" w:hAnsi="Times New Roman" w:cs="Times New Roman"/>
                <w:sz w:val="20"/>
                <w:szCs w:val="20"/>
                <w:lang w:val="en-GB"/>
              </w:rPr>
              <w:t xml:space="preserve">For MC-ASK or MC-FSK waveform generation, </w:t>
            </w:r>
            <w:r w:rsidRPr="00CE7DE4">
              <w:rPr>
                <w:rFonts w:ascii="Times New Roman" w:eastAsia="SimSun" w:hAnsi="Times New Roman" w:cs="Times New Roman"/>
                <w:sz w:val="20"/>
                <w:szCs w:val="20"/>
                <w:lang w:val="en-GB"/>
              </w:rPr>
              <w:t>SCS of a CP-OFDM symbol used for LP-WUS generation can be the same as SCS used for other NR transmissions in CP-OFDM symbol overlapping in time with, study whether SCS can be different</w:t>
            </w:r>
            <w:r>
              <w:rPr>
                <w:rFonts w:ascii="Times New Roman" w:eastAsia="SimSun" w:hAnsi="Times New Roman" w:cs="Times New Roman"/>
                <w:sz w:val="20"/>
                <w:szCs w:val="20"/>
                <w:lang w:val="en-GB"/>
              </w:rPr>
              <w:t>.</w:t>
            </w:r>
          </w:p>
        </w:tc>
      </w:tr>
    </w:tbl>
    <w:p w14:paraId="16F80950" w14:textId="77777777" w:rsidR="00DF25D0" w:rsidRDefault="00DF25D0" w:rsidP="00DF25D0">
      <w:pPr>
        <w:pStyle w:val="BodyText"/>
      </w:pPr>
    </w:p>
    <w:p w14:paraId="448A08DF" w14:textId="77777777" w:rsidR="00DF25D0" w:rsidRDefault="00DF25D0" w:rsidP="00DF25D0">
      <w:pPr>
        <w:pStyle w:val="BodyText"/>
      </w:pPr>
      <w:r>
        <w:t xml:space="preserve">In general, the support of mixed numerologies in the same band requires careful considerations to minimize inter-subcarrier interference and performance degradation. To avoid further increasing the complexity and </w:t>
      </w:r>
      <w:r>
        <w:lastRenderedPageBreak/>
        <w:t xml:space="preserve">better coexistence with different NR transmissions, it is desired to have the same SCS for WUS and other NR transmissions (in the same configured DL BWP). </w:t>
      </w:r>
    </w:p>
    <w:p w14:paraId="7E831F6F" w14:textId="0E0419D9" w:rsidR="00DF25D0" w:rsidRDefault="00DF25D0" w:rsidP="00DF25D0">
      <w:pPr>
        <w:pStyle w:val="BodyText"/>
      </w:pPr>
      <w:r w:rsidRPr="00006BD2">
        <w:t>Another discussion point is that whether using a high</w:t>
      </w:r>
      <w:r>
        <w:t xml:space="preserve">er </w:t>
      </w:r>
      <w:r w:rsidRPr="00006BD2">
        <w:t>WUS SCS</w:t>
      </w:r>
      <w:r>
        <w:t xml:space="preserve"> (compared to other transmissions) </w:t>
      </w:r>
      <w:r w:rsidRPr="00006BD2">
        <w:t xml:space="preserve">can enable </w:t>
      </w:r>
      <w:r>
        <w:t xml:space="preserve">the </w:t>
      </w:r>
      <w:r w:rsidRPr="00006BD2">
        <w:t>multi-bit OOK</w:t>
      </w:r>
      <w:r>
        <w:t>-WUS</w:t>
      </w:r>
      <w:r w:rsidRPr="00006BD2">
        <w:t xml:space="preserve"> generation</w:t>
      </w:r>
      <w:r>
        <w:t xml:space="preserve"> (within one OFDM symbol). For example, if the SCS for NR transmissions is 30 kHz (nominal SCS), WUS may have 60 kHz SCS by modulating every other subcarrier for WUS. Then, in the time domain, WUS is repeated within one OFDM symbol with the nominal SCS. To transmit two OOK bits in one OFDM symbol, time-domain masking (setting samples to zero) can be applied to the first half or second half of the generated samples at the output of IFFT(as illustrated in </w:t>
      </w:r>
      <w:r>
        <w:fldChar w:fldCharType="begin"/>
      </w:r>
      <w:r>
        <w:instrText xml:space="preserve"> REF _Ref131446736 \h </w:instrText>
      </w:r>
      <w:r>
        <w:fldChar w:fldCharType="separate"/>
      </w:r>
      <w:r>
        <w:t xml:space="preserve">Figure </w:t>
      </w:r>
      <w:r w:rsidR="00FE5139">
        <w:rPr>
          <w:noProof/>
        </w:rPr>
        <w:t>1</w:t>
      </w:r>
      <w:r>
        <w:fldChar w:fldCharType="end"/>
      </w:r>
      <w:r>
        <w:t>). However, with a single IFFT block, this approach results in the coexistence issue and impact on other NR transmissions due to the time-domain operation.</w:t>
      </w:r>
    </w:p>
    <w:p w14:paraId="0759F005" w14:textId="77777777" w:rsidR="00DF25D0" w:rsidRDefault="00DF25D0" w:rsidP="00DF25D0">
      <w:pPr>
        <w:pStyle w:val="BodyText"/>
      </w:pPr>
    </w:p>
    <w:p w14:paraId="2059ABB0" w14:textId="77777777" w:rsidR="00DF25D0" w:rsidRDefault="00DF25D0" w:rsidP="00DF25D0">
      <w:pPr>
        <w:jc w:val="center"/>
      </w:pPr>
      <w:r>
        <w:rPr>
          <w:noProof/>
        </w:rPr>
        <w:drawing>
          <wp:inline distT="0" distB="0" distL="0" distR="0" wp14:anchorId="1C4BFBDF" wp14:editId="2A0A5EF3">
            <wp:extent cx="3992983" cy="2336800"/>
            <wp:effectExtent l="0" t="0" r="762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58609" cy="2375206"/>
                    </a:xfrm>
                    <a:prstGeom prst="rect">
                      <a:avLst/>
                    </a:prstGeom>
                  </pic:spPr>
                </pic:pic>
              </a:graphicData>
            </a:graphic>
          </wp:inline>
        </w:drawing>
      </w:r>
    </w:p>
    <w:p w14:paraId="2B1C376F" w14:textId="69E386A1" w:rsidR="00DF25D0" w:rsidRDefault="00DF25D0" w:rsidP="00DF25D0">
      <w:pPr>
        <w:pStyle w:val="Caption"/>
        <w:jc w:val="center"/>
      </w:pPr>
      <w:bookmarkStart w:id="49" w:name="_Ref131446736"/>
      <w:r>
        <w:t xml:space="preserve">Figure </w:t>
      </w:r>
      <w:r>
        <w:fldChar w:fldCharType="begin"/>
      </w:r>
      <w:r>
        <w:instrText>SEQ Figure \* ARABIC</w:instrText>
      </w:r>
      <w:r>
        <w:fldChar w:fldCharType="separate"/>
      </w:r>
      <w:r w:rsidR="00FE5139">
        <w:rPr>
          <w:noProof/>
        </w:rPr>
        <w:t>1</w:t>
      </w:r>
      <w:r>
        <w:fldChar w:fldCharType="end"/>
      </w:r>
      <w:bookmarkEnd w:id="49"/>
      <w:r>
        <w:t xml:space="preserve">: Generating multi-bit OOK WUS by using every </w:t>
      </w:r>
      <w:r w:rsidRPr="00D3797C">
        <w:rPr>
          <w:i/>
          <w:iCs/>
        </w:rPr>
        <w:t>K</w:t>
      </w:r>
      <w:r>
        <w:t xml:space="preserve"> subcarriers.</w:t>
      </w:r>
    </w:p>
    <w:p w14:paraId="74877583" w14:textId="77777777" w:rsidR="00DF25D0" w:rsidRDefault="00DF25D0" w:rsidP="00DF25D0">
      <w:pPr>
        <w:pStyle w:val="BodyText"/>
      </w:pPr>
      <w:r>
        <w:t>To multiplex multi-bit OOK WUS with other NR transmissions, one approach could be to use two IFFT blocks. In this case, WUS SCS needs to be an integer multiple of the SCS used for other transmissions (i.e., WUS SCS=M*NR SCS, M is integer). However, gNB complexity significantly increases dur to multiple IFFTs. Therefore, different subcarrier spacings for WUS and other NR transmissions is results in a limitation for FDM multiplexing between WUS and other NR transmission.</w:t>
      </w:r>
    </w:p>
    <w:p w14:paraId="0BB41AC7" w14:textId="77777777" w:rsidR="00DF25D0" w:rsidRDefault="00DF25D0" w:rsidP="00DF25D0">
      <w:pPr>
        <w:pStyle w:val="Observation"/>
        <w:overflowPunct w:val="0"/>
        <w:autoSpaceDE w:val="0"/>
        <w:autoSpaceDN w:val="0"/>
        <w:adjustRightInd w:val="0"/>
        <w:ind w:left="1701" w:hanging="1701"/>
        <w:textAlignment w:val="baseline"/>
      </w:pPr>
      <w:bookmarkStart w:id="50" w:name="_Toc142664733"/>
      <w:r>
        <w:t>If OOK-WUS SCS is different from SCS used for other NR transmissions, FDM multiplexing between other NR transmissions and OOK-WUS requires time-domain masking to generate OFF symbols of OOK-WUS. This operation is different from supporting FDM of OFDM-based NR transmissions with different SCS and results in significantly higher gNB complexity.</w:t>
      </w:r>
      <w:bookmarkEnd w:id="50"/>
    </w:p>
    <w:p w14:paraId="12296AD5" w14:textId="0FA166DB" w:rsidR="00400B57" w:rsidRPr="00452284" w:rsidRDefault="007A6BB1" w:rsidP="00756E99">
      <w:pPr>
        <w:pStyle w:val="Heading2"/>
        <w:rPr>
          <w:rStyle w:val="IvDbodytextChar"/>
          <w:rFonts w:eastAsia="Times New Roman" w:cs="Times New Roman"/>
          <w:spacing w:val="0"/>
          <w:sz w:val="28"/>
          <w:szCs w:val="20"/>
          <w:lang w:val="en-GB" w:eastAsia="ja-JP"/>
        </w:rPr>
      </w:pPr>
      <w:r>
        <w:t>8</w:t>
      </w:r>
      <w:r w:rsidR="00DF7B3A">
        <w:t>.</w:t>
      </w:r>
      <w:r w:rsidR="000C7461">
        <w:t>2</w:t>
      </w:r>
      <w:r w:rsidR="00BF1807">
        <w:tab/>
      </w:r>
      <w:r w:rsidR="00280369" w:rsidRPr="00280369">
        <w:t>Option OOK-1: Single-bit in 1 OFDM symbol</w:t>
      </w:r>
    </w:p>
    <w:p w14:paraId="78DD2C22" w14:textId="2A669EBB" w:rsidR="00400B57" w:rsidRPr="00115CCB" w:rsidRDefault="00400B57" w:rsidP="00400B57">
      <w:pPr>
        <w:pStyle w:val="BodyText"/>
      </w:pPr>
      <w:r w:rsidRPr="00115CCB">
        <w:t xml:space="preserve">OOK WUS can be generated by transmitting one bit (0 or 1) per OFDM symbol. In this case, to generate “1” WUS subcarriers carry random data (e.g., with QPSK modulation) while “0” is generated by having zero-power WUS subcarriers, as illustrated in </w:t>
      </w:r>
      <w:r w:rsidRPr="00115CCB">
        <w:fldChar w:fldCharType="begin"/>
      </w:r>
      <w:r w:rsidRPr="00115CCB">
        <w:instrText xml:space="preserve"> REF _Ref127180680 \h </w:instrText>
      </w:r>
      <w:r w:rsidR="00605331" w:rsidRPr="00115CCB">
        <w:instrText xml:space="preserve"> \* MERGEFORMAT </w:instrText>
      </w:r>
      <w:r w:rsidRPr="00115CCB">
        <w:fldChar w:fldCharType="separate"/>
      </w:r>
      <w:r w:rsidR="00A230E1" w:rsidRPr="00115CCB">
        <w:t xml:space="preserve">Figure </w:t>
      </w:r>
      <w:r w:rsidR="00FE5139" w:rsidRPr="00115CCB">
        <w:t>2</w:t>
      </w:r>
      <w:r w:rsidRPr="00115CCB">
        <w:fldChar w:fldCharType="end"/>
      </w:r>
      <w:r w:rsidRPr="00115CCB">
        <w:t>.  To simplify receiver complexity, Manchester coding can be</w:t>
      </w:r>
      <w:r w:rsidRPr="00115CCB" w:rsidDel="005D07A5">
        <w:t xml:space="preserve"> used</w:t>
      </w:r>
      <w:r w:rsidRPr="00115CCB">
        <w:t>, where ON and OFF-symbols are transmitted in pairs of either (ON, OFF) or (OFF, ON). This way the receiver can compare the received energy in the first and second half of the pair to make a decision.</w:t>
      </w:r>
    </w:p>
    <w:p w14:paraId="57F3197F" w14:textId="619B43A1" w:rsidR="00400B57" w:rsidRPr="00115CCB" w:rsidRDefault="00400B57" w:rsidP="00400B57">
      <w:pPr>
        <w:pStyle w:val="BodyText"/>
      </w:pPr>
      <w:r w:rsidRPr="00115CCB">
        <w:fldChar w:fldCharType="begin"/>
      </w:r>
      <w:r w:rsidRPr="00115CCB">
        <w:instrText xml:space="preserve"> REF _Ref127514289 \h </w:instrText>
      </w:r>
      <w:r w:rsidR="00605331" w:rsidRPr="00115CCB">
        <w:instrText xml:space="preserve"> \* MERGEFORMAT </w:instrText>
      </w:r>
      <w:r w:rsidRPr="00115CCB">
        <w:fldChar w:fldCharType="separate"/>
      </w:r>
      <w:r w:rsidR="00A230E1" w:rsidRPr="00115CCB">
        <w:t xml:space="preserve">Figure </w:t>
      </w:r>
      <w:r w:rsidR="00FE5139" w:rsidRPr="00115CCB">
        <w:t>3</w:t>
      </w:r>
      <w:r w:rsidRPr="00115CCB">
        <w:fldChar w:fldCharType="end"/>
      </w:r>
      <w:r w:rsidRPr="00115CCB">
        <w:t xml:space="preserve"> shows the time domain of the generated WUS signal (only WUS is shown) over one slot. Also, the power spectral density (PSD) of the transmitted signal is shown considering both WUS (with random QPSK </w:t>
      </w:r>
      <w:r w:rsidRPr="00115CCB">
        <w:lastRenderedPageBreak/>
        <w:t>input) and non-WUS (with 64 QAM input) transmissions. As we can see, single-bit OOK generation of ON/OFF signal with random population of subcarriers (e.g., with QPSK) is straightforward with minimum impact on the OFDM transmitter.</w:t>
      </w:r>
    </w:p>
    <w:p w14:paraId="60721EB6" w14:textId="710FE352" w:rsidR="00400B57" w:rsidRDefault="00400B57" w:rsidP="00EE1F53">
      <w:pPr>
        <w:pStyle w:val="BodyText"/>
        <w:rPr>
          <w:rStyle w:val="IvDbodytextChar"/>
        </w:rPr>
      </w:pPr>
    </w:p>
    <w:p w14:paraId="7081A20A" w14:textId="58A6751C" w:rsidR="00224169" w:rsidRDefault="00BD66BB" w:rsidP="00FC68F3">
      <w:pPr>
        <w:pStyle w:val="BodyText"/>
        <w:keepNext/>
        <w:jc w:val="center"/>
      </w:pPr>
      <w:r w:rsidRPr="00BD66BB">
        <w:rPr>
          <w:noProof/>
        </w:rPr>
        <w:drawing>
          <wp:inline distT="0" distB="0" distL="0" distR="0" wp14:anchorId="2292484D" wp14:editId="0993BDCA">
            <wp:extent cx="4888865" cy="2071897"/>
            <wp:effectExtent l="0" t="0" r="698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93111" cy="2073696"/>
                    </a:xfrm>
                    <a:prstGeom prst="rect">
                      <a:avLst/>
                    </a:prstGeom>
                    <a:noFill/>
                    <a:ln>
                      <a:noFill/>
                    </a:ln>
                  </pic:spPr>
                </pic:pic>
              </a:graphicData>
            </a:graphic>
          </wp:inline>
        </w:drawing>
      </w:r>
    </w:p>
    <w:p w14:paraId="078531F0" w14:textId="4D21C88B" w:rsidR="00A57F91" w:rsidRDefault="00224169" w:rsidP="00FC68F3">
      <w:pPr>
        <w:pStyle w:val="Caption"/>
        <w:jc w:val="center"/>
        <w:rPr>
          <w:rStyle w:val="IvDbodytextChar"/>
          <w:b w:val="0"/>
        </w:rPr>
      </w:pPr>
      <w:bookmarkStart w:id="51" w:name="_Ref127180680"/>
      <w:r>
        <w:t xml:space="preserve">Figure </w:t>
      </w:r>
      <w:r>
        <w:fldChar w:fldCharType="begin"/>
      </w:r>
      <w:r>
        <w:instrText>SEQ Figure \* ARABIC</w:instrText>
      </w:r>
      <w:r>
        <w:fldChar w:fldCharType="separate"/>
      </w:r>
      <w:r w:rsidR="00FE5139">
        <w:rPr>
          <w:noProof/>
        </w:rPr>
        <w:t>2</w:t>
      </w:r>
      <w:r>
        <w:fldChar w:fldCharType="end"/>
      </w:r>
      <w:bookmarkEnd w:id="51"/>
      <w:r>
        <w:t>: Single-bit OOK generation using OFDM with random QPSK subcarriers.</w:t>
      </w:r>
    </w:p>
    <w:p w14:paraId="51024B06" w14:textId="7DAC4955" w:rsidR="00BD66BB" w:rsidRDefault="00BD66BB" w:rsidP="00FC68F3">
      <w:pPr>
        <w:pStyle w:val="BodyText"/>
        <w:keepNext/>
        <w:jc w:val="left"/>
      </w:pPr>
      <w:r w:rsidRPr="00506E51">
        <w:rPr>
          <w:rStyle w:val="IvDbodytextChar"/>
          <w:noProof/>
        </w:rPr>
        <w:drawing>
          <wp:inline distT="0" distB="0" distL="0" distR="0" wp14:anchorId="3B1CCFF6" wp14:editId="0CB34C00">
            <wp:extent cx="3103622" cy="21866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11275" cy="2192000"/>
                    </a:xfrm>
                    <a:prstGeom prst="rect">
                      <a:avLst/>
                    </a:prstGeom>
                    <a:noFill/>
                    <a:ln>
                      <a:noFill/>
                    </a:ln>
                  </pic:spPr>
                </pic:pic>
              </a:graphicData>
            </a:graphic>
          </wp:inline>
        </w:drawing>
      </w:r>
      <w:r w:rsidRPr="00725140">
        <w:rPr>
          <w:noProof/>
        </w:rPr>
        <w:drawing>
          <wp:inline distT="0" distB="0" distL="0" distR="0" wp14:anchorId="5586503E" wp14:editId="35ECE32B">
            <wp:extent cx="2954923" cy="202758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65984" cy="2035172"/>
                    </a:xfrm>
                    <a:prstGeom prst="rect">
                      <a:avLst/>
                    </a:prstGeom>
                    <a:noFill/>
                    <a:ln>
                      <a:noFill/>
                    </a:ln>
                  </pic:spPr>
                </pic:pic>
              </a:graphicData>
            </a:graphic>
          </wp:inline>
        </w:drawing>
      </w:r>
    </w:p>
    <w:p w14:paraId="600501A4" w14:textId="562F5DC6" w:rsidR="00BD66BB" w:rsidRDefault="00BD66BB" w:rsidP="00BD66BB">
      <w:pPr>
        <w:pStyle w:val="Caption"/>
        <w:jc w:val="center"/>
        <w:rPr>
          <w:rStyle w:val="IvDbodytextChar"/>
        </w:rPr>
      </w:pPr>
      <w:bookmarkStart w:id="52" w:name="_Ref127514289"/>
      <w:r>
        <w:t xml:space="preserve">Figure </w:t>
      </w:r>
      <w:r>
        <w:fldChar w:fldCharType="begin"/>
      </w:r>
      <w:r>
        <w:instrText>SEQ Figure \* ARABIC</w:instrText>
      </w:r>
      <w:r>
        <w:fldChar w:fldCharType="separate"/>
      </w:r>
      <w:r w:rsidR="00FE5139">
        <w:rPr>
          <w:noProof/>
        </w:rPr>
        <w:t>3</w:t>
      </w:r>
      <w:r>
        <w:fldChar w:fldCharType="end"/>
      </w:r>
      <w:bookmarkEnd w:id="52"/>
      <w:r>
        <w:t xml:space="preserve">: Time domain </w:t>
      </w:r>
      <w:r w:rsidR="005379E8">
        <w:t>representation</w:t>
      </w:r>
      <w:r w:rsidR="00821166">
        <w:t xml:space="preserve"> (only WUS)</w:t>
      </w:r>
      <w:r w:rsidR="005379E8">
        <w:t xml:space="preserve"> and PSD </w:t>
      </w:r>
      <w:r>
        <w:t>of single-bit OOK generated with OFDM (WUS subcarriers populated with random QPSK).</w:t>
      </w:r>
    </w:p>
    <w:p w14:paraId="3643DD0F" w14:textId="77777777" w:rsidR="00A06DDE" w:rsidRDefault="00A06DDE" w:rsidP="00EE1F53">
      <w:pPr>
        <w:pStyle w:val="BodyText"/>
        <w:rPr>
          <w:rStyle w:val="IvDbodytextChar"/>
        </w:rPr>
      </w:pPr>
    </w:p>
    <w:p w14:paraId="6FC5E2BF" w14:textId="46FA53CF" w:rsidR="00B04D9A" w:rsidRDefault="007A6BB1" w:rsidP="00756E99">
      <w:pPr>
        <w:pStyle w:val="Heading2"/>
      </w:pPr>
      <w:r>
        <w:t>8</w:t>
      </w:r>
      <w:r w:rsidR="00B04D9A">
        <w:t>.</w:t>
      </w:r>
      <w:r w:rsidR="000C7461">
        <w:t>3</w:t>
      </w:r>
      <w:r w:rsidR="00B04D9A">
        <w:tab/>
      </w:r>
      <w:r w:rsidR="00357054" w:rsidRPr="00357054">
        <w:t>Option OOK-2: Parallel M-bit OOK in frequency domain</w:t>
      </w:r>
    </w:p>
    <w:p w14:paraId="48E0719E" w14:textId="7BDC3F13" w:rsidR="00B04D9A" w:rsidRPr="00CC0B51" w:rsidRDefault="008536EC" w:rsidP="008536EC">
      <w:pPr>
        <w:pStyle w:val="BodyText"/>
        <w:rPr>
          <w:rFonts w:cstheme="minorHAnsi"/>
        </w:rPr>
      </w:pPr>
      <w:r w:rsidRPr="00CC0B51">
        <w:rPr>
          <w:rFonts w:cstheme="minorHAnsi"/>
        </w:rPr>
        <w:t>In this method, WUS subcarriers are divided into M segments possibly with guard-bands in-between segments and/or around</w:t>
      </w:r>
      <w:r w:rsidR="00E82B51" w:rsidRPr="00CC0B51">
        <w:rPr>
          <w:rFonts w:cstheme="minorHAnsi"/>
        </w:rPr>
        <w:t xml:space="preserve"> the entire</w:t>
      </w:r>
      <w:r w:rsidRPr="00CC0B51">
        <w:rPr>
          <w:rFonts w:cstheme="minorHAnsi"/>
        </w:rPr>
        <w:t xml:space="preserve"> </w:t>
      </w:r>
      <w:r w:rsidR="00E735DC" w:rsidRPr="00CC0B51">
        <w:rPr>
          <w:rFonts w:cstheme="minorHAnsi"/>
        </w:rPr>
        <w:t xml:space="preserve">WUS </w:t>
      </w:r>
      <w:r w:rsidR="00E82B51" w:rsidRPr="00CC0B51">
        <w:rPr>
          <w:rFonts w:cstheme="minorHAnsi"/>
        </w:rPr>
        <w:t>subcarriers</w:t>
      </w:r>
      <w:r w:rsidR="00E735DC" w:rsidRPr="00CC0B51">
        <w:rPr>
          <w:rFonts w:cstheme="minorHAnsi"/>
        </w:rPr>
        <w:t>.</w:t>
      </w:r>
      <w:r w:rsidR="00E82B51" w:rsidRPr="00CC0B51">
        <w:rPr>
          <w:rFonts w:cstheme="minorHAnsi"/>
        </w:rPr>
        <w:t xml:space="preserve"> </w:t>
      </w:r>
      <w:r w:rsidR="00E170AB" w:rsidRPr="00CC0B51">
        <w:rPr>
          <w:rFonts w:cstheme="minorHAnsi"/>
        </w:rPr>
        <w:t xml:space="preserve">Each segment represents one bit by </w:t>
      </w:r>
      <w:r w:rsidR="00263F60" w:rsidRPr="00CC0B51">
        <w:rPr>
          <w:rFonts w:cstheme="minorHAnsi"/>
        </w:rPr>
        <w:t>modulating all subcarriers of the segment</w:t>
      </w:r>
      <w:r w:rsidR="003D69DF" w:rsidRPr="00CC0B51">
        <w:rPr>
          <w:rFonts w:cstheme="minorHAnsi"/>
        </w:rPr>
        <w:t xml:space="preserve"> (for transmitting 1)</w:t>
      </w:r>
      <w:r w:rsidR="00263F60" w:rsidRPr="00CC0B51">
        <w:rPr>
          <w:rFonts w:cstheme="minorHAnsi"/>
        </w:rPr>
        <w:t xml:space="preserve"> </w:t>
      </w:r>
      <w:r w:rsidR="003D69DF" w:rsidRPr="00CC0B51">
        <w:rPr>
          <w:rFonts w:cstheme="minorHAnsi"/>
        </w:rPr>
        <w:t>or</w:t>
      </w:r>
      <w:r w:rsidR="00FC567C" w:rsidRPr="00CC0B51">
        <w:rPr>
          <w:rFonts w:cstheme="minorHAnsi"/>
        </w:rPr>
        <w:t xml:space="preserve"> having zero power on all those subcarriers for transmitting 0. </w:t>
      </w:r>
      <w:r w:rsidR="00E617E5" w:rsidRPr="00CC0B51">
        <w:rPr>
          <w:rFonts w:cstheme="minorHAnsi"/>
        </w:rPr>
        <w:t xml:space="preserve">On the receiver side, parallel OOK chains are needed to filter out different segments. </w:t>
      </w:r>
      <w:r w:rsidR="00600D6C" w:rsidRPr="00CC0B51">
        <w:rPr>
          <w:rFonts w:cstheme="minorHAnsi"/>
        </w:rPr>
        <w:fldChar w:fldCharType="begin"/>
      </w:r>
      <w:r w:rsidR="00600D6C" w:rsidRPr="00CC0B51">
        <w:rPr>
          <w:rFonts w:cstheme="minorHAnsi"/>
        </w:rPr>
        <w:instrText xml:space="preserve"> REF _Ref131100990 \h </w:instrText>
      </w:r>
      <w:r w:rsidR="002133D5" w:rsidRPr="00CC0B51">
        <w:rPr>
          <w:rFonts w:cstheme="minorHAnsi"/>
        </w:rPr>
        <w:instrText xml:space="preserve"> \* MERGEFORMAT </w:instrText>
      </w:r>
      <w:r w:rsidR="00600D6C" w:rsidRPr="00CC0B51">
        <w:rPr>
          <w:rFonts w:cstheme="minorHAnsi"/>
        </w:rPr>
      </w:r>
      <w:r w:rsidR="00600D6C" w:rsidRPr="00CC0B51">
        <w:rPr>
          <w:rFonts w:cstheme="minorHAnsi"/>
        </w:rPr>
        <w:fldChar w:fldCharType="separate"/>
      </w:r>
      <w:r w:rsidR="00A230E1" w:rsidRPr="00A230E1">
        <w:rPr>
          <w:rFonts w:cstheme="minorHAnsi"/>
        </w:rPr>
        <w:t xml:space="preserve">Figure </w:t>
      </w:r>
      <w:r w:rsidR="00FE5139" w:rsidRPr="00FE5139">
        <w:rPr>
          <w:rFonts w:cstheme="minorHAnsi"/>
          <w:noProof/>
        </w:rPr>
        <w:t>4</w:t>
      </w:r>
      <w:r w:rsidR="00600D6C" w:rsidRPr="00CC0B51">
        <w:rPr>
          <w:rFonts w:cstheme="minorHAnsi"/>
        </w:rPr>
        <w:fldChar w:fldCharType="end"/>
      </w:r>
      <w:r w:rsidR="00600D6C" w:rsidRPr="00CC0B51">
        <w:rPr>
          <w:rFonts w:cstheme="minorHAnsi"/>
        </w:rPr>
        <w:t xml:space="preserve"> </w:t>
      </w:r>
      <w:r w:rsidR="00E81CDF" w:rsidRPr="00CC0B51">
        <w:rPr>
          <w:rFonts w:cstheme="minorHAnsi"/>
        </w:rPr>
        <w:t xml:space="preserve">illustrates the </w:t>
      </w:r>
      <w:r w:rsidR="00E27D41" w:rsidRPr="00CC0B51">
        <w:rPr>
          <w:rFonts w:cstheme="minorHAnsi"/>
        </w:rPr>
        <w:t xml:space="preserve">parallel M-bit OOK </w:t>
      </w:r>
      <w:r w:rsidR="00E81CDF" w:rsidRPr="00CC0B51">
        <w:rPr>
          <w:rFonts w:cstheme="minorHAnsi"/>
        </w:rPr>
        <w:t xml:space="preserve">generation method. Also,  </w:t>
      </w:r>
      <w:r w:rsidR="007D7868" w:rsidRPr="00CC0B51">
        <w:rPr>
          <w:rStyle w:val="IvDbodytextChar"/>
          <w:rFonts w:asciiTheme="minorHAnsi" w:hAnsiTheme="minorHAnsi" w:cstheme="minorHAnsi"/>
        </w:rPr>
        <w:fldChar w:fldCharType="begin"/>
      </w:r>
      <w:r w:rsidR="007D7868" w:rsidRPr="00CC0B51">
        <w:rPr>
          <w:rFonts w:cstheme="minorHAnsi"/>
        </w:rPr>
        <w:instrText xml:space="preserve"> REF _Ref131101087 \h </w:instrText>
      </w:r>
      <w:r w:rsidR="002133D5" w:rsidRPr="00CC0B51">
        <w:rPr>
          <w:rStyle w:val="IvDbodytextChar"/>
          <w:rFonts w:asciiTheme="minorHAnsi" w:hAnsiTheme="minorHAnsi" w:cstheme="minorHAnsi"/>
        </w:rPr>
        <w:instrText xml:space="preserve"> \* MERGEFORMAT </w:instrText>
      </w:r>
      <w:r w:rsidR="007D7868" w:rsidRPr="00CC0B51">
        <w:rPr>
          <w:rStyle w:val="IvDbodytextChar"/>
          <w:rFonts w:asciiTheme="minorHAnsi" w:hAnsiTheme="minorHAnsi" w:cstheme="minorHAnsi"/>
        </w:rPr>
      </w:r>
      <w:r w:rsidR="007D7868" w:rsidRPr="00CC0B51">
        <w:rPr>
          <w:rStyle w:val="IvDbodytextChar"/>
          <w:rFonts w:asciiTheme="minorHAnsi" w:hAnsiTheme="minorHAnsi" w:cstheme="minorHAnsi"/>
        </w:rPr>
        <w:fldChar w:fldCharType="separate"/>
      </w:r>
      <w:r w:rsidR="00A230E1" w:rsidRPr="00A230E1">
        <w:rPr>
          <w:rFonts w:cstheme="minorHAnsi"/>
        </w:rPr>
        <w:t xml:space="preserve">Figure </w:t>
      </w:r>
      <w:r w:rsidR="00FE5139" w:rsidRPr="00FE5139">
        <w:rPr>
          <w:rFonts w:cstheme="minorHAnsi"/>
          <w:noProof/>
        </w:rPr>
        <w:t>5</w:t>
      </w:r>
      <w:r w:rsidR="007D7868" w:rsidRPr="00CC0B51">
        <w:rPr>
          <w:rStyle w:val="IvDbodytextChar"/>
          <w:rFonts w:asciiTheme="minorHAnsi" w:hAnsiTheme="minorHAnsi" w:cstheme="minorHAnsi"/>
        </w:rPr>
        <w:fldChar w:fldCharType="end"/>
      </w:r>
      <w:r w:rsidR="007D7868" w:rsidRPr="00CC0B51">
        <w:rPr>
          <w:rStyle w:val="IvDbodytextChar"/>
          <w:rFonts w:asciiTheme="minorHAnsi" w:hAnsiTheme="minorHAnsi" w:cstheme="minorHAnsi"/>
        </w:rPr>
        <w:t xml:space="preserve"> </w:t>
      </w:r>
      <w:r w:rsidR="00E81CDF" w:rsidRPr="00CC0B51">
        <w:rPr>
          <w:rStyle w:val="IvDbodytextChar"/>
          <w:rFonts w:asciiTheme="minorHAnsi" w:hAnsiTheme="minorHAnsi" w:cstheme="minorHAnsi"/>
        </w:rPr>
        <w:t>shows the time domain of the generated WUS signal (only WUS is shown) over one OFDM symbol and the PSD of the transmitted signals.</w:t>
      </w:r>
    </w:p>
    <w:p w14:paraId="32053CD0" w14:textId="77777777" w:rsidR="00BA2CF4" w:rsidRDefault="00D404E7" w:rsidP="0006769F">
      <w:pPr>
        <w:jc w:val="center"/>
      </w:pPr>
      <w:r>
        <w:rPr>
          <w:noProof/>
        </w:rPr>
        <w:lastRenderedPageBreak/>
        <w:drawing>
          <wp:inline distT="0" distB="0" distL="0" distR="0" wp14:anchorId="00A08D4E" wp14:editId="5D120D35">
            <wp:extent cx="5837954" cy="2340677"/>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79436" cy="2357309"/>
                    </a:xfrm>
                    <a:prstGeom prst="rect">
                      <a:avLst/>
                    </a:prstGeom>
                    <a:noFill/>
                  </pic:spPr>
                </pic:pic>
              </a:graphicData>
            </a:graphic>
          </wp:inline>
        </w:drawing>
      </w:r>
    </w:p>
    <w:p w14:paraId="70C1A0E4" w14:textId="584C2E72" w:rsidR="00D404E7" w:rsidRDefault="00BA2CF4" w:rsidP="0006769F">
      <w:pPr>
        <w:pStyle w:val="Caption"/>
        <w:jc w:val="center"/>
      </w:pPr>
      <w:bookmarkStart w:id="53" w:name="_Ref131100990"/>
      <w:r>
        <w:t xml:space="preserve">Figure </w:t>
      </w:r>
      <w:r>
        <w:fldChar w:fldCharType="begin"/>
      </w:r>
      <w:r>
        <w:instrText>SEQ Figure \* ARABIC</w:instrText>
      </w:r>
      <w:r>
        <w:fldChar w:fldCharType="separate"/>
      </w:r>
      <w:r w:rsidR="00FE5139">
        <w:rPr>
          <w:noProof/>
        </w:rPr>
        <w:t>4</w:t>
      </w:r>
      <w:r>
        <w:fldChar w:fldCharType="end"/>
      </w:r>
      <w:bookmarkEnd w:id="53"/>
      <w:r>
        <w:t>:</w:t>
      </w:r>
      <w:r w:rsidR="00D35F67">
        <w:t xml:space="preserve"> </w:t>
      </w:r>
      <w:r w:rsidRPr="006D3AA8">
        <w:t xml:space="preserve">Parallel M-bit OOK </w:t>
      </w:r>
      <w:r>
        <w:t xml:space="preserve">generation </w:t>
      </w:r>
      <w:r w:rsidRPr="006D3AA8">
        <w:t>in frequency domain</w:t>
      </w:r>
      <w:r>
        <w:rPr>
          <w:noProof/>
        </w:rPr>
        <w:t>.</w:t>
      </w:r>
    </w:p>
    <w:tbl>
      <w:tblPr>
        <w:tblStyle w:val="TableGrid"/>
        <w:tblW w:w="104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14"/>
        <w:gridCol w:w="5457"/>
      </w:tblGrid>
      <w:tr w:rsidR="00D35F67" w14:paraId="6119CE45" w14:textId="77777777" w:rsidTr="007D7868">
        <w:trPr>
          <w:trHeight w:val="3556"/>
        </w:trPr>
        <w:tc>
          <w:tcPr>
            <w:tcW w:w="5014" w:type="dxa"/>
          </w:tcPr>
          <w:p w14:paraId="3287A3B7" w14:textId="50031B17" w:rsidR="00D35F67" w:rsidRDefault="00781ED6" w:rsidP="00A842AD">
            <w:pPr>
              <w:rPr>
                <w:lang w:eastAsia="en-GB"/>
              </w:rPr>
            </w:pPr>
            <w:r w:rsidRPr="00781ED6">
              <w:rPr>
                <w:noProof/>
                <w:lang w:eastAsia="en-GB"/>
              </w:rPr>
              <w:drawing>
                <wp:inline distT="0" distB="0" distL="0" distR="0" wp14:anchorId="3560C2D1" wp14:editId="0920390F">
                  <wp:extent cx="2967790" cy="21872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639" r="6061"/>
                          <a:stretch/>
                        </pic:blipFill>
                        <pic:spPr bwMode="auto">
                          <a:xfrm>
                            <a:off x="0" y="0"/>
                            <a:ext cx="2973272" cy="21912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457" w:type="dxa"/>
          </w:tcPr>
          <w:p w14:paraId="18A084F8" w14:textId="0ECA4A96" w:rsidR="00D35F67" w:rsidRDefault="00600032" w:rsidP="004F01BA">
            <w:pPr>
              <w:keepNext/>
              <w:rPr>
                <w:lang w:eastAsia="en-GB"/>
              </w:rPr>
            </w:pPr>
            <w:r w:rsidRPr="00600032">
              <w:rPr>
                <w:noProof/>
                <w:lang w:eastAsia="en-GB"/>
              </w:rPr>
              <w:drawing>
                <wp:inline distT="0" distB="0" distL="0" distR="0" wp14:anchorId="6EFEDB0F" wp14:editId="65BB792D">
                  <wp:extent cx="2778287" cy="2133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295" t="3596" r="4432"/>
                          <a:stretch/>
                        </pic:blipFill>
                        <pic:spPr bwMode="auto">
                          <a:xfrm>
                            <a:off x="0" y="0"/>
                            <a:ext cx="2789947" cy="214255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C00535E" w14:textId="35A94DEE" w:rsidR="00D404E7" w:rsidRDefault="004F01BA" w:rsidP="00132FC6">
      <w:pPr>
        <w:pStyle w:val="Caption"/>
      </w:pPr>
      <w:bookmarkStart w:id="54" w:name="_Ref131101087"/>
      <w:r>
        <w:t xml:space="preserve">Figure </w:t>
      </w:r>
      <w:r>
        <w:fldChar w:fldCharType="begin"/>
      </w:r>
      <w:r>
        <w:instrText>SEQ Figure \* ARABIC</w:instrText>
      </w:r>
      <w:r>
        <w:fldChar w:fldCharType="separate"/>
      </w:r>
      <w:r w:rsidR="00FE5139">
        <w:rPr>
          <w:noProof/>
        </w:rPr>
        <w:t>5</w:t>
      </w:r>
      <w:r>
        <w:fldChar w:fldCharType="end"/>
      </w:r>
      <w:bookmarkEnd w:id="54"/>
      <w:r>
        <w:t xml:space="preserve">: </w:t>
      </w:r>
      <w:r w:rsidRPr="00A10CD3">
        <w:t>Time domain representation</w:t>
      </w:r>
      <w:r w:rsidR="00821166">
        <w:t xml:space="preserve"> (only WUS) </w:t>
      </w:r>
      <w:r w:rsidRPr="00A10CD3">
        <w:t xml:space="preserve"> and PSD of </w:t>
      </w:r>
      <w:r>
        <w:t>parallel multi-bit</w:t>
      </w:r>
      <w:r w:rsidRPr="00A10CD3">
        <w:t xml:space="preserve"> OOK</w:t>
      </w:r>
      <w:r>
        <w:t xml:space="preserve"> in frequency domain</w:t>
      </w:r>
      <w:r w:rsidRPr="00A10CD3">
        <w:t xml:space="preserve"> generated with OFDM</w:t>
      </w:r>
      <w:r w:rsidR="004E4DEF">
        <w:t xml:space="preserve"> (coded bit</w:t>
      </w:r>
      <w:r w:rsidR="00FF7647">
        <w:t>s</w:t>
      </w:r>
      <w:r w:rsidR="004E4DEF">
        <w:t xml:space="preserve"> in one OFDM symbol: [</w:t>
      </w:r>
      <w:r w:rsidR="00781ED6">
        <w:t>0</w:t>
      </w:r>
      <w:r w:rsidR="004E4DEF">
        <w:t>,</w:t>
      </w:r>
      <w:r w:rsidR="00781ED6">
        <w:t>1</w:t>
      </w:r>
      <w:r w:rsidR="004E4DEF">
        <w:t>,</w:t>
      </w:r>
      <w:r w:rsidR="00781ED6">
        <w:t>0</w:t>
      </w:r>
      <w:r w:rsidR="004E4DEF">
        <w:t>,</w:t>
      </w:r>
      <w:r w:rsidR="00781ED6">
        <w:t>1</w:t>
      </w:r>
      <w:r w:rsidR="004E4DEF">
        <w:t xml:space="preserve">]). </w:t>
      </w:r>
    </w:p>
    <w:p w14:paraId="2E9259D0" w14:textId="77777777" w:rsidR="005A225A" w:rsidRPr="005A225A" w:rsidRDefault="005A225A" w:rsidP="005A225A">
      <w:pPr>
        <w:rPr>
          <w:lang w:eastAsia="en-GB"/>
        </w:rPr>
      </w:pPr>
    </w:p>
    <w:p w14:paraId="445358FB" w14:textId="73AE2205" w:rsidR="00B04D9A" w:rsidRDefault="007A6BB1" w:rsidP="00756E99">
      <w:pPr>
        <w:pStyle w:val="Heading2"/>
      </w:pPr>
      <w:r>
        <w:t>8</w:t>
      </w:r>
      <w:r w:rsidR="00B04D9A">
        <w:t>.</w:t>
      </w:r>
      <w:r w:rsidR="000C7461">
        <w:t>4</w:t>
      </w:r>
      <w:r w:rsidR="00B04D9A">
        <w:tab/>
      </w:r>
      <w:r w:rsidR="00200FE6" w:rsidRPr="00200FE6">
        <w:t>Option OOK-3: Multi-tone single-bit OOK</w:t>
      </w:r>
    </w:p>
    <w:p w14:paraId="77078942" w14:textId="58CBCBCC" w:rsidR="00E84A49" w:rsidRPr="005A28FB" w:rsidRDefault="00E84A49" w:rsidP="00E84A49">
      <w:pPr>
        <w:pStyle w:val="BodyText"/>
        <w:rPr>
          <w:rFonts w:cstheme="minorHAnsi"/>
        </w:rPr>
      </w:pPr>
      <w:r w:rsidRPr="005A28FB">
        <w:rPr>
          <w:rFonts w:cstheme="minorHAnsi"/>
        </w:rPr>
        <w:t xml:space="preserve">In this method, WUS subcarriers are divided into </w:t>
      </w:r>
      <w:r w:rsidR="00411229" w:rsidRPr="005A28FB">
        <w:rPr>
          <w:rFonts w:cstheme="minorHAnsi"/>
        </w:rPr>
        <w:t>L</w:t>
      </w:r>
      <w:r w:rsidRPr="005A28FB">
        <w:rPr>
          <w:rFonts w:cstheme="minorHAnsi"/>
        </w:rPr>
        <w:t xml:space="preserve"> segments possibly without guardband in-between segments. </w:t>
      </w:r>
      <w:r w:rsidR="00D826E7" w:rsidRPr="005A28FB">
        <w:rPr>
          <w:rFonts w:cstheme="minorHAnsi"/>
        </w:rPr>
        <w:t xml:space="preserve">For each UE/UE group indication, </w:t>
      </w:r>
      <w:r w:rsidR="00F54AAE" w:rsidRPr="005A28FB">
        <w:rPr>
          <w:rFonts w:cstheme="minorHAnsi"/>
        </w:rPr>
        <w:t>one subcarrier of e</w:t>
      </w:r>
      <w:r w:rsidR="00C77154" w:rsidRPr="005A28FB">
        <w:rPr>
          <w:rFonts w:cstheme="minorHAnsi"/>
        </w:rPr>
        <w:t xml:space="preserve">ach segment </w:t>
      </w:r>
      <w:r w:rsidR="00CD6C60" w:rsidRPr="005A28FB">
        <w:rPr>
          <w:rFonts w:cstheme="minorHAnsi"/>
        </w:rPr>
        <w:t>is used</w:t>
      </w:r>
      <w:r w:rsidR="00F42F82" w:rsidRPr="005A28FB">
        <w:rPr>
          <w:rFonts w:cstheme="minorHAnsi"/>
        </w:rPr>
        <w:t xml:space="preserve"> which is </w:t>
      </w:r>
      <w:r w:rsidR="006D0C90" w:rsidRPr="005A28FB">
        <w:rPr>
          <w:rFonts w:cstheme="minorHAnsi"/>
        </w:rPr>
        <w:t>to the UE/UE group</w:t>
      </w:r>
      <w:r w:rsidR="000A6035" w:rsidRPr="005A28FB">
        <w:rPr>
          <w:rFonts w:cstheme="minorHAnsi"/>
        </w:rPr>
        <w:t xml:space="preserve"> (e.g., </w:t>
      </w:r>
      <w:r w:rsidR="001F7933" w:rsidRPr="005A28FB">
        <w:rPr>
          <w:rFonts w:cstheme="minorHAnsi"/>
        </w:rPr>
        <w:t xml:space="preserve">the first subcarrier of </w:t>
      </w:r>
      <w:r w:rsidR="00B45D48" w:rsidRPr="005A28FB">
        <w:rPr>
          <w:rFonts w:cstheme="minorHAnsi"/>
        </w:rPr>
        <w:t xml:space="preserve">each segment is used for </w:t>
      </w:r>
      <w:r w:rsidR="005A6676" w:rsidRPr="005A28FB">
        <w:rPr>
          <w:rFonts w:cstheme="minorHAnsi"/>
        </w:rPr>
        <w:t>targeting a specific UE/UE group</w:t>
      </w:r>
      <w:r w:rsidR="000A6035" w:rsidRPr="005A28FB">
        <w:rPr>
          <w:rFonts w:cstheme="minorHAnsi"/>
        </w:rPr>
        <w:t>)</w:t>
      </w:r>
      <w:r w:rsidR="00FF01BE" w:rsidRPr="005A28FB">
        <w:rPr>
          <w:rFonts w:cstheme="minorHAnsi"/>
        </w:rPr>
        <w:t xml:space="preserve">. </w:t>
      </w:r>
      <w:r w:rsidR="00983993" w:rsidRPr="005A28FB">
        <w:rPr>
          <w:rFonts w:cstheme="minorHAnsi"/>
        </w:rPr>
        <w:t xml:space="preserve">With </w:t>
      </w:r>
      <w:r w:rsidR="00FC5D09" w:rsidRPr="005A28FB">
        <w:rPr>
          <w:rFonts w:cstheme="minorHAnsi"/>
        </w:rPr>
        <w:t>L</w:t>
      </w:r>
      <w:r w:rsidR="00983993" w:rsidRPr="005A28FB">
        <w:rPr>
          <w:rFonts w:cstheme="minorHAnsi"/>
        </w:rPr>
        <w:t xml:space="preserve"> segments </w:t>
      </w:r>
      <w:r w:rsidR="00FE6D05" w:rsidRPr="005A28FB">
        <w:rPr>
          <w:rFonts w:cstheme="minorHAnsi"/>
        </w:rPr>
        <w:t>each containing N subcarriers,</w:t>
      </w:r>
      <w:r w:rsidR="0097247D" w:rsidRPr="005A28FB">
        <w:rPr>
          <w:rFonts w:cstheme="minorHAnsi"/>
        </w:rPr>
        <w:t xml:space="preserve"> </w:t>
      </w:r>
      <w:r w:rsidR="00A7341B" w:rsidRPr="005A28FB">
        <w:rPr>
          <w:rFonts w:cstheme="minorHAnsi"/>
        </w:rPr>
        <w:t xml:space="preserve">it is possible to indicate </w:t>
      </w:r>
      <w:r w:rsidR="00D43231" w:rsidRPr="005A28FB">
        <w:rPr>
          <w:rFonts w:cstheme="minorHAnsi"/>
        </w:rPr>
        <w:t xml:space="preserve">N different </w:t>
      </w:r>
      <w:r w:rsidR="00507648" w:rsidRPr="005A28FB">
        <w:rPr>
          <w:rFonts w:cstheme="minorHAnsi"/>
        </w:rPr>
        <w:t xml:space="preserve">UEs/UE groups </w:t>
      </w:r>
      <w:r w:rsidR="00BA33B2" w:rsidRPr="005A28FB">
        <w:rPr>
          <w:rFonts w:cstheme="minorHAnsi"/>
        </w:rPr>
        <w:t xml:space="preserve">while allocating </w:t>
      </w:r>
      <w:r w:rsidR="00411229" w:rsidRPr="005A28FB">
        <w:rPr>
          <w:rFonts w:cstheme="minorHAnsi"/>
        </w:rPr>
        <w:t>L</w:t>
      </w:r>
      <w:r w:rsidR="00BA33B2" w:rsidRPr="005A28FB">
        <w:rPr>
          <w:rFonts w:cstheme="minorHAnsi"/>
        </w:rPr>
        <w:t xml:space="preserve"> subcarriers for each WUS transmission. </w:t>
      </w:r>
      <w:r w:rsidR="00F25237" w:rsidRPr="005A28FB">
        <w:rPr>
          <w:rFonts w:cstheme="minorHAnsi"/>
        </w:rPr>
        <w:fldChar w:fldCharType="begin"/>
      </w:r>
      <w:r w:rsidR="00F25237" w:rsidRPr="005A28FB">
        <w:rPr>
          <w:rFonts w:cstheme="minorHAnsi"/>
        </w:rPr>
        <w:instrText xml:space="preserve"> REF _Ref131100192 \h </w:instrText>
      </w:r>
      <w:r w:rsidR="002133D5" w:rsidRPr="005A28FB">
        <w:rPr>
          <w:rFonts w:cstheme="minorHAnsi"/>
        </w:rPr>
        <w:instrText xml:space="preserve"> \* MERGEFORMAT </w:instrText>
      </w:r>
      <w:r w:rsidR="00F25237" w:rsidRPr="005A28FB">
        <w:rPr>
          <w:rFonts w:cstheme="minorHAnsi"/>
        </w:rPr>
      </w:r>
      <w:r w:rsidR="00F25237" w:rsidRPr="005A28FB">
        <w:rPr>
          <w:rFonts w:cstheme="minorHAnsi"/>
        </w:rPr>
        <w:fldChar w:fldCharType="separate"/>
      </w:r>
      <w:r w:rsidR="00A230E1" w:rsidRPr="005A28FB">
        <w:rPr>
          <w:rFonts w:cstheme="minorHAnsi"/>
        </w:rPr>
        <w:t xml:space="preserve">Figure </w:t>
      </w:r>
      <w:r w:rsidR="00FE5139" w:rsidRPr="005A28FB">
        <w:rPr>
          <w:rFonts w:cstheme="minorHAnsi"/>
        </w:rPr>
        <w:t>6</w:t>
      </w:r>
      <w:r w:rsidR="00F25237" w:rsidRPr="005A28FB">
        <w:rPr>
          <w:rFonts w:cstheme="minorHAnsi"/>
        </w:rPr>
        <w:fldChar w:fldCharType="end"/>
      </w:r>
      <w:r w:rsidR="00F25237" w:rsidRPr="005A28FB">
        <w:rPr>
          <w:rFonts w:cstheme="minorHAnsi"/>
        </w:rPr>
        <w:t xml:space="preserve"> illustrates </w:t>
      </w:r>
      <w:r w:rsidR="0015132D" w:rsidRPr="005A28FB">
        <w:rPr>
          <w:rFonts w:cstheme="minorHAnsi"/>
        </w:rPr>
        <w:t xml:space="preserve">the multi-tone single-bit OOK generation method. Also, </w:t>
      </w:r>
      <w:r w:rsidR="00452284" w:rsidRPr="005A28FB">
        <w:rPr>
          <w:rFonts w:cstheme="minorHAnsi"/>
        </w:rPr>
        <w:t xml:space="preserve"> </w:t>
      </w:r>
      <w:r w:rsidR="00452284" w:rsidRPr="005A28FB">
        <w:rPr>
          <w:rFonts w:cstheme="minorHAnsi"/>
        </w:rPr>
        <w:fldChar w:fldCharType="begin"/>
      </w:r>
      <w:r w:rsidR="00452284" w:rsidRPr="005A28FB">
        <w:rPr>
          <w:rFonts w:cstheme="minorHAnsi"/>
        </w:rPr>
        <w:instrText xml:space="preserve"> REF _Ref131100368 \h </w:instrText>
      </w:r>
      <w:r w:rsidR="002133D5" w:rsidRPr="005A28FB">
        <w:rPr>
          <w:rFonts w:cstheme="minorHAnsi"/>
        </w:rPr>
        <w:instrText xml:space="preserve"> \* MERGEFORMAT </w:instrText>
      </w:r>
      <w:r w:rsidR="00452284" w:rsidRPr="005A28FB">
        <w:rPr>
          <w:rFonts w:cstheme="minorHAnsi"/>
        </w:rPr>
      </w:r>
      <w:r w:rsidR="00452284" w:rsidRPr="005A28FB">
        <w:rPr>
          <w:rFonts w:cstheme="minorHAnsi"/>
        </w:rPr>
        <w:fldChar w:fldCharType="separate"/>
      </w:r>
      <w:r w:rsidR="00A230E1" w:rsidRPr="005A28FB">
        <w:rPr>
          <w:rFonts w:cstheme="minorHAnsi"/>
        </w:rPr>
        <w:t xml:space="preserve">Figure </w:t>
      </w:r>
      <w:r w:rsidR="00FE5139" w:rsidRPr="005A28FB">
        <w:rPr>
          <w:rFonts w:cstheme="minorHAnsi"/>
        </w:rPr>
        <w:t>7</w:t>
      </w:r>
      <w:r w:rsidR="00452284" w:rsidRPr="005A28FB">
        <w:rPr>
          <w:rFonts w:cstheme="minorHAnsi"/>
        </w:rPr>
        <w:fldChar w:fldCharType="end"/>
      </w:r>
      <w:r w:rsidR="00452284" w:rsidRPr="005A28FB">
        <w:rPr>
          <w:rFonts w:cstheme="minorHAnsi"/>
        </w:rPr>
        <w:t xml:space="preserve"> shows the time domain of the generated WUS signal (only WUS is shown) over </w:t>
      </w:r>
      <w:r w:rsidR="000923B1" w:rsidRPr="005A28FB">
        <w:rPr>
          <w:rFonts w:cstheme="minorHAnsi"/>
        </w:rPr>
        <w:t>one OFDM symbol and the PSD</w:t>
      </w:r>
      <w:r w:rsidR="00452284" w:rsidRPr="005A28FB">
        <w:rPr>
          <w:rFonts w:cstheme="minorHAnsi"/>
        </w:rPr>
        <w:t xml:space="preserve"> of the transmitted signal</w:t>
      </w:r>
      <w:r w:rsidR="00DD5E99" w:rsidRPr="005A28FB">
        <w:rPr>
          <w:rFonts w:cstheme="minorHAnsi"/>
        </w:rPr>
        <w:t>s.</w:t>
      </w:r>
      <w:r w:rsidR="00FF7647" w:rsidRPr="005A28FB">
        <w:rPr>
          <w:rFonts w:cstheme="minorHAnsi"/>
        </w:rPr>
        <w:t xml:space="preserve"> Here, </w:t>
      </w:r>
      <w:r w:rsidR="00E66D2A" w:rsidRPr="005A28FB">
        <w:rPr>
          <w:rFonts w:cstheme="minorHAnsi"/>
        </w:rPr>
        <w:t>four segments are considered</w:t>
      </w:r>
      <w:r w:rsidR="00EB5D64" w:rsidRPr="005A28FB">
        <w:rPr>
          <w:rFonts w:cstheme="minorHAnsi"/>
        </w:rPr>
        <w:t xml:space="preserve"> </w:t>
      </w:r>
      <w:r w:rsidR="00633DC7" w:rsidRPr="005A28FB">
        <w:rPr>
          <w:rFonts w:cstheme="minorHAnsi"/>
        </w:rPr>
        <w:t xml:space="preserve">and </w:t>
      </w:r>
      <w:r w:rsidR="00D10CE9" w:rsidRPr="005A28FB">
        <w:rPr>
          <w:rFonts w:cstheme="minorHAnsi"/>
        </w:rPr>
        <w:t xml:space="preserve">only one UE/UE group is </w:t>
      </w:r>
      <w:r w:rsidR="005140B6" w:rsidRPr="005A28FB">
        <w:rPr>
          <w:rFonts w:cstheme="minorHAnsi"/>
        </w:rPr>
        <w:t xml:space="preserve">targeted. </w:t>
      </w:r>
    </w:p>
    <w:p w14:paraId="2D6F6C02" w14:textId="66F47B6B" w:rsidR="005E7393" w:rsidRDefault="005E7393" w:rsidP="00B80695">
      <w:pPr>
        <w:pStyle w:val="BodyText"/>
      </w:pPr>
    </w:p>
    <w:p w14:paraId="3DD4724D" w14:textId="67D36F62" w:rsidR="00536C9A" w:rsidRDefault="001006DD" w:rsidP="0006769F">
      <w:pPr>
        <w:jc w:val="center"/>
      </w:pPr>
      <w:r>
        <w:rPr>
          <w:noProof/>
        </w:rPr>
        <w:lastRenderedPageBreak/>
        <w:drawing>
          <wp:inline distT="0" distB="0" distL="0" distR="0" wp14:anchorId="24B37F4A" wp14:editId="5AF17622">
            <wp:extent cx="5044566" cy="2292169"/>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53061" cy="2296029"/>
                    </a:xfrm>
                    <a:prstGeom prst="rect">
                      <a:avLst/>
                    </a:prstGeom>
                    <a:noFill/>
                  </pic:spPr>
                </pic:pic>
              </a:graphicData>
            </a:graphic>
          </wp:inline>
        </w:drawing>
      </w:r>
    </w:p>
    <w:p w14:paraId="3C94A1DA" w14:textId="4AB93DD9" w:rsidR="005E7393" w:rsidRDefault="00536C9A" w:rsidP="0006769F">
      <w:pPr>
        <w:pStyle w:val="Caption"/>
        <w:jc w:val="center"/>
      </w:pPr>
      <w:bookmarkStart w:id="55" w:name="_Ref131100192"/>
      <w:r>
        <w:t xml:space="preserve">Figure </w:t>
      </w:r>
      <w:r>
        <w:fldChar w:fldCharType="begin"/>
      </w:r>
      <w:r>
        <w:instrText>SEQ Figure \* ARABIC</w:instrText>
      </w:r>
      <w:r>
        <w:fldChar w:fldCharType="separate"/>
      </w:r>
      <w:r w:rsidR="00FE5139">
        <w:rPr>
          <w:noProof/>
        </w:rPr>
        <w:t>6</w:t>
      </w:r>
      <w:r>
        <w:fldChar w:fldCharType="end"/>
      </w:r>
      <w:bookmarkEnd w:id="55"/>
      <w:r>
        <w:t xml:space="preserve">: </w:t>
      </w:r>
      <w:r w:rsidRPr="004D7D06">
        <w:t>Multi-tone single-bit OOK</w:t>
      </w:r>
      <w:r>
        <w:t xml:space="preserve"> generation block diagram.</w:t>
      </w:r>
    </w:p>
    <w:p w14:paraId="08A53FB8" w14:textId="77777777" w:rsidR="00232BE1" w:rsidRDefault="00232BE1" w:rsidP="00BA33B2">
      <w:pPr>
        <w:pStyle w:val="Observation"/>
        <w:numPr>
          <w:ilvl w:val="0"/>
          <w:numId w:val="0"/>
        </w:numPr>
        <w:overflowPunct w:val="0"/>
        <w:autoSpaceDE w:val="0"/>
        <w:autoSpaceDN w:val="0"/>
        <w:adjustRightInd w:val="0"/>
        <w:textAlignment w:val="baseline"/>
      </w:pPr>
    </w:p>
    <w:tbl>
      <w:tblPr>
        <w:tblStyle w:val="TableGrid"/>
        <w:tblW w:w="9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8"/>
        <w:gridCol w:w="4686"/>
      </w:tblGrid>
      <w:tr w:rsidR="000327D8" w14:paraId="70605960" w14:textId="77777777" w:rsidTr="000327D8">
        <w:trPr>
          <w:trHeight w:val="2764"/>
        </w:trPr>
        <w:tc>
          <w:tcPr>
            <w:tcW w:w="4730" w:type="dxa"/>
          </w:tcPr>
          <w:p w14:paraId="11182270" w14:textId="1B8466CB" w:rsidR="00232BE1" w:rsidRDefault="000327D8" w:rsidP="00A842AD">
            <w:pPr>
              <w:rPr>
                <w:lang w:eastAsia="en-GB"/>
              </w:rPr>
            </w:pPr>
            <w:r w:rsidRPr="000327D8">
              <w:rPr>
                <w:noProof/>
                <w:lang w:eastAsia="en-GB"/>
              </w:rPr>
              <w:drawing>
                <wp:inline distT="0" distB="0" distL="0" distR="0" wp14:anchorId="572A06B1" wp14:editId="25DA1400">
                  <wp:extent cx="2871627" cy="1825503"/>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319" t="3447" r="6135"/>
                          <a:stretch/>
                        </pic:blipFill>
                        <pic:spPr bwMode="auto">
                          <a:xfrm>
                            <a:off x="0" y="0"/>
                            <a:ext cx="2896603" cy="18413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88" w:type="dxa"/>
          </w:tcPr>
          <w:p w14:paraId="65EDD70F" w14:textId="51664210" w:rsidR="00232BE1" w:rsidRDefault="003E0E98" w:rsidP="000327D8">
            <w:pPr>
              <w:keepNext/>
              <w:rPr>
                <w:lang w:eastAsia="en-GB"/>
              </w:rPr>
            </w:pPr>
            <w:r w:rsidRPr="003E0E98">
              <w:rPr>
                <w:noProof/>
                <w:lang w:eastAsia="en-GB"/>
              </w:rPr>
              <w:drawing>
                <wp:inline distT="0" distB="0" distL="0" distR="0" wp14:anchorId="38EF7CD4" wp14:editId="486609C3">
                  <wp:extent cx="2830530" cy="1816771"/>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390" t="2940" r="6908"/>
                          <a:stretch/>
                        </pic:blipFill>
                        <pic:spPr bwMode="auto">
                          <a:xfrm>
                            <a:off x="0" y="0"/>
                            <a:ext cx="2857828" cy="183429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EE6EEDF" w14:textId="4C5A8840" w:rsidR="00232BE1" w:rsidRDefault="000327D8" w:rsidP="000327D8">
      <w:pPr>
        <w:pStyle w:val="Caption"/>
      </w:pPr>
      <w:bookmarkStart w:id="56" w:name="_Ref131100368"/>
      <w:r>
        <w:t xml:space="preserve">Figure </w:t>
      </w:r>
      <w:r>
        <w:fldChar w:fldCharType="begin"/>
      </w:r>
      <w:r>
        <w:instrText>SEQ Figure \* ARABIC</w:instrText>
      </w:r>
      <w:r>
        <w:fldChar w:fldCharType="separate"/>
      </w:r>
      <w:r w:rsidR="00FE5139">
        <w:rPr>
          <w:noProof/>
        </w:rPr>
        <w:t>7</w:t>
      </w:r>
      <w:r>
        <w:fldChar w:fldCharType="end"/>
      </w:r>
      <w:bookmarkEnd w:id="56"/>
      <w:r>
        <w:t xml:space="preserve">: </w:t>
      </w:r>
      <w:r w:rsidRPr="00BE11B6">
        <w:t>Time domain representation</w:t>
      </w:r>
      <w:r w:rsidR="00821166">
        <w:t xml:space="preserve"> (only WUS)</w:t>
      </w:r>
      <w:r w:rsidRPr="00BE11B6">
        <w:t xml:space="preserve"> and PSD of </w:t>
      </w:r>
      <w:r>
        <w:t>m</w:t>
      </w:r>
      <w:r w:rsidRPr="004D7D06">
        <w:t>ulti-tone single-bit OOK</w:t>
      </w:r>
      <w:r>
        <w:t xml:space="preserve"> </w:t>
      </w:r>
      <w:r w:rsidRPr="00BE11B6">
        <w:t>generated with OFDM</w:t>
      </w:r>
      <w:r>
        <w:t>.</w:t>
      </w:r>
    </w:p>
    <w:p w14:paraId="09D6D1DB" w14:textId="77777777" w:rsidR="00F82946" w:rsidRPr="00F82946" w:rsidRDefault="00F82946" w:rsidP="00F82946">
      <w:pPr>
        <w:rPr>
          <w:lang w:eastAsia="en-GB"/>
        </w:rPr>
      </w:pPr>
    </w:p>
    <w:p w14:paraId="6167AFF4" w14:textId="3606958A" w:rsidR="009671E8" w:rsidRDefault="007A6BB1" w:rsidP="00756E99">
      <w:pPr>
        <w:pStyle w:val="Heading2"/>
      </w:pPr>
      <w:r>
        <w:t>8</w:t>
      </w:r>
      <w:r w:rsidR="009671E8">
        <w:t>.</w:t>
      </w:r>
      <w:r w:rsidR="000C7461">
        <w:t>5</w:t>
      </w:r>
      <w:r w:rsidR="006962BD">
        <w:tab/>
      </w:r>
      <w:r w:rsidR="006962BD" w:rsidRPr="006962BD">
        <w:t>Option OOK-4: Transform M-bit OOK in time domain</w:t>
      </w:r>
    </w:p>
    <w:p w14:paraId="06EBDC70" w14:textId="2CA6E896" w:rsidR="00F619FA" w:rsidRPr="005A28FB" w:rsidRDefault="005D07A5" w:rsidP="00EE1F53">
      <w:pPr>
        <w:pStyle w:val="BodyText"/>
        <w:rPr>
          <w:rFonts w:cstheme="minorHAnsi"/>
        </w:rPr>
      </w:pPr>
      <w:r w:rsidRPr="005A28FB">
        <w:rPr>
          <w:rFonts w:cstheme="minorHAnsi"/>
        </w:rPr>
        <w:t>In RAN1#11</w:t>
      </w:r>
      <w:r w:rsidR="00E617E5" w:rsidRPr="005A28FB">
        <w:rPr>
          <w:rFonts w:cstheme="minorHAnsi"/>
        </w:rPr>
        <w:t>2</w:t>
      </w:r>
      <w:r w:rsidRPr="005A28FB">
        <w:rPr>
          <w:rFonts w:cstheme="minorHAnsi"/>
        </w:rPr>
        <w:t xml:space="preserve">, the option </w:t>
      </w:r>
      <w:r w:rsidR="0049101A" w:rsidRPr="005A28FB">
        <w:rPr>
          <w:rFonts w:cstheme="minorHAnsi"/>
        </w:rPr>
        <w:t xml:space="preserve">of </w:t>
      </w:r>
      <w:r w:rsidRPr="005A28FB">
        <w:rPr>
          <w:rFonts w:cstheme="minorHAnsi"/>
        </w:rPr>
        <w:t xml:space="preserve">transmitting multiple OOK bits within one OFDM symbol was also discussed. </w:t>
      </w:r>
      <w:r w:rsidR="002A507B" w:rsidRPr="005A28FB">
        <w:rPr>
          <w:rFonts w:cstheme="minorHAnsi"/>
        </w:rPr>
        <w:t>One approach for this is least square (LS) waveform fitting based on</w:t>
      </w:r>
      <w:r w:rsidR="00653AD1" w:rsidRPr="005A28FB">
        <w:rPr>
          <w:rFonts w:cstheme="minorHAnsi"/>
        </w:rPr>
        <w:t xml:space="preserve"> </w:t>
      </w:r>
      <w:r w:rsidR="00F44AEC" w:rsidRPr="005A28FB">
        <w:rPr>
          <w:rFonts w:cstheme="minorHAnsi"/>
        </w:rPr>
        <w:fldChar w:fldCharType="begin"/>
      </w:r>
      <w:r w:rsidR="00F44AEC" w:rsidRPr="005A28FB">
        <w:rPr>
          <w:rFonts w:cstheme="minorHAnsi"/>
        </w:rPr>
        <w:instrText xml:space="preserve"> REF _Ref115265552 \r \h  \* MERGEFORMAT </w:instrText>
      </w:r>
      <w:r w:rsidR="00F44AEC" w:rsidRPr="005A28FB">
        <w:rPr>
          <w:rFonts w:cstheme="minorHAnsi"/>
        </w:rPr>
      </w:r>
      <w:r w:rsidR="00F44AEC" w:rsidRPr="005A28FB">
        <w:rPr>
          <w:rFonts w:cstheme="minorHAnsi"/>
        </w:rPr>
        <w:fldChar w:fldCharType="separate"/>
      </w:r>
      <w:r w:rsidR="00A230E1" w:rsidRPr="005A28FB">
        <w:rPr>
          <w:rFonts w:cstheme="minorHAnsi"/>
          <w:cs/>
        </w:rPr>
        <w:t>‎</w:t>
      </w:r>
      <w:r w:rsidR="00A230E1" w:rsidRPr="005A28FB">
        <w:rPr>
          <w:rFonts w:cstheme="minorHAnsi"/>
        </w:rPr>
        <w:t>[3]</w:t>
      </w:r>
      <w:r w:rsidR="00F44AEC" w:rsidRPr="005A28FB">
        <w:rPr>
          <w:rFonts w:cstheme="minorHAnsi"/>
        </w:rPr>
        <w:fldChar w:fldCharType="end"/>
      </w:r>
      <w:r w:rsidR="002A507B" w:rsidRPr="005A28FB">
        <w:rPr>
          <w:rFonts w:cstheme="minorHAnsi"/>
        </w:rPr>
        <w:t xml:space="preserve">. Another approach is based on DFT precoding. </w:t>
      </w:r>
      <w:r w:rsidR="00F82946" w:rsidRPr="005A28FB">
        <w:rPr>
          <w:rFonts w:cstheme="minorHAnsi"/>
        </w:rPr>
        <w:t>I</w:t>
      </w:r>
      <w:r w:rsidR="008B73EE" w:rsidRPr="005A28FB">
        <w:rPr>
          <w:rFonts w:cstheme="minorHAnsi"/>
        </w:rPr>
        <w:t>n RAN1#112bis</w:t>
      </w:r>
      <w:r w:rsidR="005604C2" w:rsidRPr="005A28FB">
        <w:rPr>
          <w:rFonts w:cstheme="minorHAnsi"/>
        </w:rPr>
        <w:t>, the following agreements were reached:</w:t>
      </w:r>
    </w:p>
    <w:tbl>
      <w:tblPr>
        <w:tblStyle w:val="TableGrid"/>
        <w:tblW w:w="0" w:type="auto"/>
        <w:tblLook w:val="04A0" w:firstRow="1" w:lastRow="0" w:firstColumn="1" w:lastColumn="0" w:noHBand="0" w:noVBand="1"/>
      </w:tblPr>
      <w:tblGrid>
        <w:gridCol w:w="9629"/>
      </w:tblGrid>
      <w:tr w:rsidR="005604C2" w14:paraId="4EBBBC0C" w14:textId="77777777" w:rsidTr="005604C2">
        <w:tc>
          <w:tcPr>
            <w:tcW w:w="9629" w:type="dxa"/>
          </w:tcPr>
          <w:p w14:paraId="4D22E855" w14:textId="77777777" w:rsidR="005604C2" w:rsidRPr="009911D0" w:rsidRDefault="005604C2" w:rsidP="005604C2">
            <w:pPr>
              <w:spacing w:after="0" w:line="240" w:lineRule="auto"/>
              <w:rPr>
                <w:rFonts w:ascii="Times" w:eastAsia="Batang" w:hAnsi="Times" w:cs="Times"/>
                <w:b/>
                <w:bCs/>
                <w:sz w:val="18"/>
                <w:szCs w:val="18"/>
                <w:highlight w:val="green"/>
                <w:lang w:val="en-GB" w:eastAsia="x-none"/>
              </w:rPr>
            </w:pPr>
            <w:r w:rsidRPr="009911D0">
              <w:rPr>
                <w:rFonts w:ascii="Times" w:eastAsia="Batang" w:hAnsi="Times" w:cs="Times"/>
                <w:b/>
                <w:bCs/>
                <w:sz w:val="18"/>
                <w:szCs w:val="18"/>
                <w:highlight w:val="green"/>
                <w:lang w:val="en-GB" w:eastAsia="x-none"/>
              </w:rPr>
              <w:t>Agreement</w:t>
            </w:r>
          </w:p>
          <w:p w14:paraId="4F37F412" w14:textId="77777777" w:rsidR="005604C2" w:rsidRPr="009911D0" w:rsidRDefault="005604C2" w:rsidP="005604C2">
            <w:p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Study further methods to modulate input signal of the DFT/Least-Square block for OOK-4, and methods to modulate input signal of N SCs for other MC-ASK/FSK schemes</w:t>
            </w:r>
          </w:p>
          <w:p w14:paraId="309B45A9" w14:textId="77777777" w:rsidR="005604C2" w:rsidRPr="009911D0" w:rsidRDefault="005604C2" w:rsidP="005604C2">
            <w:pPr>
              <w:numPr>
                <w:ilvl w:val="0"/>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study methods with respect to</w:t>
            </w:r>
            <w:r w:rsidRPr="009911D0">
              <w:rPr>
                <w:rFonts w:ascii="Times" w:eastAsia="Batang" w:hAnsi="Times" w:cs="Times"/>
                <w:sz w:val="18"/>
                <w:szCs w:val="18"/>
                <w:lang w:val="en-GB" w:eastAsia="x-none"/>
              </w:rPr>
              <w:t xml:space="preserve"> </w:t>
            </w:r>
          </w:p>
          <w:p w14:paraId="4FCC262E" w14:textId="77777777" w:rsidR="005604C2" w:rsidRPr="009911D0" w:rsidRDefault="005604C2" w:rsidP="005604C2">
            <w:pPr>
              <w:numPr>
                <w:ilvl w:val="1"/>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improving frequency diversity by flattening the spectrum, frequency repetition and frequency hopping</w:t>
            </w:r>
          </w:p>
          <w:p w14:paraId="65E19EFB" w14:textId="77777777" w:rsidR="005604C2" w:rsidRPr="009911D0" w:rsidRDefault="005604C2" w:rsidP="005604C2">
            <w:pPr>
              <w:numPr>
                <w:ilvl w:val="1"/>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impact to dynamic range of RE power in frequency domain</w:t>
            </w:r>
          </w:p>
          <w:p w14:paraId="1B9CEF15" w14:textId="77777777" w:rsidR="005604C2" w:rsidRPr="009911D0" w:rsidRDefault="005604C2" w:rsidP="005604C2">
            <w:pPr>
              <w:numPr>
                <w:ilvl w:val="1"/>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FFS: impact to PAPR of generated time domain modulated MC-ASK/FSK symbol</w:t>
            </w:r>
          </w:p>
          <w:p w14:paraId="6E8CC1AE" w14:textId="77777777" w:rsidR="005604C2" w:rsidRPr="009911D0" w:rsidRDefault="005604C2" w:rsidP="005604C2">
            <w:pPr>
              <w:numPr>
                <w:ilvl w:val="1"/>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improving robustness to timing error necessary spectrum adjustment for compatibility with CP-OFDM generation</w:t>
            </w:r>
          </w:p>
          <w:p w14:paraId="25BC9563" w14:textId="77777777" w:rsidR="005604C2" w:rsidRDefault="005604C2" w:rsidP="00EE1F53">
            <w:pPr>
              <w:pStyle w:val="BodyText"/>
              <w:rPr>
                <w:rStyle w:val="IvDbodytextChar"/>
                <w:rFonts w:asciiTheme="minorBidi" w:hAnsiTheme="minorBidi"/>
              </w:rPr>
            </w:pPr>
          </w:p>
        </w:tc>
      </w:tr>
    </w:tbl>
    <w:p w14:paraId="0C77D5E4" w14:textId="26F19D02" w:rsidR="000900FA" w:rsidRPr="00562B3A" w:rsidRDefault="00843F29" w:rsidP="002A507B">
      <w:pPr>
        <w:pStyle w:val="BodyText"/>
        <w:rPr>
          <w:i/>
          <w:iCs/>
          <w:u w:val="single"/>
        </w:rPr>
      </w:pPr>
      <w:bookmarkStart w:id="57" w:name="_Toc115449110"/>
      <w:bookmarkStart w:id="58" w:name="_Toc115449112"/>
      <w:bookmarkEnd w:id="57"/>
      <w:bookmarkEnd w:id="58"/>
      <w:r w:rsidRPr="00562B3A">
        <w:rPr>
          <w:i/>
          <w:iCs/>
          <w:u w:val="single"/>
        </w:rPr>
        <w:t>Approach</w:t>
      </w:r>
      <w:r w:rsidR="00306391" w:rsidRPr="00562B3A">
        <w:rPr>
          <w:i/>
          <w:iCs/>
          <w:u w:val="single"/>
        </w:rPr>
        <w:t xml:space="preserve"> </w:t>
      </w:r>
      <w:r w:rsidRPr="00562B3A">
        <w:rPr>
          <w:i/>
          <w:iCs/>
          <w:u w:val="single"/>
        </w:rPr>
        <w:t xml:space="preserve">1: </w:t>
      </w:r>
      <w:r w:rsidR="000900FA" w:rsidRPr="00562B3A">
        <w:rPr>
          <w:i/>
          <w:iCs/>
          <w:u w:val="single"/>
        </w:rPr>
        <w:t xml:space="preserve">Waveform fitting approach </w:t>
      </w:r>
    </w:p>
    <w:p w14:paraId="7EEDE5F6" w14:textId="77777777" w:rsidR="002A507B" w:rsidRPr="000900FA" w:rsidRDefault="002A507B" w:rsidP="00FC68F3">
      <w:pPr>
        <w:pStyle w:val="BodyText"/>
        <w:rPr>
          <w:u w:val="single"/>
        </w:rPr>
      </w:pPr>
    </w:p>
    <w:p w14:paraId="47806E13" w14:textId="0AD84CF4" w:rsidR="00D640F4" w:rsidRDefault="006F4C66" w:rsidP="00D640F4">
      <w:pPr>
        <w:pStyle w:val="BodyText"/>
        <w:keepNext/>
        <w:jc w:val="center"/>
      </w:pPr>
      <w:r>
        <w:rPr>
          <w:noProof/>
        </w:rPr>
        <w:lastRenderedPageBreak/>
        <w:drawing>
          <wp:inline distT="0" distB="0" distL="0" distR="0" wp14:anchorId="7750DC98" wp14:editId="1DDEC6CD">
            <wp:extent cx="5775427" cy="138370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36096" cy="1398237"/>
                    </a:xfrm>
                    <a:prstGeom prst="rect">
                      <a:avLst/>
                    </a:prstGeom>
                    <a:noFill/>
                  </pic:spPr>
                </pic:pic>
              </a:graphicData>
            </a:graphic>
          </wp:inline>
        </w:drawing>
      </w:r>
    </w:p>
    <w:p w14:paraId="26FE2056" w14:textId="04397074" w:rsidR="002A507B" w:rsidRDefault="00D640F4" w:rsidP="00D640F4">
      <w:pPr>
        <w:pStyle w:val="Caption"/>
        <w:jc w:val="center"/>
      </w:pPr>
      <w:bookmarkStart w:id="59" w:name="_Ref127514640"/>
      <w:r>
        <w:t xml:space="preserve">Figure </w:t>
      </w:r>
      <w:r>
        <w:fldChar w:fldCharType="begin"/>
      </w:r>
      <w:r>
        <w:instrText>SEQ Figure \* ARABIC</w:instrText>
      </w:r>
      <w:r>
        <w:fldChar w:fldCharType="separate"/>
      </w:r>
      <w:r w:rsidR="00FE5139">
        <w:rPr>
          <w:noProof/>
        </w:rPr>
        <w:t>8</w:t>
      </w:r>
      <w:r>
        <w:fldChar w:fldCharType="end"/>
      </w:r>
      <w:bookmarkEnd w:id="59"/>
      <w:r>
        <w:t xml:space="preserve">: </w:t>
      </w:r>
      <w:r w:rsidRPr="00CE49F1">
        <w:t>Multi-bit OOK generation with least square waveform approximation approach.</w:t>
      </w:r>
    </w:p>
    <w:p w14:paraId="7FFD0333" w14:textId="77777777" w:rsidR="00F82946" w:rsidRPr="00F82946" w:rsidRDefault="00F82946" w:rsidP="00F82946">
      <w:pPr>
        <w:rPr>
          <w:lang w:eastAsia="en-GB"/>
        </w:rPr>
      </w:pPr>
    </w:p>
    <w:p w14:paraId="2AC15051" w14:textId="13DC17F9" w:rsidR="002031EF" w:rsidRDefault="002031EF" w:rsidP="00EE1F53">
      <w:pPr>
        <w:pStyle w:val="BodyText"/>
      </w:pPr>
      <w:r>
        <w:t>Waveform fitting approach can be described as follows</w:t>
      </w:r>
      <w:r w:rsidR="00562B3A">
        <w:t>:</w:t>
      </w:r>
    </w:p>
    <w:p w14:paraId="5588C9B6" w14:textId="2B850FF1" w:rsidR="00EE1F53" w:rsidRDefault="00EE1F53" w:rsidP="002031EF">
      <w:pPr>
        <w:pStyle w:val="BodyText"/>
        <w:ind w:left="567"/>
      </w:pPr>
      <w:r>
        <w:t xml:space="preserve">Let </w:t>
      </w:r>
      <m:oMath>
        <m:r>
          <w:rPr>
            <w:rFonts w:ascii="Cambria Math" w:hAnsi="Cambria Math"/>
          </w:rPr>
          <m:t>K</m:t>
        </m:r>
      </m:oMath>
      <w:r>
        <w:t xml:space="preserve"> be the number of subcarriers used for WUS generation. As an example, </w:t>
      </w:r>
      <m:oMath>
        <m:r>
          <w:rPr>
            <w:rFonts w:ascii="Cambria Math" w:hAnsi="Cambria Math"/>
          </w:rPr>
          <m:t>K</m:t>
        </m:r>
      </m:oMath>
      <w:r w:rsidRPr="00642528">
        <w:t xml:space="preserve"> subcarriers </w:t>
      </w:r>
      <w:r>
        <w:t xml:space="preserve">are </w:t>
      </w:r>
      <w:r w:rsidRPr="00642528">
        <w:t>used for frequency domain input</w:t>
      </w:r>
      <w:r>
        <w:t xml:space="preserve"> to the IFFT block denoted by</w:t>
      </w:r>
      <w:r w:rsidRPr="00642528">
        <w:t xml:space="preserve">  </w:t>
      </w:r>
      <m:oMath>
        <m:r>
          <w:rPr>
            <w:rFonts w:ascii="Cambria Math" w:hAnsi="Cambria Math"/>
          </w:rPr>
          <m:t>X </m:t>
        </m:r>
        <m:d>
          <m:dPr>
            <m:begChr m:val="["/>
            <m:endChr m:val="]"/>
            <m:ctrlPr>
              <w:rPr>
                <w:rFonts w:ascii="Cambria Math" w:hAnsi="Cambria Math"/>
                <w:i/>
                <w:iCs/>
              </w:rPr>
            </m:ctrlPr>
          </m:dPr>
          <m:e>
            <m:r>
              <w:rPr>
                <w:rFonts w:ascii="Cambria Math" w:hAnsi="Cambria Math"/>
              </w:rPr>
              <m:t>l</m:t>
            </m:r>
          </m:e>
        </m:d>
      </m:oMath>
      <w:r w:rsidRPr="00642528">
        <w:t xml:space="preserve">, </w:t>
      </w:r>
      <m:oMath>
        <m:r>
          <w:rPr>
            <w:rFonts w:ascii="Cambria Math" w:hAnsi="Cambria Math"/>
          </w:rPr>
          <m:t>l=a,…,a+K-1,</m:t>
        </m:r>
      </m:oMath>
      <w:r w:rsidRPr="00642528">
        <w:t xml:space="preserve"> </w:t>
      </w:r>
      <w:r>
        <w:t xml:space="preserve"> with</w:t>
      </w:r>
      <w:r w:rsidRPr="00642528">
        <w:t xml:space="preserve"> </w:t>
      </w:r>
      <m:oMath>
        <m:r>
          <w:rPr>
            <w:rFonts w:ascii="Cambria Math" w:hAnsi="Cambria Math"/>
          </w:rPr>
          <m:t>a</m:t>
        </m:r>
      </m:oMath>
      <w:r w:rsidRPr="00642528">
        <w:t xml:space="preserve"> </w:t>
      </w:r>
      <w:r>
        <w:t>being</w:t>
      </w:r>
      <w:r w:rsidRPr="00642528">
        <w:t xml:space="preserve"> the index of </w:t>
      </w:r>
      <w:r>
        <w:t xml:space="preserve">the </w:t>
      </w:r>
      <w:r w:rsidRPr="00642528">
        <w:t>first subcarrier</w:t>
      </w:r>
      <w:r>
        <w:t>. The output of an N-point IFFT is the t</w:t>
      </w:r>
      <w:r w:rsidRPr="0045022D">
        <w:t xml:space="preserve">ime domain </w:t>
      </w:r>
      <w:r>
        <w:t>samples</w:t>
      </w:r>
      <w:r w:rsidRPr="0045022D">
        <w:t xml:space="preserve"> of length </w:t>
      </w:r>
      <m:oMath>
        <m:r>
          <w:rPr>
            <w:rFonts w:ascii="Cambria Math" w:hAnsi="Cambria Math"/>
          </w:rPr>
          <m:t>N</m:t>
        </m:r>
      </m:oMath>
      <w:r>
        <w:rPr>
          <w:iCs/>
        </w:rPr>
        <w:t xml:space="preserve">: </w:t>
      </w:r>
      <w:r>
        <w:t xml:space="preserve"> </w:t>
      </w:r>
      <m:oMath>
        <m:r>
          <w:rPr>
            <w:rFonts w:ascii="Cambria Math" w:hAnsi="Cambria Math"/>
          </w:rPr>
          <m:t>Y</m:t>
        </m:r>
        <m:d>
          <m:dPr>
            <m:begChr m:val="["/>
            <m:endChr m:val="]"/>
            <m:ctrlPr>
              <w:rPr>
                <w:rFonts w:ascii="Cambria Math" w:hAnsi="Cambria Math"/>
                <w:i/>
                <w:iCs/>
              </w:rPr>
            </m:ctrlPr>
          </m:dPr>
          <m:e>
            <m:r>
              <w:rPr>
                <w:rFonts w:ascii="Cambria Math" w:hAnsi="Cambria Math"/>
              </w:rPr>
              <m:t>n</m:t>
            </m:r>
          </m:e>
        </m:d>
        <m:r>
          <w:rPr>
            <w:rFonts w:ascii="Cambria Math" w:hAnsi="Cambria Math"/>
          </w:rPr>
          <m:t>, n=0,…,N-1</m:t>
        </m:r>
      </m:oMath>
      <w:r w:rsidR="002A507B">
        <w:t>.</w:t>
      </w:r>
      <w:r>
        <w:rPr>
          <w:iCs/>
        </w:rPr>
        <w:t xml:space="preserve"> </w:t>
      </w:r>
      <w:r>
        <w:t xml:space="preserve">The objective is to find optimal input values </w:t>
      </w:r>
      <m:oMath>
        <m:r>
          <w:rPr>
            <w:rFonts w:ascii="Cambria Math" w:hAnsi="Cambria Math"/>
          </w:rPr>
          <m:t>X</m:t>
        </m:r>
      </m:oMath>
      <w:r>
        <w:t xml:space="preserve"> for which the output </w:t>
      </w:r>
      <m:oMath>
        <m:r>
          <w:rPr>
            <w:rFonts w:ascii="Cambria Math" w:hAnsi="Cambria Math"/>
          </w:rPr>
          <m:t>Y</m:t>
        </m:r>
      </m:oMath>
      <w:r>
        <w:t xml:space="preserve"> is as close as possible to a desired output </w:t>
      </w:r>
      <m:oMath>
        <m:sSub>
          <m:sSubPr>
            <m:ctrlPr>
              <w:rPr>
                <w:rFonts w:ascii="Cambria Math" w:hAnsi="Cambria Math"/>
                <w:i/>
              </w:rPr>
            </m:ctrlPr>
          </m:sSubPr>
          <m:e>
            <m:r>
              <w:rPr>
                <w:rFonts w:ascii="Cambria Math" w:hAnsi="Cambria Math"/>
              </w:rPr>
              <m:t>Y</m:t>
            </m:r>
          </m:e>
          <m:sub>
            <m:r>
              <w:rPr>
                <w:rFonts w:ascii="Cambria Math" w:hAnsi="Cambria Math"/>
              </w:rPr>
              <m:t>target</m:t>
            </m:r>
          </m:sub>
        </m:sSub>
      </m:oMath>
      <w:r>
        <w:t xml:space="preserve">. One example of </w:t>
      </w:r>
      <m:oMath>
        <m:sSub>
          <m:sSubPr>
            <m:ctrlPr>
              <w:rPr>
                <w:rFonts w:ascii="Cambria Math" w:hAnsi="Cambria Math"/>
                <w:i/>
              </w:rPr>
            </m:ctrlPr>
          </m:sSubPr>
          <m:e>
            <m:r>
              <w:rPr>
                <w:rFonts w:ascii="Cambria Math" w:hAnsi="Cambria Math"/>
              </w:rPr>
              <m:t>Y</m:t>
            </m:r>
          </m:e>
          <m:sub>
            <m:r>
              <w:rPr>
                <w:rFonts w:ascii="Cambria Math" w:hAnsi="Cambria Math"/>
              </w:rPr>
              <m:t>target</m:t>
            </m:r>
          </m:sub>
        </m:sSub>
      </m:oMath>
      <w:r>
        <w:t xml:space="preserve"> is an OOK sequence. In addition, there can be some constraint on the input values </w:t>
      </w:r>
      <m:oMath>
        <m:r>
          <w:rPr>
            <w:rFonts w:ascii="Cambria Math" w:hAnsi="Cambria Math"/>
          </w:rPr>
          <m:t>X</m:t>
        </m:r>
      </m:oMath>
      <w:r>
        <w:t xml:space="preserve"> from implementation and power spectral density perspective.</w:t>
      </w:r>
    </w:p>
    <w:p w14:paraId="7BAF2CE5" w14:textId="77777777" w:rsidR="00EE1F53" w:rsidRPr="00341EE2" w:rsidRDefault="00000000" w:rsidP="002031EF">
      <w:pPr>
        <w:pStyle w:val="BodyText"/>
        <w:spacing w:line="360" w:lineRule="auto"/>
        <w:ind w:left="567"/>
      </w:pPr>
      <m:oMathPara>
        <m:oMath>
          <m:sSub>
            <m:sSubPr>
              <m:ctrlPr>
                <w:rPr>
                  <w:rFonts w:ascii="Cambria Math" w:hAnsi="Cambria Math"/>
                  <w:i/>
                </w:rPr>
              </m:ctrlPr>
            </m:sSubPr>
            <m:e>
              <m:r>
                <w:rPr>
                  <w:rFonts w:ascii="Cambria Math" w:hAnsi="Cambria Math"/>
                </w:rPr>
                <m:t>X</m:t>
              </m:r>
            </m:e>
            <m:sub>
              <m:r>
                <w:rPr>
                  <w:rFonts w:ascii="Cambria Math" w:hAnsi="Cambria Math"/>
                </w:rPr>
                <m:t>opt</m:t>
              </m:r>
            </m:sub>
          </m:sSub>
          <m:r>
            <w:rPr>
              <w:rFonts w:ascii="Cambria Math" w:hAnsi="Cambria Math"/>
            </w:rPr>
            <m:t>=</m:t>
          </m:r>
          <m:sSub>
            <m:sSubPr>
              <m:ctrlPr>
                <w:rPr>
                  <w:rFonts w:ascii="Cambria Math" w:hAnsi="Cambria Math"/>
                  <w:i/>
                </w:rPr>
              </m:ctrlPr>
            </m:sSubPr>
            <m:e>
              <m:r>
                <w:rPr>
                  <w:rFonts w:ascii="Cambria Math" w:hAnsi="Cambria Math"/>
                </w:rPr>
                <m:t>argmin</m:t>
              </m:r>
            </m:e>
            <m:sub>
              <m:r>
                <w:rPr>
                  <w:rFonts w:ascii="Cambria Math" w:hAnsi="Cambria Math"/>
                </w:rPr>
                <m:t>X</m:t>
              </m:r>
            </m:sub>
          </m:sSub>
          <m:r>
            <w:rPr>
              <w:rFonts w:ascii="Cambria Math" w:hAnsi="Cambria Math"/>
            </w:rPr>
            <m:t xml:space="preserve">  L (Y,</m:t>
          </m:r>
          <m:sSub>
            <m:sSubPr>
              <m:ctrlPr>
                <w:rPr>
                  <w:rFonts w:ascii="Cambria Math" w:hAnsi="Cambria Math"/>
                  <w:i/>
                </w:rPr>
              </m:ctrlPr>
            </m:sSubPr>
            <m:e>
              <m:r>
                <w:rPr>
                  <w:rFonts w:ascii="Cambria Math" w:hAnsi="Cambria Math"/>
                </w:rPr>
                <m:t>Y</m:t>
              </m:r>
            </m:e>
            <m:sub>
              <m:r>
                <w:rPr>
                  <w:rFonts w:ascii="Cambria Math" w:hAnsi="Cambria Math"/>
                </w:rPr>
                <m:t>target</m:t>
              </m:r>
            </m:sub>
          </m:sSub>
          <m:r>
            <w:rPr>
              <w:rFonts w:ascii="Cambria Math" w:hAnsi="Cambria Math"/>
            </w:rPr>
            <m:t>)</m:t>
          </m:r>
          <m:r>
            <m:rPr>
              <m:sty m:val="p"/>
            </m:rPr>
            <w:rPr>
              <w:rFonts w:ascii="Cambria Math" w:hAnsi="Cambria Math"/>
            </w:rPr>
            <w:br/>
          </m:r>
        </m:oMath>
        <m:oMath>
          <m:r>
            <w:rPr>
              <w:rFonts w:ascii="Cambria Math" w:hAnsi="Cambria Math"/>
            </w:rPr>
            <m:t xml:space="preserve">    -  </m:t>
          </m:r>
          <m:r>
            <m:rPr>
              <m:sty m:val="p"/>
            </m:rPr>
            <w:rPr>
              <w:rFonts w:ascii="Cambria Math" w:hAnsi="Cambria Math"/>
            </w:rPr>
            <m:t>subject to constraints on values of</m:t>
          </m:r>
          <m:r>
            <w:rPr>
              <w:rFonts w:ascii="Cambria Math" w:hAnsi="Cambria Math"/>
            </w:rPr>
            <m:t xml:space="preserve"> X </m:t>
          </m:r>
        </m:oMath>
      </m:oMathPara>
    </w:p>
    <w:p w14:paraId="0A5A4EF9" w14:textId="77777777" w:rsidR="00EE1F53" w:rsidRDefault="00EE1F53" w:rsidP="002031EF">
      <w:pPr>
        <w:pStyle w:val="BodyText"/>
        <w:ind w:left="567"/>
      </w:pPr>
      <w:r>
        <w:t xml:space="preserve">where </w:t>
      </w:r>
      <m:oMath>
        <m:r>
          <w:rPr>
            <w:rFonts w:ascii="Cambria Math" w:hAnsi="Cambria Math"/>
          </w:rPr>
          <m:t>L (.)</m:t>
        </m:r>
      </m:oMath>
      <w:r>
        <w:t xml:space="preserve"> is a loss/error function.  </w:t>
      </w:r>
    </w:p>
    <w:p w14:paraId="3581342A" w14:textId="030785F4" w:rsidR="004251E0" w:rsidRDefault="00A75B58" w:rsidP="00E617E5">
      <w:pPr>
        <w:pStyle w:val="BodyText"/>
      </w:pPr>
      <w:r>
        <w:t xml:space="preserve">In this case, </w:t>
      </w:r>
      <w:r w:rsidR="00412D41">
        <w:t xml:space="preserve">a </w:t>
      </w:r>
      <w:r>
        <w:t>least square</w:t>
      </w:r>
      <w:r w:rsidR="00F34308">
        <w:t xml:space="preserve"> (LS)</w:t>
      </w:r>
      <w:r>
        <w:t xml:space="preserve"> w</w:t>
      </w:r>
      <w:r w:rsidR="008D414F">
        <w:t xml:space="preserve">aveform </w:t>
      </w:r>
      <w:r w:rsidR="00330482">
        <w:t>fitting</w:t>
      </w:r>
      <w:r w:rsidR="008D414F">
        <w:t xml:space="preserve"> approach can be used </w:t>
      </w:r>
      <w:r w:rsidR="00A34EE2">
        <w:t xml:space="preserve">which is summarized in </w:t>
      </w:r>
      <w:r w:rsidR="0049177F">
        <w:fldChar w:fldCharType="begin"/>
      </w:r>
      <w:r w:rsidR="0049177F">
        <w:instrText xml:space="preserve"> REF _Ref127514640 \h </w:instrText>
      </w:r>
      <w:r w:rsidR="0049177F">
        <w:fldChar w:fldCharType="separate"/>
      </w:r>
      <w:r w:rsidR="00A230E1">
        <w:t xml:space="preserve">Figure </w:t>
      </w:r>
      <w:r w:rsidR="00FE5139">
        <w:rPr>
          <w:noProof/>
        </w:rPr>
        <w:t>8</w:t>
      </w:r>
      <w:r w:rsidR="0049177F">
        <w:fldChar w:fldCharType="end"/>
      </w:r>
      <w:r w:rsidR="000361D1" w:rsidDel="003C4481">
        <w:fldChar w:fldCharType="begin"/>
      </w:r>
      <w:r w:rsidR="000361D1" w:rsidDel="003C4481">
        <w:fldChar w:fldCharType="separate"/>
      </w:r>
      <w:r w:rsidR="00EE7F0B" w:rsidDel="003C4481">
        <w:t xml:space="preserve">Figure </w:t>
      </w:r>
      <w:r w:rsidR="003C4481">
        <w:rPr>
          <w:noProof/>
        </w:rPr>
        <w:t>3</w:t>
      </w:r>
      <w:r w:rsidR="000361D1" w:rsidDel="003C4481">
        <w:fldChar w:fldCharType="end"/>
      </w:r>
      <w:r w:rsidR="000361D1">
        <w:t>.</w:t>
      </w:r>
      <w:r w:rsidR="00EE1F53" w:rsidDel="003C4481">
        <w:t xml:space="preserve"> </w:t>
      </w:r>
      <w:r w:rsidR="00D8442F">
        <w:t xml:space="preserve"> </w:t>
      </w:r>
      <w:r w:rsidR="00BB279E">
        <w:fldChar w:fldCharType="begin"/>
      </w:r>
      <w:r w:rsidR="00BB279E">
        <w:instrText xml:space="preserve"> REF _Ref130382936 \h </w:instrText>
      </w:r>
      <w:r w:rsidR="00BB279E">
        <w:fldChar w:fldCharType="separate"/>
      </w:r>
      <w:r w:rsidR="00A230E1">
        <w:t xml:space="preserve">Figure </w:t>
      </w:r>
      <w:r w:rsidR="00FE5139">
        <w:rPr>
          <w:noProof/>
        </w:rPr>
        <w:t>9</w:t>
      </w:r>
      <w:r w:rsidR="00BB279E">
        <w:fldChar w:fldCharType="end"/>
      </w:r>
      <w:r w:rsidR="00EE1F53">
        <w:t xml:space="preserve"> shows the ti</w:t>
      </w:r>
      <w:r w:rsidR="00EE1F53" w:rsidRPr="00992929">
        <w:t xml:space="preserve">me domain OOK </w:t>
      </w:r>
      <w:r w:rsidR="002031EF">
        <w:t>symbols</w:t>
      </w:r>
      <w:r w:rsidR="00EE1F53">
        <w:t xml:space="preserve"> representing WUS </w:t>
      </w:r>
      <w:r w:rsidR="00A00753">
        <w:t xml:space="preserve">waveform </w:t>
      </w:r>
      <w:r w:rsidR="00A00753" w:rsidRPr="001012CD">
        <w:t>[</w:t>
      </w:r>
      <w:r w:rsidR="00A00753">
        <w:t>0</w:t>
      </w:r>
      <w:r w:rsidR="00A00753" w:rsidRPr="001012CD">
        <w:t>,</w:t>
      </w:r>
      <w:r w:rsidR="00A00753">
        <w:t>1</w:t>
      </w:r>
      <w:r w:rsidR="00A00753" w:rsidRPr="001012CD">
        <w:t>,</w:t>
      </w:r>
      <w:r w:rsidR="00A00753">
        <w:t>0</w:t>
      </w:r>
      <w:r w:rsidR="00A00753" w:rsidRPr="001012CD">
        <w:t>,</w:t>
      </w:r>
      <w:r w:rsidR="00A00753">
        <w:t>1</w:t>
      </w:r>
      <w:r w:rsidR="00A00753" w:rsidRPr="001012CD">
        <w:t xml:space="preserve">] </w:t>
      </w:r>
      <w:r w:rsidR="00EE1F53">
        <w:t>within one OFDM symbol</w:t>
      </w:r>
      <w:r w:rsidR="00C817B9">
        <w:t xml:space="preserve"> (including cyclic prefix)</w:t>
      </w:r>
      <w:r w:rsidR="002031EF">
        <w:t xml:space="preserve"> generated using this approach</w:t>
      </w:r>
      <w:r w:rsidR="00EE1F53">
        <w:t xml:space="preserve">. </w:t>
      </w:r>
      <w:r w:rsidR="0003151A">
        <w:t>1</w:t>
      </w:r>
      <w:r w:rsidR="00D8442F">
        <w:t>2</w:t>
      </w:r>
      <w:r w:rsidR="0003151A">
        <w:t xml:space="preserve"> PRBs for</w:t>
      </w:r>
      <w:r w:rsidR="001012CD" w:rsidRPr="001012CD">
        <w:t xml:space="preserve"> WUS </w:t>
      </w:r>
      <w:r w:rsidR="00C766F4">
        <w:t>and</w:t>
      </w:r>
      <w:r w:rsidR="001012CD" w:rsidRPr="001012CD">
        <w:t xml:space="preserve"> 2048 </w:t>
      </w:r>
      <w:r w:rsidR="000741A5">
        <w:t>I</w:t>
      </w:r>
      <w:r w:rsidR="001012CD" w:rsidRPr="001012CD">
        <w:t>FFT size</w:t>
      </w:r>
      <w:r w:rsidR="000741A5">
        <w:t xml:space="preserve"> are assumed for this case.</w:t>
      </w:r>
      <w:r w:rsidR="00F82946">
        <w:t xml:space="preserve"> </w:t>
      </w:r>
      <w:r w:rsidR="004251E0">
        <w:t xml:space="preserve">In addition, </w:t>
      </w:r>
      <w:r w:rsidR="00562B3A">
        <w:fldChar w:fldCharType="begin"/>
      </w:r>
      <w:r w:rsidR="00562B3A">
        <w:instrText xml:space="preserve"> REF _Ref130382936 \h </w:instrText>
      </w:r>
      <w:r w:rsidR="00562B3A">
        <w:fldChar w:fldCharType="separate"/>
      </w:r>
      <w:r w:rsidR="00A230E1">
        <w:t xml:space="preserve">Figure </w:t>
      </w:r>
      <w:r w:rsidR="00FE5139">
        <w:rPr>
          <w:noProof/>
        </w:rPr>
        <w:t>9</w:t>
      </w:r>
      <w:r w:rsidR="00562B3A">
        <w:fldChar w:fldCharType="end"/>
      </w:r>
      <w:r w:rsidR="00562B3A">
        <w:t xml:space="preserve"> </w:t>
      </w:r>
      <w:r w:rsidR="004251E0">
        <w:t>show</w:t>
      </w:r>
      <w:r w:rsidR="00290258">
        <w:t>s</w:t>
      </w:r>
      <w:r w:rsidR="004251E0">
        <w:t xml:space="preserve"> </w:t>
      </w:r>
      <w:r w:rsidR="00B13907">
        <w:t>PSD</w:t>
      </w:r>
      <w:r w:rsidR="004251E0">
        <w:t xml:space="preserve"> of WUS signal and </w:t>
      </w:r>
      <w:r w:rsidR="007F7664">
        <w:t xml:space="preserve">other non-WUS </w:t>
      </w:r>
      <w:r w:rsidR="00290258">
        <w:t>transmissions</w:t>
      </w:r>
      <w:r w:rsidR="00D92CD6">
        <w:t xml:space="preserve"> for the waveform </w:t>
      </w:r>
      <w:r w:rsidR="00330482">
        <w:t>fitting</w:t>
      </w:r>
      <w:r w:rsidR="00D92CD6">
        <w:t xml:space="preserve"> approach</w:t>
      </w:r>
      <w:r w:rsidR="00290258">
        <w:t>.</w:t>
      </w:r>
      <w:r w:rsidR="003B7C8E">
        <w:t xml:space="preserve"> </w:t>
      </w:r>
    </w:p>
    <w:tbl>
      <w:tblPr>
        <w:tblStyle w:val="TableGrid"/>
        <w:tblW w:w="97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7"/>
        <w:gridCol w:w="4802"/>
      </w:tblGrid>
      <w:tr w:rsidR="00E617E5" w14:paraId="396FEA79" w14:textId="77777777" w:rsidTr="00F82946">
        <w:trPr>
          <w:trHeight w:val="3538"/>
        </w:trPr>
        <w:tc>
          <w:tcPr>
            <w:tcW w:w="4917" w:type="dxa"/>
          </w:tcPr>
          <w:p w14:paraId="2C17F30D" w14:textId="77777777" w:rsidR="00E617E5" w:rsidRDefault="00E617E5" w:rsidP="00A842AD">
            <w:pPr>
              <w:rPr>
                <w:lang w:eastAsia="en-GB"/>
              </w:rPr>
            </w:pPr>
            <w:r w:rsidRPr="00F76DE0">
              <w:rPr>
                <w:noProof/>
              </w:rPr>
              <w:drawing>
                <wp:inline distT="0" distB="0" distL="0" distR="0" wp14:anchorId="5A52AF2E" wp14:editId="646E26CD">
                  <wp:extent cx="2948483" cy="2211361"/>
                  <wp:effectExtent l="0" t="0" r="0" b="0"/>
                  <wp:docPr id="9" name="Picture 9">
                    <a:extLst xmlns:a="http://schemas.openxmlformats.org/drawingml/2006/main">
                      <a:ext uri="{FF2B5EF4-FFF2-40B4-BE49-F238E27FC236}">
                        <a16:creationId xmlns:a16="http://schemas.microsoft.com/office/drawing/2014/main" id="{2CBAFC42-3982-0006-8EE8-EA8FF1E7B1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CBAFC42-3982-0006-8EE8-EA8FF1E7B131}"/>
                              </a:ext>
                            </a:extLst>
                          </pic:cNvPr>
                          <pic:cNvPicPr>
                            <a:picLocks noChangeAspect="1"/>
                          </pic:cNvPicPr>
                        </pic:nvPicPr>
                        <pic:blipFill>
                          <a:blip r:embed="rId19"/>
                          <a:stretch>
                            <a:fillRect/>
                          </a:stretch>
                        </pic:blipFill>
                        <pic:spPr>
                          <a:xfrm>
                            <a:off x="0" y="0"/>
                            <a:ext cx="2987309" cy="2240481"/>
                          </a:xfrm>
                          <a:prstGeom prst="rect">
                            <a:avLst/>
                          </a:prstGeom>
                        </pic:spPr>
                      </pic:pic>
                    </a:graphicData>
                  </a:graphic>
                </wp:inline>
              </w:drawing>
            </w:r>
          </w:p>
        </w:tc>
        <w:tc>
          <w:tcPr>
            <w:tcW w:w="4802" w:type="dxa"/>
          </w:tcPr>
          <w:p w14:paraId="2DD4027B" w14:textId="77777777" w:rsidR="00E617E5" w:rsidRDefault="00E617E5" w:rsidP="00A842AD">
            <w:pPr>
              <w:keepNext/>
              <w:rPr>
                <w:lang w:eastAsia="en-GB"/>
              </w:rPr>
            </w:pPr>
            <w:r w:rsidRPr="008B6C34">
              <w:rPr>
                <w:noProof/>
              </w:rPr>
              <w:drawing>
                <wp:inline distT="0" distB="0" distL="0" distR="0" wp14:anchorId="69DC3AA5" wp14:editId="5A0236DF">
                  <wp:extent cx="2877143" cy="2157857"/>
                  <wp:effectExtent l="0" t="0" r="0" b="0"/>
                  <wp:docPr id="11" name="Picture 11">
                    <a:extLst xmlns:a="http://schemas.openxmlformats.org/drawingml/2006/main">
                      <a:ext uri="{FF2B5EF4-FFF2-40B4-BE49-F238E27FC236}">
                        <a16:creationId xmlns:a16="http://schemas.microsoft.com/office/drawing/2014/main" id="{8631409A-280C-4341-FD48-6EF7AB5CE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8631409A-280C-4341-FD48-6EF7AB5CED61}"/>
                              </a:ext>
                            </a:extLst>
                          </pic:cNvPr>
                          <pic:cNvPicPr>
                            <a:picLocks noChangeAspect="1"/>
                          </pic:cNvPicPr>
                        </pic:nvPicPr>
                        <pic:blipFill>
                          <a:blip r:embed="rId20"/>
                          <a:stretch>
                            <a:fillRect/>
                          </a:stretch>
                        </pic:blipFill>
                        <pic:spPr>
                          <a:xfrm>
                            <a:off x="0" y="0"/>
                            <a:ext cx="2886040" cy="2164530"/>
                          </a:xfrm>
                          <a:prstGeom prst="rect">
                            <a:avLst/>
                          </a:prstGeom>
                        </pic:spPr>
                      </pic:pic>
                    </a:graphicData>
                  </a:graphic>
                </wp:inline>
              </w:drawing>
            </w:r>
          </w:p>
        </w:tc>
      </w:tr>
    </w:tbl>
    <w:p w14:paraId="1582E9DE" w14:textId="0D63FF85" w:rsidR="00E617E5" w:rsidRDefault="00E617E5" w:rsidP="00E617E5">
      <w:pPr>
        <w:pStyle w:val="Caption"/>
      </w:pPr>
      <w:bookmarkStart w:id="60" w:name="_Ref130382936"/>
      <w:r>
        <w:t xml:space="preserve">Figure </w:t>
      </w:r>
      <w:r>
        <w:fldChar w:fldCharType="begin"/>
      </w:r>
      <w:r>
        <w:instrText>SEQ Figure \* ARABIC</w:instrText>
      </w:r>
      <w:r>
        <w:fldChar w:fldCharType="separate"/>
      </w:r>
      <w:r w:rsidR="00FE5139">
        <w:rPr>
          <w:noProof/>
        </w:rPr>
        <w:t>9</w:t>
      </w:r>
      <w:r>
        <w:fldChar w:fldCharType="end"/>
      </w:r>
      <w:bookmarkEnd w:id="60"/>
      <w:r>
        <w:t xml:space="preserve">: </w:t>
      </w:r>
      <w:r w:rsidRPr="00687971">
        <w:t>Time domain representation (</w:t>
      </w:r>
      <w:r>
        <w:t xml:space="preserve">only WUS, </w:t>
      </w:r>
      <w:r w:rsidRPr="00687971">
        <w:t>one OFDM symbol) and PSD of multi-bit OFDM-based OOK generation with waveform fitting</w:t>
      </w:r>
      <w:r>
        <w:t xml:space="preserve"> (coded bit in one OFDM symbol: [0,1,0,1])</w:t>
      </w:r>
      <w:r w:rsidRPr="00687971">
        <w:t>.</w:t>
      </w:r>
    </w:p>
    <w:p w14:paraId="00EE9C30" w14:textId="2D842490" w:rsidR="00B45A87" w:rsidRPr="00562B3A" w:rsidRDefault="00843F29" w:rsidP="00FC68F3">
      <w:pPr>
        <w:rPr>
          <w:rFonts w:asciiTheme="minorBidi" w:hAnsiTheme="minorBidi"/>
          <w:i/>
          <w:iCs/>
          <w:u w:val="single"/>
        </w:rPr>
      </w:pPr>
      <w:r w:rsidRPr="00562B3A">
        <w:rPr>
          <w:rFonts w:asciiTheme="minorBidi" w:hAnsiTheme="minorBidi"/>
          <w:i/>
          <w:iCs/>
          <w:u w:val="single"/>
        </w:rPr>
        <w:t xml:space="preserve">Approach 2: </w:t>
      </w:r>
      <w:r w:rsidR="00816D6F" w:rsidRPr="00562B3A">
        <w:rPr>
          <w:rFonts w:asciiTheme="minorBidi" w:hAnsiTheme="minorBidi"/>
          <w:i/>
          <w:iCs/>
          <w:u w:val="single"/>
        </w:rPr>
        <w:t>DFT</w:t>
      </w:r>
      <w:r w:rsidR="003C4481" w:rsidRPr="00562B3A">
        <w:rPr>
          <w:rFonts w:asciiTheme="minorBidi" w:hAnsiTheme="minorBidi"/>
          <w:i/>
          <w:iCs/>
          <w:u w:val="single"/>
        </w:rPr>
        <w:t xml:space="preserve"> based</w:t>
      </w:r>
      <w:r w:rsidR="002F4CC4" w:rsidRPr="00562B3A">
        <w:rPr>
          <w:rFonts w:asciiTheme="minorBidi" w:hAnsiTheme="minorBidi"/>
          <w:i/>
          <w:iCs/>
          <w:u w:val="single"/>
        </w:rPr>
        <w:t xml:space="preserve"> approach </w:t>
      </w:r>
    </w:p>
    <w:p w14:paraId="256C3A1B" w14:textId="2BEF7A25" w:rsidR="00562B3A" w:rsidRDefault="00562B3A" w:rsidP="00562B3A">
      <w:pPr>
        <w:pStyle w:val="BodyText"/>
      </w:pPr>
      <w:r>
        <w:lastRenderedPageBreak/>
        <w:t xml:space="preserve">Another possible approach for generating a multi-bit OOK waveform is based on DFT, </w:t>
      </w:r>
      <w:r w:rsidR="0053365B">
        <w:t xml:space="preserve">as </w:t>
      </w:r>
      <w:r>
        <w:t xml:space="preserve">summarized in </w:t>
      </w:r>
      <w:r>
        <w:fldChar w:fldCharType="begin"/>
      </w:r>
      <w:r>
        <w:instrText xml:space="preserve"> REF _Ref130383060 \h </w:instrText>
      </w:r>
      <w:r>
        <w:fldChar w:fldCharType="separate"/>
      </w:r>
      <w:r w:rsidR="00A230E1">
        <w:t xml:space="preserve">Figure </w:t>
      </w:r>
      <w:r w:rsidR="00FE5139">
        <w:rPr>
          <w:noProof/>
        </w:rPr>
        <w:t>10</w:t>
      </w:r>
      <w:r>
        <w:fldChar w:fldCharType="end"/>
      </w:r>
      <w:r>
        <w:t>. In this case, an M-point DFT is used to convert a set of time samples to frequency domain equivalence on WUS subcarriers used as inputs to the IFFT.</w:t>
      </w:r>
    </w:p>
    <w:p w14:paraId="7F0FE41F" w14:textId="3D396FE0" w:rsidR="00562B3A" w:rsidRDefault="00EC4297" w:rsidP="00EC4297">
      <w:pPr>
        <w:pStyle w:val="BodyText"/>
      </w:pPr>
      <w:r>
        <w:fldChar w:fldCharType="begin"/>
      </w:r>
      <w:r>
        <w:instrText xml:space="preserve"> REF _Ref130383104 \h </w:instrText>
      </w:r>
      <w:r>
        <w:fldChar w:fldCharType="separate"/>
      </w:r>
      <w:r w:rsidR="00A230E1">
        <w:t xml:space="preserve">Figure </w:t>
      </w:r>
      <w:r w:rsidR="00FE5139">
        <w:rPr>
          <w:noProof/>
        </w:rPr>
        <w:t>11</w:t>
      </w:r>
      <w:r>
        <w:fldChar w:fldCharType="end"/>
      </w:r>
      <w:r>
        <w:t xml:space="preserve"> </w:t>
      </w:r>
      <w:r w:rsidR="00562B3A">
        <w:t>shows the ti</w:t>
      </w:r>
      <w:r w:rsidR="00562B3A" w:rsidRPr="00992929">
        <w:t>me domain OFDM-based OOK generation</w:t>
      </w:r>
      <w:r w:rsidR="00562B3A">
        <w:t xml:space="preserve"> representing WUS waveform </w:t>
      </w:r>
      <w:r w:rsidR="00562B3A" w:rsidRPr="001012CD">
        <w:t>[</w:t>
      </w:r>
      <w:r w:rsidR="00562B3A">
        <w:t>0</w:t>
      </w:r>
      <w:r w:rsidR="00562B3A" w:rsidRPr="001012CD">
        <w:t>,</w:t>
      </w:r>
      <w:r w:rsidR="00562B3A">
        <w:t>1</w:t>
      </w:r>
      <w:r w:rsidR="00562B3A" w:rsidRPr="001012CD">
        <w:t>,</w:t>
      </w:r>
      <w:r w:rsidR="00562B3A">
        <w:t>0</w:t>
      </w:r>
      <w:r w:rsidR="00562B3A" w:rsidRPr="001012CD">
        <w:t>,</w:t>
      </w:r>
      <w:r w:rsidR="00562B3A">
        <w:t>1</w:t>
      </w:r>
      <w:r w:rsidR="00562B3A" w:rsidRPr="001012CD">
        <w:t>]</w:t>
      </w:r>
      <w:r w:rsidR="00562B3A">
        <w:t xml:space="preserve"> within one OFDM symbol (including cyclic prefix) for the DFT based approach. </w:t>
      </w:r>
      <w:bookmarkStart w:id="61" w:name="_Hlk127471517"/>
      <w:r>
        <w:t xml:space="preserve"> Also, it</w:t>
      </w:r>
      <w:r w:rsidR="00562B3A">
        <w:t xml:space="preserve"> shows PSD of WUS signal and other non-WUS transmissions. </w:t>
      </w:r>
      <w:bookmarkEnd w:id="61"/>
    </w:p>
    <w:p w14:paraId="4DADF3BB" w14:textId="77777777" w:rsidR="00562B3A" w:rsidRPr="000900FA" w:rsidRDefault="00562B3A" w:rsidP="00FC68F3">
      <w:pPr>
        <w:rPr>
          <w:u w:val="single"/>
        </w:rPr>
      </w:pPr>
    </w:p>
    <w:p w14:paraId="217029E0" w14:textId="77777777" w:rsidR="00562B3A" w:rsidRDefault="00922CDD" w:rsidP="00562B3A">
      <w:pPr>
        <w:pStyle w:val="BodyText"/>
        <w:keepNext/>
        <w:jc w:val="center"/>
      </w:pPr>
      <w:r>
        <w:rPr>
          <w:noProof/>
        </w:rPr>
        <w:drawing>
          <wp:inline distT="0" distB="0" distL="0" distR="0" wp14:anchorId="1BBC2DAC" wp14:editId="0A1F0E4D">
            <wp:extent cx="5839202" cy="1314429"/>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96558" cy="1327340"/>
                    </a:xfrm>
                    <a:prstGeom prst="rect">
                      <a:avLst/>
                    </a:prstGeom>
                    <a:noFill/>
                  </pic:spPr>
                </pic:pic>
              </a:graphicData>
            </a:graphic>
          </wp:inline>
        </w:drawing>
      </w:r>
    </w:p>
    <w:p w14:paraId="56424136" w14:textId="05B80270" w:rsidR="007404A1" w:rsidRDefault="00562B3A" w:rsidP="00682111">
      <w:pPr>
        <w:pStyle w:val="Caption"/>
        <w:jc w:val="center"/>
      </w:pPr>
      <w:bookmarkStart w:id="62" w:name="_Ref130383060"/>
      <w:r>
        <w:t xml:space="preserve">Figure </w:t>
      </w:r>
      <w:r>
        <w:fldChar w:fldCharType="begin"/>
      </w:r>
      <w:r>
        <w:instrText>SEQ Figure \* ARABIC</w:instrText>
      </w:r>
      <w:r>
        <w:fldChar w:fldCharType="separate"/>
      </w:r>
      <w:r w:rsidR="00FE5139">
        <w:rPr>
          <w:noProof/>
        </w:rPr>
        <w:t>10</w:t>
      </w:r>
      <w:r>
        <w:fldChar w:fldCharType="end"/>
      </w:r>
      <w:bookmarkEnd w:id="62"/>
      <w:r>
        <w:t xml:space="preserve">: </w:t>
      </w:r>
      <w:r w:rsidRPr="0095120C">
        <w:t>Multi-bit OOK generation with DFT based approach.</w:t>
      </w:r>
    </w:p>
    <w:tbl>
      <w:tblPr>
        <w:tblStyle w:val="TableGrid"/>
        <w:tblW w:w="10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97"/>
        <w:gridCol w:w="5330"/>
      </w:tblGrid>
      <w:tr w:rsidR="00375CAF" w14:paraId="067C2557" w14:textId="77777777" w:rsidTr="00F82946">
        <w:trPr>
          <w:trHeight w:val="3351"/>
        </w:trPr>
        <w:tc>
          <w:tcPr>
            <w:tcW w:w="4897" w:type="dxa"/>
          </w:tcPr>
          <w:p w14:paraId="614DBB80" w14:textId="20A34A4E" w:rsidR="00F76DE0" w:rsidRDefault="00375CAF" w:rsidP="00375CAF">
            <w:pPr>
              <w:rPr>
                <w:lang w:eastAsia="en-GB"/>
              </w:rPr>
            </w:pPr>
            <w:r w:rsidRPr="00375CAF">
              <w:rPr>
                <w:noProof/>
                <w:lang w:eastAsia="en-GB"/>
              </w:rPr>
              <w:drawing>
                <wp:inline distT="0" distB="0" distL="0" distR="0" wp14:anchorId="336663C9" wp14:editId="55BA368B">
                  <wp:extent cx="3029197" cy="2239899"/>
                  <wp:effectExtent l="0" t="0" r="0" b="8255"/>
                  <wp:docPr id="15" name="Picture 15">
                    <a:extLst xmlns:a="http://schemas.openxmlformats.org/drawingml/2006/main">
                      <a:ext uri="{FF2B5EF4-FFF2-40B4-BE49-F238E27FC236}">
                        <a16:creationId xmlns:a16="http://schemas.microsoft.com/office/drawing/2014/main" id="{FAE99DE5-FA98-0D44-124A-5E2915A579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FAE99DE5-FA98-0D44-124A-5E2915A579FD}"/>
                              </a:ext>
                            </a:extLst>
                          </pic:cNvPr>
                          <pic:cNvPicPr>
                            <a:picLocks noChangeAspect="1"/>
                          </pic:cNvPicPr>
                        </pic:nvPicPr>
                        <pic:blipFill>
                          <a:blip r:embed="rId22"/>
                          <a:stretch>
                            <a:fillRect/>
                          </a:stretch>
                        </pic:blipFill>
                        <pic:spPr>
                          <a:xfrm>
                            <a:off x="0" y="0"/>
                            <a:ext cx="3046405" cy="2252623"/>
                          </a:xfrm>
                          <a:prstGeom prst="rect">
                            <a:avLst/>
                          </a:prstGeom>
                        </pic:spPr>
                      </pic:pic>
                    </a:graphicData>
                  </a:graphic>
                </wp:inline>
              </w:drawing>
            </w:r>
          </w:p>
        </w:tc>
        <w:tc>
          <w:tcPr>
            <w:tcW w:w="5330" w:type="dxa"/>
          </w:tcPr>
          <w:p w14:paraId="7E1F0127" w14:textId="35BDE5A2" w:rsidR="00F76DE0" w:rsidRDefault="00375CAF" w:rsidP="00375CAF">
            <w:pPr>
              <w:keepNext/>
              <w:rPr>
                <w:lang w:eastAsia="en-GB"/>
              </w:rPr>
            </w:pPr>
            <w:r w:rsidRPr="00375CAF">
              <w:rPr>
                <w:noProof/>
                <w:lang w:eastAsia="en-GB"/>
              </w:rPr>
              <w:drawing>
                <wp:inline distT="0" distB="0" distL="0" distR="0" wp14:anchorId="511F3D9C" wp14:editId="1B8F5E58">
                  <wp:extent cx="2959812" cy="2219859"/>
                  <wp:effectExtent l="0" t="0" r="0" b="9525"/>
                  <wp:docPr id="13" name="Picture 13">
                    <a:extLst xmlns:a="http://schemas.openxmlformats.org/drawingml/2006/main">
                      <a:ext uri="{FF2B5EF4-FFF2-40B4-BE49-F238E27FC236}">
                        <a16:creationId xmlns:a16="http://schemas.microsoft.com/office/drawing/2014/main" id="{4840F679-D9DE-F4A5-5CB6-185568252B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840F679-D9DE-F4A5-5CB6-185568252BD7}"/>
                              </a:ext>
                            </a:extLst>
                          </pic:cNvPr>
                          <pic:cNvPicPr>
                            <a:picLocks noChangeAspect="1"/>
                          </pic:cNvPicPr>
                        </pic:nvPicPr>
                        <pic:blipFill>
                          <a:blip r:embed="rId23"/>
                          <a:stretch>
                            <a:fillRect/>
                          </a:stretch>
                        </pic:blipFill>
                        <pic:spPr>
                          <a:xfrm>
                            <a:off x="0" y="0"/>
                            <a:ext cx="2981248" cy="2235936"/>
                          </a:xfrm>
                          <a:prstGeom prst="rect">
                            <a:avLst/>
                          </a:prstGeom>
                        </pic:spPr>
                      </pic:pic>
                    </a:graphicData>
                  </a:graphic>
                </wp:inline>
              </w:drawing>
            </w:r>
          </w:p>
        </w:tc>
      </w:tr>
    </w:tbl>
    <w:p w14:paraId="6F39E3A3" w14:textId="6E16DEB6" w:rsidR="00F76DE0" w:rsidRDefault="00375CAF" w:rsidP="00375CAF">
      <w:pPr>
        <w:pStyle w:val="Caption"/>
      </w:pPr>
      <w:bookmarkStart w:id="63" w:name="_Ref130383104"/>
      <w:r>
        <w:t xml:space="preserve">Figure </w:t>
      </w:r>
      <w:r>
        <w:fldChar w:fldCharType="begin"/>
      </w:r>
      <w:r>
        <w:instrText>SEQ Figure \* ARABIC</w:instrText>
      </w:r>
      <w:r>
        <w:fldChar w:fldCharType="separate"/>
      </w:r>
      <w:r w:rsidR="00FE5139">
        <w:rPr>
          <w:noProof/>
        </w:rPr>
        <w:t>11</w:t>
      </w:r>
      <w:r>
        <w:fldChar w:fldCharType="end"/>
      </w:r>
      <w:bookmarkEnd w:id="63"/>
      <w:r>
        <w:t xml:space="preserve">: </w:t>
      </w:r>
      <w:r w:rsidRPr="00556271">
        <w:t>Time domain representation (</w:t>
      </w:r>
      <w:r w:rsidR="00AF10A2">
        <w:t xml:space="preserve">only WUS, </w:t>
      </w:r>
      <w:r w:rsidRPr="00556271">
        <w:t>one OFDM symbol) and PSD of multi-bit OFDM-based OOK generation with DFT based approach</w:t>
      </w:r>
      <w:r w:rsidR="008F7E5B">
        <w:t xml:space="preserve"> (codded bit in one OFDM symbol: [0,1,0,1]).</w:t>
      </w:r>
    </w:p>
    <w:p w14:paraId="221F77BF" w14:textId="77777777" w:rsidR="001C64BF" w:rsidRDefault="001C64BF">
      <w:pPr>
        <w:pStyle w:val="BodyText"/>
      </w:pPr>
    </w:p>
    <w:p w14:paraId="00AC9244" w14:textId="5AAA3494" w:rsidR="0062301F" w:rsidRDefault="0062301F" w:rsidP="00A07E15">
      <w:pPr>
        <w:pStyle w:val="BodyText"/>
      </w:pPr>
      <w:r>
        <w:t xml:space="preserve">Note that with OOK-4 </w:t>
      </w:r>
      <w:r w:rsidR="00AD2B1D">
        <w:t>(DFT-s or waveform fitting approaches)</w:t>
      </w:r>
      <w:r w:rsidR="009431CF">
        <w:t xml:space="preserve"> the </w:t>
      </w:r>
      <w:r w:rsidR="00754046">
        <w:t xml:space="preserve">gNB </w:t>
      </w:r>
      <w:r w:rsidR="00007257">
        <w:t>may need to</w:t>
      </w:r>
      <w:r w:rsidR="00754046">
        <w:t xml:space="preserve"> support additional DFT (or another transform for LS approach)</w:t>
      </w:r>
      <w:r w:rsidR="00184636">
        <w:t xml:space="preserve"> or </w:t>
      </w:r>
      <w:r w:rsidR="008641C7">
        <w:t>pre</w:t>
      </w:r>
      <w:r w:rsidR="00F67823">
        <w:t xml:space="preserve">-generate and store </w:t>
      </w:r>
      <w:r w:rsidR="006A6A75">
        <w:t>frequency domain symbols.</w:t>
      </w:r>
      <w:r w:rsidR="00754046">
        <w:t xml:space="preserve"> </w:t>
      </w:r>
      <w:r w:rsidR="00FC29E3">
        <w:t>Additionally</w:t>
      </w:r>
      <w:r w:rsidR="006A6A75">
        <w:t xml:space="preserve">, </w:t>
      </w:r>
      <w:r w:rsidR="00FC29E3">
        <w:t>the</w:t>
      </w:r>
      <w:r w:rsidR="006A6A75">
        <w:t xml:space="preserve"> frequency domain symbols </w:t>
      </w:r>
      <w:r w:rsidR="00FC29E3">
        <w:t>used as</w:t>
      </w:r>
      <w:r w:rsidR="006A6A75">
        <w:t xml:space="preserve"> </w:t>
      </w:r>
      <w:r w:rsidR="009431CF">
        <w:t>input</w:t>
      </w:r>
      <w:r w:rsidR="006A6A75">
        <w:t>s</w:t>
      </w:r>
      <w:r w:rsidR="009431CF">
        <w:t xml:space="preserve"> of IFFT may not </w:t>
      </w:r>
      <w:r w:rsidR="00CC0B51">
        <w:t xml:space="preserve">be similar to </w:t>
      </w:r>
      <w:r w:rsidR="00FC29E3">
        <w:t xml:space="preserve">those used for </w:t>
      </w:r>
      <w:r w:rsidR="00CC0B51">
        <w:t xml:space="preserve">generating existing NR signals </w:t>
      </w:r>
      <w:r w:rsidR="00123A25">
        <w:t>(e.g., M-QAM)</w:t>
      </w:r>
      <w:r w:rsidR="00FC29E3">
        <w:t xml:space="preserve">. </w:t>
      </w:r>
      <w:r w:rsidR="00754046">
        <w:t>M</w:t>
      </w:r>
      <w:r w:rsidR="00D07496">
        <w:t>ap</w:t>
      </w:r>
      <w:r w:rsidR="00754046">
        <w:t>ping</w:t>
      </w:r>
      <w:r w:rsidR="00D07496">
        <w:t xml:space="preserve"> the generated frequency domain </w:t>
      </w:r>
      <w:r w:rsidR="00526345">
        <w:t xml:space="preserve">values (before IFFT) to existing </w:t>
      </w:r>
      <w:r w:rsidR="00281135">
        <w:t>sequences/</w:t>
      </w:r>
      <w:r w:rsidR="00526345">
        <w:t>QAM modulations</w:t>
      </w:r>
      <w:r w:rsidR="00754046">
        <w:t xml:space="preserve"> </w:t>
      </w:r>
      <w:r w:rsidR="00FC29E3">
        <w:t>c</w:t>
      </w:r>
      <w:r w:rsidR="00754046">
        <w:t xml:space="preserve">ould </w:t>
      </w:r>
      <w:r w:rsidR="00FC29E3">
        <w:t xml:space="preserve">be </w:t>
      </w:r>
      <w:r w:rsidR="00754046">
        <w:t>considered for this approach to reduce the impact on gNB</w:t>
      </w:r>
      <w:r w:rsidR="00576893">
        <w:t>.</w:t>
      </w:r>
      <w:r w:rsidR="00126342">
        <w:t xml:space="preserve"> </w:t>
      </w:r>
      <w:r w:rsidR="00126342">
        <w:fldChar w:fldCharType="begin"/>
      </w:r>
      <w:r w:rsidR="00126342">
        <w:instrText xml:space="preserve"> REF _Ref134015669 \h </w:instrText>
      </w:r>
      <w:r w:rsidR="00126342">
        <w:fldChar w:fldCharType="separate"/>
      </w:r>
      <w:r w:rsidR="00A230E1">
        <w:t xml:space="preserve">Figure </w:t>
      </w:r>
      <w:r w:rsidR="00FE5139">
        <w:rPr>
          <w:noProof/>
        </w:rPr>
        <w:t>12</w:t>
      </w:r>
      <w:r w:rsidR="00126342">
        <w:fldChar w:fldCharType="end"/>
      </w:r>
      <w:r w:rsidR="00126342">
        <w:t xml:space="preserve"> illustrates </w:t>
      </w:r>
      <w:r w:rsidR="00C75C2A">
        <w:t>constellation mapping of multi-bit OOK WUS to a 64QAM constellation.</w:t>
      </w:r>
      <w:r w:rsidR="00637B28">
        <w:t xml:space="preserve"> </w:t>
      </w:r>
      <w:r w:rsidR="004A67DA">
        <w:fldChar w:fldCharType="begin"/>
      </w:r>
      <w:r w:rsidR="004A67DA">
        <w:instrText xml:space="preserve"> REF _Ref133852660 \h </w:instrText>
      </w:r>
      <w:r w:rsidR="004A67DA">
        <w:fldChar w:fldCharType="separate"/>
      </w:r>
      <w:r w:rsidR="00A230E1">
        <w:t xml:space="preserve">Figure </w:t>
      </w:r>
      <w:r w:rsidR="00FE5139">
        <w:rPr>
          <w:noProof/>
        </w:rPr>
        <w:t>13</w:t>
      </w:r>
      <w:r w:rsidR="004A67DA">
        <w:fldChar w:fldCharType="end"/>
      </w:r>
      <w:r w:rsidR="004A67DA">
        <w:t xml:space="preserve"> shows the link</w:t>
      </w:r>
      <w:r w:rsidR="00A90DAC">
        <w:t xml:space="preserve">-level performance of </w:t>
      </w:r>
      <w:r w:rsidR="00872CA9">
        <w:t xml:space="preserve">2-bit OOK and 4-bit OOK after mapping their corresponding frequency </w:t>
      </w:r>
      <w:r w:rsidR="00793762">
        <w:t xml:space="preserve">domain symbols to a 64 QAM constellation. As we can see, </w:t>
      </w:r>
      <w:bookmarkStart w:id="64" w:name="_Hlk133852982"/>
      <w:r w:rsidR="008E6A85">
        <w:t>the</w:t>
      </w:r>
      <w:r w:rsidR="00220D10">
        <w:t xml:space="preserve"> </w:t>
      </w:r>
      <w:r w:rsidR="00FC29E3">
        <w:t>WUS detection performance</w:t>
      </w:r>
      <w:r w:rsidR="008E6A85">
        <w:t xml:space="preserve"> impact</w:t>
      </w:r>
      <w:r w:rsidR="00220D10">
        <w:t xml:space="preserve"> due to the mapping of</w:t>
      </w:r>
      <w:r w:rsidR="008E6A85">
        <w:t xml:space="preserve"> </w:t>
      </w:r>
      <w:r w:rsidR="00220D10">
        <w:t xml:space="preserve">frequency domain M-OOK symbols </w:t>
      </w:r>
      <w:r w:rsidR="00AD6B03">
        <w:t>to the 64 QAM constellation</w:t>
      </w:r>
      <w:r w:rsidR="00220D10">
        <w:t xml:space="preserve"> is negligible.</w:t>
      </w:r>
    </w:p>
    <w:p w14:paraId="62757026" w14:textId="77777777" w:rsidR="00F82946" w:rsidRDefault="00F82946" w:rsidP="00A07E15">
      <w:pPr>
        <w:pStyle w:val="BodyText"/>
      </w:pPr>
    </w:p>
    <w:p w14:paraId="3199B14E" w14:textId="3443327C" w:rsidR="00364B61" w:rsidRDefault="00364B61" w:rsidP="00A07E15">
      <w:pPr>
        <w:pStyle w:val="BodyText"/>
      </w:pPr>
    </w:p>
    <w:p w14:paraId="18412FD6" w14:textId="6A4FCA39" w:rsidR="00720AF0" w:rsidRPr="007404A1" w:rsidRDefault="00B217FF" w:rsidP="00B217FF">
      <w:pPr>
        <w:pStyle w:val="BodyText"/>
        <w:jc w:val="center"/>
      </w:pPr>
      <w:r>
        <w:rPr>
          <w:noProof/>
        </w:rPr>
        <w:lastRenderedPageBreak/>
        <w:drawing>
          <wp:inline distT="0" distB="0" distL="0" distR="0" wp14:anchorId="60873BFE" wp14:editId="5765F3E4">
            <wp:extent cx="4846948" cy="266810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61127" cy="2675914"/>
                    </a:xfrm>
                    <a:prstGeom prst="rect">
                      <a:avLst/>
                    </a:prstGeom>
                  </pic:spPr>
                </pic:pic>
              </a:graphicData>
            </a:graphic>
          </wp:inline>
        </w:drawing>
      </w:r>
    </w:p>
    <w:p w14:paraId="5771678B" w14:textId="391880D9" w:rsidR="00364B61" w:rsidRPr="007404A1" w:rsidRDefault="00450BB6" w:rsidP="00450BB6">
      <w:pPr>
        <w:pStyle w:val="Caption"/>
      </w:pPr>
      <w:bookmarkStart w:id="65" w:name="_Ref134015669"/>
      <w:r>
        <w:t xml:space="preserve">Figure </w:t>
      </w:r>
      <w:fldSimple w:instr=" SEQ Figure \* ARABIC ">
        <w:r w:rsidR="00FE5139">
          <w:rPr>
            <w:noProof/>
          </w:rPr>
          <w:t>12</w:t>
        </w:r>
      </w:fldSimple>
      <w:bookmarkEnd w:id="65"/>
      <w:r>
        <w:t xml:space="preserve">: </w:t>
      </w:r>
      <w:r w:rsidR="00C7384F">
        <w:t>Constellation</w:t>
      </w:r>
      <w:r>
        <w:t xml:space="preserve"> mapping for multi-bit OOK WUS (4-bit OOK case mapped to 64QAM)</w:t>
      </w:r>
      <w:r w:rsidR="00D11B43">
        <w:t>.</w:t>
      </w:r>
    </w:p>
    <w:bookmarkEnd w:id="64"/>
    <w:p w14:paraId="4781C3FF" w14:textId="0E9F6497" w:rsidR="00F06269" w:rsidRDefault="00F06269" w:rsidP="00E75B2D">
      <w:pPr>
        <w:pStyle w:val="Proposal"/>
        <w:numPr>
          <w:ilvl w:val="0"/>
          <w:numId w:val="0"/>
        </w:numPr>
      </w:pPr>
    </w:p>
    <w:p w14:paraId="328D9442" w14:textId="6B92A792" w:rsidR="000942B7" w:rsidRDefault="001D6800" w:rsidP="001F3CB2">
      <w:pPr>
        <w:jc w:val="center"/>
      </w:pPr>
      <w:r w:rsidRPr="00F06269">
        <w:rPr>
          <w:noProof/>
        </w:rPr>
        <w:drawing>
          <wp:inline distT="0" distB="0" distL="0" distR="0" wp14:anchorId="74338B31" wp14:editId="017D9FA2">
            <wp:extent cx="3723503" cy="267475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43048" cy="2688792"/>
                    </a:xfrm>
                    <a:prstGeom prst="rect">
                      <a:avLst/>
                    </a:prstGeom>
                    <a:noFill/>
                    <a:ln>
                      <a:noFill/>
                    </a:ln>
                  </pic:spPr>
                </pic:pic>
              </a:graphicData>
            </a:graphic>
          </wp:inline>
        </w:drawing>
      </w:r>
    </w:p>
    <w:p w14:paraId="01749305" w14:textId="0C433E63" w:rsidR="00F06269" w:rsidRDefault="000942B7" w:rsidP="000942B7">
      <w:pPr>
        <w:pStyle w:val="Caption"/>
        <w:jc w:val="center"/>
      </w:pPr>
      <w:bookmarkStart w:id="66" w:name="_Ref133852660"/>
      <w:r>
        <w:t xml:space="preserve">Figure </w:t>
      </w:r>
      <w:fldSimple w:instr=" SEQ Figure \* ARABIC ">
        <w:r w:rsidR="00FE5139">
          <w:rPr>
            <w:noProof/>
          </w:rPr>
          <w:t>13</w:t>
        </w:r>
      </w:fldSimple>
      <w:bookmarkEnd w:id="66"/>
      <w:r>
        <w:t xml:space="preserve">: Performance of multi-bit OOK </w:t>
      </w:r>
      <w:r w:rsidR="00A5582A">
        <w:t xml:space="preserve">with </w:t>
      </w:r>
      <w:r>
        <w:t>mapping to 64QAM constellation</w:t>
      </w:r>
      <w:r w:rsidR="00D11B43">
        <w:t xml:space="preserve"> </w:t>
      </w:r>
      <w:r w:rsidR="00A5582A">
        <w:t>(</w:t>
      </w:r>
      <w:r w:rsidR="00D11B43">
        <w:t>prior to IFFT</w:t>
      </w:r>
      <w:r w:rsidR="00A5582A">
        <w:t>)</w:t>
      </w:r>
      <w:r>
        <w:t xml:space="preserve">. </w:t>
      </w:r>
    </w:p>
    <w:p w14:paraId="416BE315" w14:textId="77777777" w:rsidR="00F16489" w:rsidRPr="00865F81" w:rsidRDefault="00F16489" w:rsidP="00C82453">
      <w:pPr>
        <w:pStyle w:val="ListParagraph"/>
        <w:ind w:left="852"/>
        <w:jc w:val="both"/>
        <w:rPr>
          <w:rStyle w:val="IvDbodytextChar"/>
          <w:rFonts w:asciiTheme="minorHAnsi" w:hAnsiTheme="minorHAnsi" w:cstheme="minorHAnsi"/>
        </w:rPr>
      </w:pPr>
    </w:p>
    <w:p w14:paraId="62F37A96" w14:textId="0CA9D684" w:rsidR="00F16489" w:rsidRPr="00F9067A" w:rsidRDefault="00F16489" w:rsidP="00F9067A">
      <w:pPr>
        <w:pStyle w:val="BodyText"/>
      </w:pPr>
      <w:r w:rsidRPr="00F9067A">
        <w:t>One way to reduce the gNB complexity for OOK-4 is to pre-store a set of frequency domain WUS symbols for different cases. However, considering that the frequency domain symbols depend on the various parameters such as WUS bandwidth, payload/sequence, and number of OOK segments, the number of combinations can be large. Also, even with pre-store sets of frequency domain symbols, the gNB needs to dynamically select a suitable set based on the scenario. Therefore, OOK-4 increases gNB complexity compared to OOK-1.</w:t>
      </w:r>
    </w:p>
    <w:p w14:paraId="5C69257D" w14:textId="77777777" w:rsidR="00007215" w:rsidRPr="00B217FF" w:rsidRDefault="00007215" w:rsidP="00C82453">
      <w:pPr>
        <w:jc w:val="both"/>
        <w:rPr>
          <w:rStyle w:val="IvDbodytextChar"/>
          <w:rFonts w:asciiTheme="minorBidi" w:hAnsiTheme="minorBidi"/>
        </w:rPr>
      </w:pPr>
    </w:p>
    <w:p w14:paraId="7C1FD232" w14:textId="77777777" w:rsidR="00D91C19" w:rsidRDefault="00D91C19" w:rsidP="00D91C19">
      <w:pPr>
        <w:pStyle w:val="Observation"/>
        <w:numPr>
          <w:ilvl w:val="0"/>
          <w:numId w:val="15"/>
        </w:numPr>
        <w:overflowPunct w:val="0"/>
        <w:autoSpaceDE w:val="0"/>
        <w:autoSpaceDN w:val="0"/>
        <w:adjustRightInd w:val="0"/>
        <w:ind w:left="1701" w:hanging="1701"/>
        <w:textAlignment w:val="baseline"/>
      </w:pPr>
      <w:bookmarkStart w:id="67" w:name="_Toc142664734"/>
      <w:bookmarkStart w:id="68" w:name="_Toc127513839"/>
      <w:r>
        <w:t>For OOK-based LP-WUS waveform generation</w:t>
      </w:r>
      <w:bookmarkEnd w:id="67"/>
    </w:p>
    <w:p w14:paraId="1B4AE029" w14:textId="77777777" w:rsidR="00D91C19" w:rsidRDefault="00D91C19" w:rsidP="00D91C19">
      <w:pPr>
        <w:pStyle w:val="Observation"/>
        <w:numPr>
          <w:ilvl w:val="1"/>
          <w:numId w:val="15"/>
        </w:numPr>
        <w:overflowPunct w:val="0"/>
        <w:autoSpaceDE w:val="0"/>
        <w:autoSpaceDN w:val="0"/>
        <w:adjustRightInd w:val="0"/>
        <w:textAlignment w:val="baseline"/>
      </w:pPr>
      <w:bookmarkStart w:id="69" w:name="_Toc142664735"/>
      <w:r>
        <w:t xml:space="preserve">OOK-1 (i.e., </w:t>
      </w:r>
      <w:r w:rsidRPr="00D32242">
        <w:t xml:space="preserve">OOK </w:t>
      </w:r>
      <w:r>
        <w:t xml:space="preserve">WUS </w:t>
      </w:r>
      <w:r w:rsidRPr="00D32242">
        <w:t xml:space="preserve">generation </w:t>
      </w:r>
      <w:r>
        <w:t>with single bit per OFDM symbol)</w:t>
      </w:r>
      <w:r w:rsidRPr="00D32242">
        <w:t xml:space="preserve"> is straightforward with minimum impact on the OFDM transmitter</w:t>
      </w:r>
      <w:r>
        <w:t xml:space="preserve"> in gNB.</w:t>
      </w:r>
      <w:bookmarkEnd w:id="68"/>
      <w:bookmarkEnd w:id="69"/>
      <w:r>
        <w:t xml:space="preserve">  </w:t>
      </w:r>
    </w:p>
    <w:p w14:paraId="1E058B2E" w14:textId="77777777" w:rsidR="00D91C19" w:rsidRDefault="005A0F24" w:rsidP="00D91C19">
      <w:pPr>
        <w:pStyle w:val="Observation"/>
        <w:numPr>
          <w:ilvl w:val="1"/>
          <w:numId w:val="15"/>
        </w:numPr>
        <w:overflowPunct w:val="0"/>
        <w:autoSpaceDE w:val="0"/>
        <w:autoSpaceDN w:val="0"/>
        <w:adjustRightInd w:val="0"/>
        <w:textAlignment w:val="baseline"/>
      </w:pPr>
      <w:bookmarkStart w:id="70" w:name="_Toc142664736"/>
      <w:r>
        <w:lastRenderedPageBreak/>
        <w:t>OOK-4</w:t>
      </w:r>
      <w:r w:rsidR="00FC29E3">
        <w:t xml:space="preserve"> </w:t>
      </w:r>
      <w:r w:rsidR="00D91C19">
        <w:t xml:space="preserve">(i.e., </w:t>
      </w:r>
      <w:r w:rsidR="00D91C19" w:rsidRPr="00D32242">
        <w:t xml:space="preserve">OOK </w:t>
      </w:r>
      <w:r w:rsidR="00D91C19">
        <w:t xml:space="preserve">WUS </w:t>
      </w:r>
      <w:r w:rsidR="00D91C19" w:rsidRPr="00D32242">
        <w:t xml:space="preserve">generation </w:t>
      </w:r>
      <w:r w:rsidR="00D91C19">
        <w:t>with single bit per OFDM symbol)</w:t>
      </w:r>
      <w:r w:rsidR="00D91C19" w:rsidRPr="00D32242">
        <w:t xml:space="preserve"> </w:t>
      </w:r>
      <w:r w:rsidR="00FC29E3">
        <w:t xml:space="preserve">using waveform fitting or DFT-based approach increases gNB complexity compared to </w:t>
      </w:r>
      <w:r>
        <w:t>OOK-1</w:t>
      </w:r>
      <w:r w:rsidR="00FC29E3">
        <w:t>.</w:t>
      </w:r>
      <w:bookmarkEnd w:id="70"/>
      <w:r w:rsidR="00FC29E3">
        <w:t xml:space="preserve"> </w:t>
      </w:r>
    </w:p>
    <w:p w14:paraId="67AC1F64" w14:textId="4F44ECEA" w:rsidR="00D91C19" w:rsidRDefault="005A0F24" w:rsidP="00D91C19">
      <w:pPr>
        <w:pStyle w:val="Observation"/>
        <w:numPr>
          <w:ilvl w:val="1"/>
          <w:numId w:val="15"/>
        </w:numPr>
        <w:overflowPunct w:val="0"/>
        <w:autoSpaceDE w:val="0"/>
        <w:autoSpaceDN w:val="0"/>
        <w:adjustRightInd w:val="0"/>
        <w:textAlignment w:val="baseline"/>
      </w:pPr>
      <w:bookmarkStart w:id="71" w:name="_Toc142664737"/>
      <w:r>
        <w:t>W</w:t>
      </w:r>
      <w:r w:rsidR="00FC29E3" w:rsidRPr="00865F81">
        <w:t xml:space="preserve">aveforms </w:t>
      </w:r>
      <w:r>
        <w:t xml:space="preserve">for OOK-4 </w:t>
      </w:r>
      <w:r w:rsidR="00FC29E3" w:rsidRPr="00865F81">
        <w:t xml:space="preserve">could have different frequency domain characteristics/PAPR </w:t>
      </w:r>
      <w:r w:rsidR="00FC29E3">
        <w:t>compared to existing NR transmissions and may negatively impact gNB emissions</w:t>
      </w:r>
      <w:bookmarkEnd w:id="71"/>
    </w:p>
    <w:p w14:paraId="14B7382A" w14:textId="11C9B7EB" w:rsidR="00D91C19" w:rsidRDefault="00D91C19" w:rsidP="00D91C19">
      <w:pPr>
        <w:pStyle w:val="Observation"/>
        <w:numPr>
          <w:ilvl w:val="2"/>
          <w:numId w:val="15"/>
        </w:numPr>
        <w:overflowPunct w:val="0"/>
        <w:autoSpaceDE w:val="0"/>
        <w:autoSpaceDN w:val="0"/>
        <w:adjustRightInd w:val="0"/>
        <w:textAlignment w:val="baseline"/>
      </w:pPr>
      <w:bookmarkStart w:id="72" w:name="_Toc142664738"/>
      <w:r>
        <w:t>M</w:t>
      </w:r>
      <w:r w:rsidRPr="00474658">
        <w:t>apping of frequency domain M-OOK symbols</w:t>
      </w:r>
      <w:r>
        <w:t xml:space="preserve"> to existing </w:t>
      </w:r>
      <w:r w:rsidR="00A147A1">
        <w:t xml:space="preserve">NR </w:t>
      </w:r>
      <w:r>
        <w:t>sequences</w:t>
      </w:r>
      <w:r w:rsidR="00A147A1">
        <w:t>/</w:t>
      </w:r>
      <w:r>
        <w:t xml:space="preserve">QAM constellations </w:t>
      </w:r>
      <w:r w:rsidR="00A147A1">
        <w:t xml:space="preserve">should be considered as this </w:t>
      </w:r>
      <w:r>
        <w:t>can minimize potential PSD, PAPR, and implementation issues.</w:t>
      </w:r>
      <w:bookmarkEnd w:id="72"/>
    </w:p>
    <w:p w14:paraId="22419E4F" w14:textId="3EB8F202" w:rsidR="00D91C19" w:rsidRDefault="00D91C19" w:rsidP="00D91C19">
      <w:pPr>
        <w:pStyle w:val="Observation"/>
        <w:numPr>
          <w:ilvl w:val="2"/>
          <w:numId w:val="15"/>
        </w:numPr>
        <w:overflowPunct w:val="0"/>
        <w:autoSpaceDE w:val="0"/>
        <w:autoSpaceDN w:val="0"/>
        <w:adjustRightInd w:val="0"/>
        <w:textAlignment w:val="baseline"/>
      </w:pPr>
      <w:bookmarkStart w:id="73" w:name="_Toc142664739"/>
      <w:r>
        <w:t>WUS-detection</w:t>
      </w:r>
      <w:r w:rsidRPr="00474658">
        <w:t xml:space="preserve"> impact due to mapping of frequency domain M-OOK symbols to </w:t>
      </w:r>
      <w:r>
        <w:t xml:space="preserve">a </w:t>
      </w:r>
      <w:r w:rsidRPr="00474658">
        <w:t>64 QAM constellation</w:t>
      </w:r>
      <w:r>
        <w:t xml:space="preserve"> </w:t>
      </w:r>
      <w:r w:rsidRPr="00474658">
        <w:t>is negligible.</w:t>
      </w:r>
      <w:bookmarkEnd w:id="73"/>
    </w:p>
    <w:p w14:paraId="6D305B05" w14:textId="77777777" w:rsidR="00D91C19" w:rsidRDefault="00FC29E3" w:rsidP="00D91C19">
      <w:pPr>
        <w:pStyle w:val="Observation"/>
        <w:numPr>
          <w:ilvl w:val="1"/>
          <w:numId w:val="15"/>
        </w:numPr>
        <w:overflowPunct w:val="0"/>
        <w:autoSpaceDE w:val="0"/>
        <w:autoSpaceDN w:val="0"/>
        <w:adjustRightInd w:val="0"/>
        <w:textAlignment w:val="baseline"/>
      </w:pPr>
      <w:bookmarkStart w:id="74" w:name="_Toc142664740"/>
      <w:r w:rsidRPr="00865F81">
        <w:t xml:space="preserve">OOK-4 increases gNB complexity even </w:t>
      </w:r>
      <w:r>
        <w:t>with</w:t>
      </w:r>
      <w:r w:rsidRPr="00865F81">
        <w:t xml:space="preserve"> pre-storing </w:t>
      </w:r>
      <w:r>
        <w:t xml:space="preserve">of </w:t>
      </w:r>
      <w:r w:rsidRPr="00865F81">
        <w:t>the frequency domain WUS symbols</w:t>
      </w:r>
      <w:r>
        <w:t xml:space="preserve"> since t</w:t>
      </w:r>
      <w:r w:rsidRPr="00865F81">
        <w:t>he frequency domain symbols depend on various parameters such as WUS bandwidth, payload/sequence, and number of OOK segments</w:t>
      </w:r>
      <w:r>
        <w:t>.</w:t>
      </w:r>
      <w:bookmarkEnd w:id="74"/>
      <w:r>
        <w:t xml:space="preserve"> </w:t>
      </w:r>
    </w:p>
    <w:p w14:paraId="24960388" w14:textId="116DFF3A" w:rsidR="005A0F24" w:rsidRPr="00F9067A" w:rsidRDefault="005A0F24" w:rsidP="00F9067A">
      <w:pPr>
        <w:pStyle w:val="BodyText"/>
      </w:pPr>
      <w:r w:rsidRPr="00F9067A">
        <w:t xml:space="preserve">As previously discussed, OOK-1, single-bit OOK generation of ON/OFF signal with random population of subcarriers (e.g., with QPSK), is the most straightforward approach with minimum impact on the gNB. For OOK-1 the gNB does not need to perform additional computations and it can use any existing setup for populating the WUS subcarriers in ON symbols.  </w:t>
      </w:r>
    </w:p>
    <w:p w14:paraId="55CEE414" w14:textId="77777777" w:rsidR="00B217FF" w:rsidRPr="00B217FF" w:rsidRDefault="00B217FF" w:rsidP="005A0F24">
      <w:pPr>
        <w:pStyle w:val="B1"/>
        <w:ind w:left="270" w:firstLine="14"/>
        <w:rPr>
          <w:rStyle w:val="IvDbodytextChar"/>
          <w:rFonts w:asciiTheme="minorBidi" w:hAnsiTheme="minorBidi"/>
        </w:rPr>
      </w:pPr>
    </w:p>
    <w:p w14:paraId="35B9E5FD" w14:textId="3AEA4902" w:rsidR="005A0F24" w:rsidRDefault="005A0F24" w:rsidP="005A0F24">
      <w:pPr>
        <w:pStyle w:val="Proposal"/>
        <w:tabs>
          <w:tab w:val="num" w:pos="2722"/>
        </w:tabs>
      </w:pPr>
      <w:bookmarkStart w:id="75" w:name="_Toc118667392"/>
      <w:bookmarkStart w:id="76" w:name="_Toc118693249"/>
      <w:bookmarkStart w:id="77" w:name="_Toc127356109"/>
      <w:bookmarkStart w:id="78" w:name="_Toc142664699"/>
      <w:r>
        <w:t>OOK-1 is considered as the baseline scheme for OOK-based LP-WUS waveform generation.</w:t>
      </w:r>
      <w:bookmarkEnd w:id="75"/>
      <w:bookmarkEnd w:id="76"/>
      <w:bookmarkEnd w:id="77"/>
      <w:bookmarkEnd w:id="78"/>
    </w:p>
    <w:p w14:paraId="37E6948E" w14:textId="60124719" w:rsidR="00AE48BD" w:rsidRDefault="007A6BB1" w:rsidP="00AE48BD">
      <w:pPr>
        <w:pStyle w:val="Heading1"/>
      </w:pPr>
      <w:r>
        <w:t>9</w:t>
      </w:r>
      <w:r w:rsidR="00AE48BD">
        <w:tab/>
        <w:t>FSK generation with OFDM</w:t>
      </w:r>
    </w:p>
    <w:p w14:paraId="7F65CFBE" w14:textId="77777777" w:rsidR="00B04CA9" w:rsidRDefault="00B04CA9" w:rsidP="00B04CA9">
      <w:pPr>
        <w:pStyle w:val="BodyText"/>
        <w:rPr>
          <w:szCs w:val="20"/>
          <w:lang w:eastAsia="ja-JP"/>
        </w:rPr>
      </w:pPr>
      <w:r w:rsidRPr="000C1E12">
        <w:rPr>
          <w:szCs w:val="20"/>
          <w:lang w:eastAsia="ja-JP"/>
        </w:rPr>
        <w:t xml:space="preserve">In </w:t>
      </w:r>
      <w:r>
        <w:t>RAN1#112</w:t>
      </w:r>
      <w:r w:rsidRPr="000C1E12">
        <w:rPr>
          <w:szCs w:val="20"/>
          <w:lang w:eastAsia="ja-JP"/>
        </w:rPr>
        <w:t xml:space="preserve">, </w:t>
      </w:r>
      <w:r>
        <w:rPr>
          <w:szCs w:val="20"/>
          <w:lang w:eastAsia="ja-JP"/>
        </w:rPr>
        <w:t>the following was agreed:</w:t>
      </w:r>
    </w:p>
    <w:tbl>
      <w:tblPr>
        <w:tblStyle w:val="TableGrid"/>
        <w:tblW w:w="0" w:type="auto"/>
        <w:tblInd w:w="454" w:type="dxa"/>
        <w:tblLook w:val="04A0" w:firstRow="1" w:lastRow="0" w:firstColumn="1" w:lastColumn="0" w:noHBand="0" w:noVBand="1"/>
      </w:tblPr>
      <w:tblGrid>
        <w:gridCol w:w="8976"/>
      </w:tblGrid>
      <w:tr w:rsidR="00B04CA9" w14:paraId="07FF2172" w14:textId="77777777" w:rsidTr="00B217FF">
        <w:trPr>
          <w:trHeight w:val="64"/>
        </w:trPr>
        <w:tc>
          <w:tcPr>
            <w:tcW w:w="8976" w:type="dxa"/>
          </w:tcPr>
          <w:p w14:paraId="68E57D75" w14:textId="77777777" w:rsidR="000A241D" w:rsidRPr="00B217FF" w:rsidRDefault="000A241D" w:rsidP="000A241D">
            <w:pPr>
              <w:spacing w:after="0" w:line="240" w:lineRule="auto"/>
              <w:rPr>
                <w:rFonts w:ascii="Times" w:eastAsia="Batang" w:hAnsi="Times" w:cs="Times"/>
                <w:sz w:val="18"/>
                <w:szCs w:val="18"/>
                <w:highlight w:val="green"/>
                <w:lang w:val="en-GB"/>
              </w:rPr>
            </w:pPr>
            <w:r w:rsidRPr="00B217FF">
              <w:rPr>
                <w:rFonts w:ascii="Times" w:eastAsia="Batang" w:hAnsi="Times" w:cs="Times"/>
                <w:b/>
                <w:sz w:val="18"/>
                <w:szCs w:val="18"/>
                <w:highlight w:val="green"/>
                <w:lang w:val="en-GB"/>
              </w:rPr>
              <w:t>Agreement</w:t>
            </w:r>
          </w:p>
          <w:p w14:paraId="470AD084" w14:textId="77777777" w:rsidR="000A241D" w:rsidRPr="00B217FF" w:rsidRDefault="000A241D" w:rsidP="000A241D">
            <w:pPr>
              <w:spacing w:after="0" w:line="240" w:lineRule="auto"/>
              <w:rPr>
                <w:rFonts w:ascii="Times" w:eastAsia="Batang" w:hAnsi="Times" w:cs="Times"/>
                <w:sz w:val="18"/>
                <w:szCs w:val="18"/>
                <w:lang w:val="en-GB"/>
              </w:rPr>
            </w:pPr>
            <w:r w:rsidRPr="00B217FF">
              <w:rPr>
                <w:rFonts w:ascii="Times" w:eastAsia="Batang" w:hAnsi="Times" w:cs="Times"/>
                <w:sz w:val="18"/>
                <w:szCs w:val="18"/>
                <w:lang w:val="en-GB"/>
              </w:rPr>
              <w:t>For M-bit MC-FSK generation study further the following options</w:t>
            </w:r>
          </w:p>
          <w:p w14:paraId="04EE232F"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Option FSK-1: N SCs of LP-WUS are separated to </w:t>
            </w:r>
            <w:r w:rsidRPr="00B217FF">
              <w:rPr>
                <w:rFonts w:ascii="Times" w:eastAsia="Batang" w:hAnsi="Times" w:cs="Times"/>
                <w:color w:val="FF0000"/>
                <w:sz w:val="18"/>
                <w:szCs w:val="18"/>
                <w:lang w:val="en-GB" w:eastAsia="x-none"/>
              </w:rPr>
              <w:t>M pairs of segments</w:t>
            </w:r>
            <w:r w:rsidRPr="00B217FF">
              <w:rPr>
                <w:rFonts w:ascii="Times" w:eastAsia="Batang" w:hAnsi="Times" w:cs="Times"/>
                <w:sz w:val="18"/>
                <w:szCs w:val="18"/>
                <w:lang w:val="en-GB" w:eastAsia="x-none"/>
              </w:rPr>
              <w:t xml:space="preserve"> with potential guard-bands in-between and around. </w:t>
            </w:r>
          </w:p>
          <w:p w14:paraId="3EC883A3" w14:textId="77777777" w:rsidR="000A241D" w:rsidRPr="00B217FF" w:rsidRDefault="000A241D" w:rsidP="009911D0">
            <w:pPr>
              <w:numPr>
                <w:ilvl w:val="1"/>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segment comprises </w:t>
            </w:r>
            <w:r w:rsidRPr="00B217FF">
              <w:rPr>
                <w:rFonts w:ascii="Times" w:eastAsia="Batang" w:hAnsi="Times" w:cs="Times"/>
                <w:color w:val="FF0000"/>
                <w:sz w:val="18"/>
                <w:szCs w:val="18"/>
                <w:lang w:val="en-GB" w:eastAsia="x-none"/>
              </w:rPr>
              <w:t>one sub-carrier or multiple contiguous SCs</w:t>
            </w:r>
          </w:p>
          <w:p w14:paraId="2D6EDB95" w14:textId="77777777" w:rsidR="000A241D" w:rsidRPr="00B217FF" w:rsidRDefault="000A241D" w:rsidP="009911D0">
            <w:pPr>
              <w:numPr>
                <w:ilvl w:val="1"/>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in a pair of segments one segment is modulated, other segment is zero power (from base-band point of view)</w:t>
            </w:r>
          </w:p>
          <w:p w14:paraId="10EAB507"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Option FSK-2: N SCs of LP-WUS are separated to </w:t>
            </w:r>
            <w:r w:rsidRPr="00B217FF">
              <w:rPr>
                <w:rFonts w:ascii="Times" w:eastAsia="Batang" w:hAnsi="Times" w:cs="Times"/>
                <w:color w:val="FF0000"/>
                <w:sz w:val="18"/>
                <w:szCs w:val="18"/>
                <w:lang w:val="en-GB" w:eastAsia="x-none"/>
              </w:rPr>
              <w:t>2^M segments</w:t>
            </w:r>
            <w:r w:rsidRPr="00B217FF">
              <w:rPr>
                <w:rFonts w:ascii="Times" w:eastAsia="Batang" w:hAnsi="Times" w:cs="Times"/>
                <w:sz w:val="18"/>
                <w:szCs w:val="18"/>
                <w:lang w:val="en-GB" w:eastAsia="x-none"/>
              </w:rPr>
              <w:t xml:space="preserve"> with potential guard-bands in-between and around.</w:t>
            </w:r>
          </w:p>
          <w:p w14:paraId="172F957A" w14:textId="77777777" w:rsidR="000A241D" w:rsidRPr="00B217FF" w:rsidRDefault="000A241D" w:rsidP="009911D0">
            <w:pPr>
              <w:numPr>
                <w:ilvl w:val="1"/>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segment comprises </w:t>
            </w:r>
            <w:r w:rsidRPr="00B217FF">
              <w:rPr>
                <w:rFonts w:ascii="Times" w:eastAsia="Batang" w:hAnsi="Times" w:cs="Times"/>
                <w:color w:val="FF0000"/>
                <w:sz w:val="18"/>
                <w:szCs w:val="18"/>
                <w:lang w:val="en-GB" w:eastAsia="x-none"/>
              </w:rPr>
              <w:t>one sub-carrier or multiple contiguous SCs</w:t>
            </w:r>
          </w:p>
          <w:p w14:paraId="17862B2F" w14:textId="77777777" w:rsidR="000A241D" w:rsidRPr="00B217FF" w:rsidRDefault="000A241D" w:rsidP="009911D0">
            <w:pPr>
              <w:numPr>
                <w:ilvl w:val="1"/>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one segment from 2^M segments is modulated, other segments of SCs are zero power (from base-band point of view)</w:t>
            </w:r>
          </w:p>
          <w:p w14:paraId="113376F4"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M &gt;0</w:t>
            </w:r>
          </w:p>
          <w:p w14:paraId="7E67300D"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N &gt;1</w:t>
            </w:r>
          </w:p>
          <w:p w14:paraId="57AB5284"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Study how to generate segment in time domain, e.g. OOK-1 or OOK-4 </w:t>
            </w:r>
          </w:p>
          <w:p w14:paraId="5D00EFDF" w14:textId="10230E68" w:rsidR="00B04CA9" w:rsidRPr="00007215" w:rsidRDefault="000A241D" w:rsidP="00007215">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Other options are not precluded.</w:t>
            </w:r>
          </w:p>
        </w:tc>
      </w:tr>
    </w:tbl>
    <w:p w14:paraId="1F0B3183" w14:textId="4CD6E30B" w:rsidR="00007215" w:rsidRDefault="007A6BB1" w:rsidP="00007215">
      <w:pPr>
        <w:pStyle w:val="Heading2"/>
      </w:pPr>
      <w:r>
        <w:t>9</w:t>
      </w:r>
      <w:r w:rsidR="00007215">
        <w:t>.</w:t>
      </w:r>
      <w:r w:rsidR="00D8392C">
        <w:t>1</w:t>
      </w:r>
      <w:r w:rsidR="00007215">
        <w:tab/>
      </w:r>
      <w:r w:rsidR="00007215" w:rsidRPr="00007215">
        <w:t>Option</w:t>
      </w:r>
      <w:r w:rsidR="00007215" w:rsidRPr="00280369">
        <w:t xml:space="preserve"> </w:t>
      </w:r>
      <w:r w:rsidR="00007215" w:rsidRPr="006A4080">
        <w:rPr>
          <w:rFonts w:hint="eastAsia"/>
        </w:rPr>
        <w:t>FS</w:t>
      </w:r>
      <w:r w:rsidR="00007215">
        <w:t>K</w:t>
      </w:r>
      <w:r w:rsidR="00007215" w:rsidRPr="00280369">
        <w:t xml:space="preserve">-1: </w:t>
      </w:r>
      <w:r w:rsidR="00007215" w:rsidRPr="00457D5C">
        <w:t>M pairs of segments</w:t>
      </w:r>
      <w:r w:rsidR="00007215">
        <w:t xml:space="preserve"> </w:t>
      </w:r>
      <w:r w:rsidR="00007215">
        <w:rPr>
          <w:rFonts w:hint="eastAsia"/>
        </w:rPr>
        <w:t>in</w:t>
      </w:r>
      <w:r w:rsidR="00007215">
        <w:t xml:space="preserve"> frequency domain for M-bit information</w:t>
      </w:r>
    </w:p>
    <w:p w14:paraId="0BC7615B" w14:textId="77777777" w:rsidR="006A4080" w:rsidRPr="00297283" w:rsidRDefault="006A4080" w:rsidP="00297283">
      <w:pPr>
        <w:pStyle w:val="BodyText"/>
      </w:pPr>
      <w:r w:rsidRPr="00297283">
        <w:t>To transmit M-bit information, FSK WUS can be generated by separating N SCs to M pairs of segments in one OFDM symbol. Each pair of segments carries one bit information, and one segment in one pair is modulated while the other segment is zero power based on the bit carried is 1 or 0. Each segment comprises one subcarrier or multiple contiguous subcarriers.</w:t>
      </w:r>
    </w:p>
    <w:p w14:paraId="21AD6735" w14:textId="77777777" w:rsidR="00B24F71" w:rsidRDefault="006A4080" w:rsidP="00B24F71">
      <w:pPr>
        <w:pStyle w:val="BodyText"/>
        <w:keepNext/>
        <w:jc w:val="center"/>
      </w:pPr>
      <w:r>
        <w:rPr>
          <w:noProof/>
        </w:rPr>
        <w:lastRenderedPageBreak/>
        <w:drawing>
          <wp:inline distT="0" distB="0" distL="0" distR="0" wp14:anchorId="3B55BFA1" wp14:editId="62BB84D6">
            <wp:extent cx="5755032" cy="2642572"/>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10931" cy="2668239"/>
                    </a:xfrm>
                    <a:prstGeom prst="rect">
                      <a:avLst/>
                    </a:prstGeom>
                    <a:noFill/>
                    <a:ln>
                      <a:noFill/>
                    </a:ln>
                  </pic:spPr>
                </pic:pic>
              </a:graphicData>
            </a:graphic>
          </wp:inline>
        </w:drawing>
      </w:r>
    </w:p>
    <w:p w14:paraId="7AEE94F4" w14:textId="623EA6D6" w:rsidR="006A4080" w:rsidRDefault="00B24F71" w:rsidP="00B24F71">
      <w:pPr>
        <w:pStyle w:val="Caption"/>
        <w:jc w:val="center"/>
        <w:rPr>
          <w:rStyle w:val="IvDbodytextChar"/>
          <w:lang w:val="en-GB" w:eastAsia="ja-JP"/>
        </w:rPr>
      </w:pPr>
      <w:r>
        <w:t xml:space="preserve">Figure </w:t>
      </w:r>
      <w:r>
        <w:fldChar w:fldCharType="begin"/>
      </w:r>
      <w:r>
        <w:instrText>SEQ Figure \* ARABIC</w:instrText>
      </w:r>
      <w:r>
        <w:fldChar w:fldCharType="separate"/>
      </w:r>
      <w:r w:rsidR="00FE5139">
        <w:rPr>
          <w:noProof/>
        </w:rPr>
        <w:t>14</w:t>
      </w:r>
      <w:r>
        <w:fldChar w:fldCharType="end"/>
      </w:r>
      <w:r>
        <w:t xml:space="preserve">: </w:t>
      </w:r>
      <w:r w:rsidRPr="00427608">
        <w:t xml:space="preserve"> FSK signal generation of M pairs of segments in frequency domain for M-bit WUS transmission</w:t>
      </w:r>
      <w:r>
        <w:t>.</w:t>
      </w:r>
    </w:p>
    <w:p w14:paraId="1461CF43" w14:textId="43B59FCE" w:rsidR="00485981" w:rsidRPr="002133D5" w:rsidRDefault="00485981" w:rsidP="00B24F71">
      <w:pPr>
        <w:pStyle w:val="Caption"/>
        <w:rPr>
          <w:rFonts w:cs="Arial"/>
        </w:rPr>
      </w:pPr>
    </w:p>
    <w:p w14:paraId="2DD55DFC" w14:textId="719077E2" w:rsidR="006A4080" w:rsidRPr="00297283" w:rsidRDefault="001A30CE" w:rsidP="006A4080">
      <w:pPr>
        <w:pStyle w:val="BodyText"/>
      </w:pPr>
      <w:r w:rsidRPr="00297283">
        <w:fldChar w:fldCharType="begin"/>
      </w:r>
      <w:r w:rsidRPr="00297283">
        <w:instrText xml:space="preserve"> REF _Ref131672439 \h </w:instrText>
      </w:r>
      <w:r w:rsidR="002133D5" w:rsidRPr="00297283">
        <w:instrText xml:space="preserve"> \* MERGEFORMAT </w:instrText>
      </w:r>
      <w:r w:rsidRPr="00297283">
        <w:fldChar w:fldCharType="separate"/>
      </w:r>
      <w:r w:rsidR="00A230E1" w:rsidRPr="00297283">
        <w:t xml:space="preserve">Figure </w:t>
      </w:r>
      <w:r w:rsidR="00FE5139" w:rsidRPr="00297283">
        <w:t>15</w:t>
      </w:r>
      <w:r w:rsidRPr="00297283">
        <w:fldChar w:fldCharType="end"/>
      </w:r>
      <w:r w:rsidR="006A4080" w:rsidRPr="00297283">
        <w:t xml:space="preserve"> shows the power in frequency domain before OFDM modulation, the other transmissions and WUS transmission are QPSK symbols. Each segment comprises several contiguous subcarriers. 4 pairs,</w:t>
      </w:r>
      <w:r w:rsidR="00937FD2" w:rsidRPr="00297283">
        <w:t xml:space="preserve"> </w:t>
      </w:r>
      <w:r w:rsidR="006A4080" w:rsidRPr="00297283">
        <w:t xml:space="preserve">8 segments and one certain guard band between adjacent segments are shown. </w:t>
      </w:r>
    </w:p>
    <w:p w14:paraId="05C837C6" w14:textId="77777777" w:rsidR="00B24F71" w:rsidRPr="002133D5" w:rsidRDefault="006A4080" w:rsidP="00B24F71">
      <w:pPr>
        <w:pStyle w:val="BodyText"/>
        <w:keepNext/>
        <w:jc w:val="center"/>
        <w:rPr>
          <w:rFonts w:cs="Arial"/>
        </w:rPr>
      </w:pPr>
      <w:r w:rsidRPr="002133D5">
        <w:rPr>
          <w:rStyle w:val="IvDbodytextChar"/>
          <w:rFonts w:cs="Arial"/>
          <w:noProof/>
          <w:lang w:val="en-GB" w:eastAsia="zh-CN"/>
        </w:rPr>
        <w:drawing>
          <wp:inline distT="0" distB="0" distL="0" distR="0" wp14:anchorId="56F4F3FA" wp14:editId="011C62D1">
            <wp:extent cx="4562475" cy="2202901"/>
            <wp:effectExtent l="0" t="0" r="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69208" cy="2206152"/>
                    </a:xfrm>
                    <a:prstGeom prst="rect">
                      <a:avLst/>
                    </a:prstGeom>
                    <a:noFill/>
                    <a:ln>
                      <a:noFill/>
                    </a:ln>
                  </pic:spPr>
                </pic:pic>
              </a:graphicData>
            </a:graphic>
          </wp:inline>
        </w:drawing>
      </w:r>
    </w:p>
    <w:p w14:paraId="6D83646F" w14:textId="7A3B750A" w:rsidR="006A4080" w:rsidRPr="002133D5" w:rsidRDefault="00B24F71" w:rsidP="00B24F71">
      <w:pPr>
        <w:pStyle w:val="Caption"/>
        <w:jc w:val="center"/>
        <w:rPr>
          <w:rStyle w:val="IvDbodytextChar"/>
          <w:rFonts w:cs="Arial"/>
          <w:lang w:val="en-GB" w:eastAsia="zh-CN"/>
        </w:rPr>
      </w:pPr>
      <w:bookmarkStart w:id="79" w:name="_Ref131672439"/>
      <w:r w:rsidRPr="002133D5">
        <w:rPr>
          <w:rFonts w:cs="Arial"/>
        </w:rPr>
        <w:t xml:space="preserve">Figure </w:t>
      </w:r>
      <w:r w:rsidRPr="002133D5">
        <w:rPr>
          <w:rFonts w:cs="Arial"/>
        </w:rPr>
        <w:fldChar w:fldCharType="begin"/>
      </w:r>
      <w:r w:rsidRPr="002133D5">
        <w:rPr>
          <w:rFonts w:cs="Arial"/>
        </w:rPr>
        <w:instrText>SEQ Figure \* ARABIC</w:instrText>
      </w:r>
      <w:r w:rsidRPr="002133D5">
        <w:rPr>
          <w:rFonts w:cs="Arial"/>
        </w:rPr>
        <w:fldChar w:fldCharType="separate"/>
      </w:r>
      <w:r w:rsidR="00FE5139">
        <w:rPr>
          <w:rFonts w:cs="Arial"/>
          <w:noProof/>
        </w:rPr>
        <w:t>15</w:t>
      </w:r>
      <w:r w:rsidRPr="002133D5">
        <w:rPr>
          <w:rFonts w:cs="Arial"/>
        </w:rPr>
        <w:fldChar w:fldCharType="end"/>
      </w:r>
      <w:bookmarkEnd w:id="79"/>
      <w:r w:rsidRPr="002133D5">
        <w:rPr>
          <w:rFonts w:cs="Arial"/>
        </w:rPr>
        <w:t>: Power allocation for 4 pairs of segments in frequency domain.</w:t>
      </w:r>
    </w:p>
    <w:p w14:paraId="7164A421" w14:textId="024365C1" w:rsidR="00927107" w:rsidRPr="002133D5" w:rsidRDefault="00927107" w:rsidP="002A59F9">
      <w:pPr>
        <w:pStyle w:val="BodyText"/>
        <w:jc w:val="center"/>
        <w:rPr>
          <w:rStyle w:val="IvDbodytextChar"/>
          <w:rFonts w:cs="Arial"/>
          <w:lang w:val="en-GB" w:eastAsia="zh-CN"/>
        </w:rPr>
      </w:pPr>
    </w:p>
    <w:p w14:paraId="64B0F8FF" w14:textId="77777777" w:rsidR="006A4080" w:rsidRPr="00297283" w:rsidRDefault="006A4080" w:rsidP="006A4080">
      <w:pPr>
        <w:pStyle w:val="BodyText"/>
      </w:pPr>
      <w:r w:rsidRPr="00297283">
        <w:t>Considering the receiver, each segment is filtered to detect and decide if there is WUS transmission in time domain. Let’s see the time domain signal of one segment. To be simple, take M=1 for example in the following analysis. Based on the number of SCs per segment, there are two options that are each segment comprises one subcarrier or multiple contiguous subcarriers. Assume the symbol(s) mapped on the subcarriers for WUS transmission is fixed QPSK symbols. When M=1, WUS can be considered as 2FSK modulation signal. The time domain signal of WUS after OFDM modulation is shown below.</w:t>
      </w:r>
    </w:p>
    <w:p w14:paraId="1C06443E" w14:textId="77777777" w:rsidR="001A30CE" w:rsidRDefault="001B2B8C" w:rsidP="001A30CE">
      <w:pPr>
        <w:pStyle w:val="BodyText"/>
        <w:keepNext/>
        <w:jc w:val="center"/>
      </w:pPr>
      <w:r>
        <w:rPr>
          <w:rStyle w:val="IvDbodytextChar"/>
          <w:noProof/>
          <w:lang w:val="en-GB" w:eastAsia="zh-CN"/>
        </w:rPr>
        <w:lastRenderedPageBreak/>
        <w:drawing>
          <wp:inline distT="0" distB="0" distL="0" distR="0" wp14:anchorId="21B22F22" wp14:editId="15CC07C1">
            <wp:extent cx="5401310" cy="166433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1310" cy="1664335"/>
                    </a:xfrm>
                    <a:prstGeom prst="rect">
                      <a:avLst/>
                    </a:prstGeom>
                    <a:noFill/>
                  </pic:spPr>
                </pic:pic>
              </a:graphicData>
            </a:graphic>
          </wp:inline>
        </w:drawing>
      </w:r>
    </w:p>
    <w:p w14:paraId="744D4672" w14:textId="7831764A" w:rsidR="006A4080" w:rsidRDefault="001A30CE" w:rsidP="001A30CE">
      <w:pPr>
        <w:pStyle w:val="Caption"/>
        <w:jc w:val="center"/>
        <w:rPr>
          <w:rStyle w:val="IvDbodytextChar"/>
          <w:lang w:val="en-GB" w:eastAsia="zh-CN"/>
        </w:rPr>
      </w:pPr>
      <w:r>
        <w:t xml:space="preserve">Figure </w:t>
      </w:r>
      <w:r>
        <w:fldChar w:fldCharType="begin"/>
      </w:r>
      <w:r>
        <w:instrText>SEQ Figure \* ARABIC</w:instrText>
      </w:r>
      <w:r>
        <w:fldChar w:fldCharType="separate"/>
      </w:r>
      <w:r w:rsidR="00FE5139">
        <w:rPr>
          <w:noProof/>
        </w:rPr>
        <w:t>16</w:t>
      </w:r>
      <w:r>
        <w:fldChar w:fldCharType="end"/>
      </w:r>
      <w:r>
        <w:t xml:space="preserve">: </w:t>
      </w:r>
      <w:r w:rsidRPr="00233D93">
        <w:t>Discontinuous phase FSK modulation caused by CP insertion</w:t>
      </w:r>
      <w:r>
        <w:t>.</w:t>
      </w:r>
    </w:p>
    <w:p w14:paraId="53946E43" w14:textId="29367F3F" w:rsidR="006A4080" w:rsidRPr="00297283" w:rsidRDefault="006A4080" w:rsidP="00297283">
      <w:pPr>
        <w:pStyle w:val="BodyText"/>
      </w:pPr>
      <w:r w:rsidRPr="00297283">
        <w:t xml:space="preserve">WUS is phase discontinuous FSK modulation caused by CP insertion, which causes power leakage and FSK demodulation performance. To solve this problem, we could compensate some certain phase shift before OFDM modulation. The complex sequence mapped on L contiguous subcarriers for i-th OFDM symbol can be </w:t>
      </w:r>
      <w:r w:rsidR="006E740E" w:rsidRPr="00297283">
        <w:t xml:space="preserve">denoted </w:t>
      </w:r>
      <w:r w:rsidRPr="00297283">
        <w:t xml:space="preserve">as </w:t>
      </w:r>
      <m:oMath>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b</m:t>
                </m:r>
              </m:e>
              <m:sub>
                <m:r>
                  <w:rPr>
                    <w:rFonts w:ascii="Cambria Math" w:hAnsi="Cambria Math"/>
                  </w:rPr>
                  <m:t>i</m:t>
                </m:r>
              </m:sub>
              <m:sup>
                <m:r>
                  <m:rPr>
                    <m:sty m:val="p"/>
                  </m:rPr>
                  <w:rPr>
                    <w:rFonts w:ascii="Cambria Math" w:hAnsi="Cambria Math"/>
                  </w:rPr>
                  <m:t>1</m:t>
                </m:r>
              </m:sup>
            </m:sSubSup>
            <m:r>
              <m:rPr>
                <m:sty m:val="p"/>
              </m:rPr>
              <w:rPr>
                <w:rFonts w:ascii="Cambria Math" w:hAnsi="Cambria Math"/>
              </w:rPr>
              <m:t>,</m:t>
            </m:r>
            <m:sSubSup>
              <m:sSubSupPr>
                <m:ctrlPr>
                  <w:rPr>
                    <w:rFonts w:ascii="Cambria Math" w:hAnsi="Cambria Math"/>
                  </w:rPr>
                </m:ctrlPr>
              </m:sSubSupPr>
              <m:e>
                <m:r>
                  <w:rPr>
                    <w:rFonts w:ascii="Cambria Math" w:hAnsi="Cambria Math"/>
                  </w:rPr>
                  <m:t>b</m:t>
                </m:r>
              </m:e>
              <m:sub>
                <m:r>
                  <w:rPr>
                    <w:rFonts w:ascii="Cambria Math" w:hAnsi="Cambria Math"/>
                  </w:rPr>
                  <m:t>i</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b</m:t>
                </m:r>
              </m:e>
              <m:sub>
                <m:r>
                  <w:rPr>
                    <w:rFonts w:ascii="Cambria Math" w:hAnsi="Cambria Math"/>
                  </w:rPr>
                  <m:t>i</m:t>
                </m:r>
              </m:sub>
              <m:sup>
                <m:r>
                  <w:rPr>
                    <w:rFonts w:ascii="Cambria Math" w:hAnsi="Cambria Math"/>
                  </w:rPr>
                  <m:t>L</m:t>
                </m:r>
              </m:sup>
            </m:sSubSup>
          </m:e>
        </m:d>
      </m:oMath>
      <w:r w:rsidRPr="00297283">
        <w:t>.</w:t>
      </w:r>
      <w:r w:rsidR="00826531" w:rsidRPr="00297283">
        <w:t xml:space="preserve"> </w:t>
      </w:r>
      <w:r w:rsidRPr="00297283">
        <w:t xml:space="preserve">The corresponding subcarrier index vector is </w:t>
      </w:r>
      <w:r w:rsidR="00826531" w:rsidRPr="00297283">
        <w:t xml:space="preserve">denoted </w:t>
      </w:r>
      <w:r w:rsidRPr="00297283">
        <w:t xml:space="preserve">as </w:t>
      </w:r>
      <m:oMath>
        <m:sSub>
          <m:sSubPr>
            <m:ctrlPr>
              <w:rPr>
                <w:rFonts w:ascii="Cambria Math" w:hAnsi="Cambria Math"/>
              </w:rPr>
            </m:ctrlPr>
          </m:sSubPr>
          <m:e>
            <m:r>
              <w:rPr>
                <w:rFonts w:ascii="Cambria Math" w:hAnsi="Cambria Math"/>
              </w:rPr>
              <m:t>K</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i</m:t>
                </m:r>
              </m:sub>
              <m:sup>
                <m:r>
                  <m:rPr>
                    <m:sty m:val="p"/>
                  </m:rPr>
                  <w:rPr>
                    <w:rFonts w:ascii="Cambria Math" w:hAnsi="Cambria Math"/>
                  </w:rPr>
                  <m:t>1</m:t>
                </m:r>
              </m:sup>
            </m:sSubSup>
            <m:r>
              <m:rPr>
                <m:sty m:val="p"/>
              </m:rP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i</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i</m:t>
                </m:r>
              </m:sub>
              <m:sup>
                <m:r>
                  <w:rPr>
                    <w:rFonts w:ascii="Cambria Math" w:hAnsi="Cambria Math"/>
                  </w:rPr>
                  <m:t>L</m:t>
                </m:r>
              </m:sup>
            </m:sSubSup>
          </m:e>
        </m:d>
      </m:oMath>
      <w:r w:rsidRPr="00297283">
        <w:t>.</w:t>
      </w:r>
      <w:r w:rsidR="00826531" w:rsidRPr="00297283">
        <w:t xml:space="preserve"> </w:t>
      </w:r>
      <w:r w:rsidRPr="00297283">
        <w:t>As a result, the WUS signal for i-th OFDM symbol is,</w:t>
      </w:r>
    </w:p>
    <w:p w14:paraId="0056DB15" w14:textId="77777777" w:rsidR="006A4080" w:rsidRPr="00007215" w:rsidRDefault="00000000" w:rsidP="006A4080">
      <w:pPr>
        <w:pStyle w:val="IvDbodytext"/>
        <w:jc w:val="both"/>
        <w:rPr>
          <w:rFonts w:asciiTheme="minorBidi" w:hAnsiTheme="minorBidi"/>
          <w:sz w:val="20"/>
          <w:szCs w:val="20"/>
        </w:rPr>
      </w:pPr>
      <m:oMathPara>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wus</m:t>
              </m:r>
            </m:sub>
            <m:sup>
              <m:r>
                <w:rPr>
                  <w:rFonts w:ascii="Cambria Math" w:hAnsi="Cambria Math"/>
                  <w:sz w:val="20"/>
                  <w:szCs w:val="20"/>
                </w:rPr>
                <m:t>i</m:t>
              </m:r>
            </m:sup>
          </m:sSubSup>
          <m:d>
            <m:dPr>
              <m:ctrlPr>
                <w:rPr>
                  <w:rFonts w:ascii="Cambria Math" w:hAnsi="Cambria Math"/>
                  <w:i/>
                  <w:sz w:val="20"/>
                  <w:szCs w:val="20"/>
                </w:rPr>
              </m:ctrlPr>
            </m:dPr>
            <m:e>
              <m:r>
                <w:rPr>
                  <w:rFonts w:ascii="Cambria Math" w:hAnsi="Cambria Math"/>
                  <w:sz w:val="20"/>
                  <w:szCs w:val="20"/>
                </w:rPr>
                <m:t>n</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den>
          </m:f>
          <m:nary>
            <m:naryPr>
              <m:chr m:val="∑"/>
              <m:limLoc m:val="undOvr"/>
              <m:ctrlPr>
                <w:rPr>
                  <w:rFonts w:ascii="Cambria Math" w:hAnsi="Cambria Math"/>
                  <w:i/>
                  <w:sz w:val="20"/>
                  <w:szCs w:val="20"/>
                </w:rPr>
              </m:ctrlPr>
            </m:naryPr>
            <m:sub>
              <m:r>
                <w:rPr>
                  <w:rFonts w:ascii="Cambria Math" w:hAnsi="Cambria Math"/>
                  <w:sz w:val="20"/>
                  <w:szCs w:val="20"/>
                </w:rPr>
                <m:t>l=1</m:t>
              </m:r>
            </m:sub>
            <m:sup>
              <m:r>
                <w:rPr>
                  <w:rFonts w:ascii="Cambria Math" w:hAnsi="Cambria Math"/>
                  <w:sz w:val="20"/>
                  <w:szCs w:val="20"/>
                </w:rPr>
                <m:t>L</m:t>
              </m:r>
            </m:sup>
            <m:e>
              <m:sSubSup>
                <m:sSubSupPr>
                  <m:ctrlPr>
                    <w:rPr>
                      <w:rFonts w:ascii="Cambria Math" w:hAnsi="Cambria Math"/>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l</m:t>
                  </m:r>
                </m:sup>
              </m:sSubSup>
            </m:e>
          </m:nary>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f>
                <m:fPr>
                  <m:ctrlPr>
                    <w:rPr>
                      <w:rFonts w:ascii="Cambria Math" w:hAnsi="Cambria Math"/>
                      <w:i/>
                      <w:sz w:val="20"/>
                      <w:szCs w:val="20"/>
                    </w:rPr>
                  </m:ctrlPr>
                </m:fPr>
                <m:num>
                  <m:r>
                    <w:rPr>
                      <w:rFonts w:ascii="Cambria Math" w:hAnsi="Cambria Math"/>
                      <w:sz w:val="20"/>
                      <w:szCs w:val="20"/>
                    </w:rPr>
                    <m:t>2π</m:t>
                  </m:r>
                  <m:sSubSup>
                    <m:sSubSupPr>
                      <m:ctrlPr>
                        <w:rPr>
                          <w:rFonts w:ascii="Cambria Math" w:hAnsi="Cambria Math"/>
                          <w:sz w:val="20"/>
                          <w:szCs w:val="20"/>
                        </w:rPr>
                      </m:ctrlPr>
                    </m:sSubSupPr>
                    <m:e>
                      <m:r>
                        <w:rPr>
                          <w:rFonts w:ascii="Cambria Math" w:hAnsi="Cambria Math"/>
                          <w:sz w:val="20"/>
                          <w:szCs w:val="20"/>
                        </w:rPr>
                        <m:t>nk</m:t>
                      </m:r>
                    </m:e>
                    <m:sub>
                      <m:r>
                        <w:rPr>
                          <w:rFonts w:ascii="Cambria Math" w:hAnsi="Cambria Math"/>
                          <w:sz w:val="20"/>
                          <w:szCs w:val="20"/>
                        </w:rPr>
                        <m:t>i</m:t>
                      </m:r>
                    </m:sub>
                    <m:sup>
                      <m:r>
                        <w:rPr>
                          <w:rFonts w:ascii="Cambria Math" w:hAnsi="Cambria Math"/>
                          <w:sz w:val="20"/>
                          <w:szCs w:val="20"/>
                        </w:rPr>
                        <m:t>l</m:t>
                      </m:r>
                    </m:sup>
                  </m:sSubSup>
                </m:num>
                <m:den>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den>
              </m:f>
            </m:sup>
          </m:sSup>
          <m:r>
            <w:rPr>
              <w:rFonts w:ascii="Cambria Math" w:hAnsi="Cambria Math"/>
              <w:sz w:val="20"/>
              <w:szCs w:val="20"/>
            </w:rPr>
            <m:t>,n=0,1,…,</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oMath>
      </m:oMathPara>
    </w:p>
    <w:p w14:paraId="1F1F66D5" w14:textId="77777777" w:rsidR="006A4080" w:rsidRPr="00297283" w:rsidRDefault="006A4080" w:rsidP="00297283">
      <w:pPr>
        <w:pStyle w:val="BodyText"/>
      </w:pPr>
      <w:r w:rsidRPr="00297283">
        <w:t xml:space="preserve">Let the length of CP corresponding to WUS transmission spanning </w:t>
      </w:r>
      <m:oMath>
        <m:r>
          <w:rPr>
            <w:rFonts w:ascii="Cambria Math" w:eastAsia="SimSun" w:hAnsi="Cambria Math"/>
          </w:rPr>
          <m:t>I</m:t>
        </m:r>
      </m:oMath>
      <w:r w:rsidRPr="00297283">
        <w:t xml:space="preserve"> OFDM symbols be denoted by a constant vector </w:t>
      </w:r>
      <m:oMath>
        <m:sSub>
          <m:sSubPr>
            <m:ctrlPr>
              <w:rPr>
                <w:rFonts w:ascii="Cambria Math" w:hAnsi="Cambria Math"/>
              </w:rPr>
            </m:ctrlPr>
          </m:sSubPr>
          <m:e>
            <m:r>
              <w:rPr>
                <w:rFonts w:ascii="Cambria Math" w:hAnsi="Cambria Math"/>
              </w:rPr>
              <m:t>N</m:t>
            </m:r>
          </m:e>
          <m:sub>
            <m:r>
              <w:rPr>
                <w:rFonts w:ascii="Cambria Math" w:hAnsi="Cambria Math"/>
              </w:rPr>
              <m:t>cp</m:t>
            </m:r>
          </m:sub>
        </m:sSub>
        <m:r>
          <w:rPr>
            <w:rFonts w:ascii="Cambria Math" w:hAnsi="Cambria Math"/>
          </w:rPr>
          <m:t>={</m:t>
        </m:r>
        <m:sSubSup>
          <m:sSubSupPr>
            <m:ctrlPr>
              <w:rPr>
                <w:rFonts w:ascii="Cambria Math" w:hAnsi="Cambria Math"/>
              </w:rPr>
            </m:ctrlPr>
          </m:sSubSupPr>
          <m:e>
            <m:r>
              <w:rPr>
                <w:rFonts w:ascii="Cambria Math" w:eastAsia="SimSun" w:hAnsi="Cambria Math"/>
              </w:rPr>
              <m:t>N</m:t>
            </m:r>
          </m:e>
          <m:sub>
            <m:r>
              <w:rPr>
                <w:rFonts w:ascii="Cambria Math" w:eastAsia="SimSun" w:hAnsi="Cambria Math"/>
              </w:rPr>
              <m:t>cp</m:t>
            </m:r>
          </m:sub>
          <m:sup>
            <m:r>
              <w:rPr>
                <w:rFonts w:ascii="Cambria Math" w:hAnsi="Cambria Math"/>
              </w:rPr>
              <m:t>1</m:t>
            </m:r>
          </m:sup>
        </m:sSubSup>
        <m:r>
          <w:rPr>
            <w:rFonts w:ascii="Cambria Math" w:hAnsi="Cambria Math"/>
          </w:rPr>
          <m:t>,</m:t>
        </m:r>
        <m:sSubSup>
          <m:sSubSupPr>
            <m:ctrlPr>
              <w:rPr>
                <w:rFonts w:ascii="Cambria Math" w:hAnsi="Cambria Math"/>
              </w:rPr>
            </m:ctrlPr>
          </m:sSubSupPr>
          <m:e>
            <m:r>
              <w:rPr>
                <w:rFonts w:ascii="Cambria Math" w:eastAsia="SimSun" w:hAnsi="Cambria Math"/>
              </w:rPr>
              <m:t>N</m:t>
            </m:r>
          </m:e>
          <m:sub>
            <m:r>
              <w:rPr>
                <w:rFonts w:ascii="Cambria Math" w:eastAsia="SimSun" w:hAnsi="Cambria Math"/>
              </w:rPr>
              <m:t>cp</m:t>
            </m:r>
          </m:sub>
          <m:sup>
            <m:r>
              <w:rPr>
                <w:rFonts w:ascii="Cambria Math" w:hAnsi="Cambria Math"/>
              </w:rPr>
              <m:t>2</m:t>
            </m:r>
          </m:sup>
        </m:sSubSup>
        <m:r>
          <w:rPr>
            <w:rFonts w:ascii="Cambria Math" w:hAnsi="Cambria Math"/>
          </w:rPr>
          <m:t>,…,</m:t>
        </m:r>
        <m:sSubSup>
          <m:sSubSupPr>
            <m:ctrlPr>
              <w:rPr>
                <w:rFonts w:ascii="Cambria Math" w:hAnsi="Cambria Math"/>
              </w:rPr>
            </m:ctrlPr>
          </m:sSubSupPr>
          <m:e>
            <m:r>
              <w:rPr>
                <w:rFonts w:ascii="Cambria Math" w:eastAsia="SimSun" w:hAnsi="Cambria Math"/>
              </w:rPr>
              <m:t>N</m:t>
            </m:r>
          </m:e>
          <m:sub>
            <m:r>
              <w:rPr>
                <w:rFonts w:ascii="Cambria Math" w:eastAsia="SimSun" w:hAnsi="Cambria Math"/>
              </w:rPr>
              <m:t>cp</m:t>
            </m:r>
          </m:sub>
          <m:sup>
            <m:r>
              <w:rPr>
                <w:rFonts w:ascii="Cambria Math" w:eastAsia="SimSun" w:hAnsi="Cambria Math"/>
              </w:rPr>
              <m:t>I</m:t>
            </m:r>
          </m:sup>
        </m:sSubSup>
        <m:r>
          <w:rPr>
            <w:rFonts w:ascii="Cambria Math" w:hAnsi="Cambria Math"/>
          </w:rPr>
          <m:t>}</m:t>
        </m:r>
      </m:oMath>
      <w:r w:rsidRPr="00297283">
        <w:t xml:space="preserve">, where </w:t>
      </w:r>
      <m:oMath>
        <m:sSubSup>
          <m:sSubSupPr>
            <m:ctrlPr>
              <w:rPr>
                <w:rFonts w:ascii="Cambria Math" w:hAnsi="Cambria Math"/>
              </w:rPr>
            </m:ctrlPr>
          </m:sSubSupPr>
          <m:e>
            <m:r>
              <w:rPr>
                <w:rFonts w:ascii="Cambria Math" w:eastAsia="SimSun" w:hAnsi="Cambria Math"/>
              </w:rPr>
              <m:t>N</m:t>
            </m:r>
          </m:e>
          <m:sub>
            <m:r>
              <w:rPr>
                <w:rFonts w:ascii="Cambria Math" w:eastAsia="SimSun" w:hAnsi="Cambria Math"/>
              </w:rPr>
              <m:t>cp</m:t>
            </m:r>
          </m:sub>
          <m:sup>
            <m:r>
              <w:rPr>
                <w:rFonts w:ascii="Cambria Math" w:eastAsia="SimSun" w:hAnsi="Cambria Math"/>
              </w:rPr>
              <m:t>i</m:t>
            </m:r>
          </m:sup>
        </m:sSubSup>
        <m:r>
          <w:rPr>
            <w:rFonts w:ascii="Cambria Math" w:hAnsi="Cambria Math"/>
          </w:rPr>
          <m:t>,</m:t>
        </m:r>
        <m:r>
          <w:rPr>
            <w:rFonts w:ascii="Cambria Math" w:eastAsia="SimSun" w:hAnsi="Cambria Math"/>
          </w:rPr>
          <m:t>i</m:t>
        </m:r>
        <m:r>
          <w:rPr>
            <w:rFonts w:ascii="Cambria Math" w:hAnsi="Cambria Math"/>
          </w:rPr>
          <m:t>∈{1,2,…,</m:t>
        </m:r>
        <m:r>
          <w:rPr>
            <w:rFonts w:ascii="Cambria Math" w:eastAsia="SimSun" w:hAnsi="Cambria Math"/>
          </w:rPr>
          <m:t>I</m:t>
        </m:r>
        <m:r>
          <w:rPr>
            <w:rFonts w:ascii="Cambria Math" w:hAnsi="Cambria Math"/>
          </w:rPr>
          <m:t>}</m:t>
        </m:r>
      </m:oMath>
      <w:r w:rsidRPr="00297283">
        <w:t xml:space="preserve"> is the CP length of the </w:t>
      </w:r>
      <m:oMath>
        <m:r>
          <w:rPr>
            <w:rFonts w:ascii="Cambria Math" w:eastAsia="SimSun" w:hAnsi="Cambria Math"/>
          </w:rPr>
          <m:t>i</m:t>
        </m:r>
      </m:oMath>
      <w:r w:rsidRPr="00297283">
        <w:t>-th OFDM symbol in one WUS transmission. To eliminate the phase discontinuous problem caused by CP, the complex sequence mapped on L contiguous subcarriers for i+1-th OFDM symbol should meet,</w:t>
      </w:r>
    </w:p>
    <w:p w14:paraId="12B8C7AF" w14:textId="77777777" w:rsidR="006A4080" w:rsidRPr="00007215" w:rsidRDefault="00000000" w:rsidP="006A4080">
      <w:pPr>
        <w:pStyle w:val="IvDbodytext"/>
        <w:jc w:val="center"/>
        <w:rPr>
          <w:rFonts w:asciiTheme="minorBidi" w:hAnsiTheme="minorBidi"/>
          <w:sz w:val="20"/>
          <w:szCs w:val="20"/>
        </w:rPr>
      </w:pPr>
      <m:oMathPara>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i+1</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sSub>
                <m:sSubPr>
                  <m:ctrlPr>
                    <w:rPr>
                      <w:rFonts w:ascii="Cambria Math" w:hAnsi="Cambria Math"/>
                      <w:sz w:val="20"/>
                      <w:szCs w:val="20"/>
                    </w:rPr>
                  </m:ctrlPr>
                </m:sSubPr>
                <m:e>
                  <m:r>
                    <m:rPr>
                      <m:sty m:val="p"/>
                    </m:rP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Sub>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sSubSup>
                <m:sSubSupPr>
                  <m:ctrlPr>
                    <w:rPr>
                      <w:rFonts w:ascii="Cambria Math" w:hAnsi="Cambria Math"/>
                      <w:sz w:val="20"/>
                      <w:szCs w:val="20"/>
                    </w:rPr>
                  </m:ctrlPr>
                </m:sSubSupPr>
                <m:e>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1</m:t>
                  </m:r>
                </m:sup>
              </m:sSubSup>
            </m:sup>
          </m:sSup>
          <m:sSubSup>
            <m:sSubSupPr>
              <m:ctrlPr>
                <w:rPr>
                  <w:rFonts w:ascii="Cambria Math" w:hAnsi="Cambria Math"/>
                  <w:sz w:val="20"/>
                  <w:szCs w:val="20"/>
                </w:rPr>
              </m:ctrlPr>
            </m:sSubSupPr>
            <m:e>
              <m:r>
                <w:rPr>
                  <w:rFonts w:ascii="Cambria Math" w:hAnsi="Cambria Math"/>
                  <w:sz w:val="20"/>
                  <w:szCs w:val="20"/>
                </w:rPr>
                <m:t>b</m:t>
              </m:r>
            </m:e>
            <m:sub>
              <m:r>
                <w:rPr>
                  <w:rFonts w:ascii="Cambria Math" w:hAnsi="Cambria Math"/>
                  <w:sz w:val="20"/>
                  <w:szCs w:val="20"/>
                </w:rPr>
                <m:t>i</m:t>
              </m:r>
            </m:sub>
            <m:sup>
              <m:r>
                <m:rPr>
                  <m:sty m:val="p"/>
                </m:rP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sSubSup>
                <m:sSubSupPr>
                  <m:ctrlPr>
                    <w:rPr>
                      <w:rFonts w:ascii="Cambria Math" w:hAnsi="Cambria Math"/>
                      <w:sz w:val="20"/>
                      <w:szCs w:val="20"/>
                    </w:rPr>
                  </m:ctrlPr>
                </m:sSubSupPr>
                <m:e>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2</m:t>
                  </m:r>
                </m:sup>
              </m:sSubSup>
            </m:sup>
          </m:sSup>
          <m:sSubSup>
            <m:sSubSupPr>
              <m:ctrlPr>
                <w:rPr>
                  <w:rFonts w:ascii="Cambria Math" w:hAnsi="Cambria Math"/>
                  <w:sz w:val="20"/>
                  <w:szCs w:val="20"/>
                </w:rPr>
              </m:ctrlPr>
            </m:sSubSupPr>
            <m:e>
              <m:r>
                <w:rPr>
                  <w:rFonts w:ascii="Cambria Math" w:hAnsi="Cambria Math"/>
                  <w:sz w:val="20"/>
                  <w:szCs w:val="20"/>
                </w:rPr>
                <m:t>b</m:t>
              </m:r>
            </m:e>
            <m:sub>
              <m:r>
                <w:rPr>
                  <w:rFonts w:ascii="Cambria Math" w:hAnsi="Cambria Math"/>
                  <w:sz w:val="20"/>
                  <w:szCs w:val="20"/>
                </w:rPr>
                <m:t>i</m:t>
              </m:r>
            </m:sub>
            <m:sup>
              <m:r>
                <m:rPr>
                  <m:sty m:val="p"/>
                </m:rPr>
                <w:rPr>
                  <w:rFonts w:ascii="Cambria Math" w:hAnsi="Cambria Math"/>
                  <w:sz w:val="20"/>
                  <w:szCs w:val="20"/>
                </w:rPr>
                <m:t>2</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sSubSup>
                <m:sSubSupPr>
                  <m:ctrlPr>
                    <w:rPr>
                      <w:rFonts w:ascii="Cambria Math" w:hAnsi="Cambria Math"/>
                      <w:sz w:val="20"/>
                      <w:szCs w:val="20"/>
                    </w:rPr>
                  </m:ctrlPr>
                </m:sSubSupPr>
                <m:e>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L</m:t>
                  </m:r>
                </m:sup>
              </m:sSubSup>
            </m:sup>
          </m:sSup>
          <m:sSubSup>
            <m:sSubSupPr>
              <m:ctrlPr>
                <w:rPr>
                  <w:rFonts w:ascii="Cambria Math" w:hAnsi="Cambria Math"/>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L</m:t>
              </m:r>
            </m:sup>
          </m:sSubSup>
          <m:r>
            <w:rPr>
              <w:rFonts w:ascii="Cambria Math" w:hAnsi="Cambria Math"/>
              <w:sz w:val="20"/>
              <w:szCs w:val="20"/>
            </w:rPr>
            <m:t>]</m:t>
          </m:r>
        </m:oMath>
      </m:oMathPara>
    </w:p>
    <w:p w14:paraId="55D13F51" w14:textId="77777777" w:rsidR="006A4080" w:rsidRPr="00007215" w:rsidRDefault="006A4080" w:rsidP="006A4080">
      <w:pPr>
        <w:pStyle w:val="IvDbodytext"/>
        <w:jc w:val="both"/>
        <w:rPr>
          <w:rFonts w:asciiTheme="minorBidi" w:hAnsiTheme="minorBidi"/>
        </w:rPr>
      </w:pPr>
      <w:r w:rsidRPr="00297283">
        <w:rPr>
          <w:spacing w:val="0"/>
        </w:rPr>
        <w:t>Where the phase shift element is,</w:t>
      </w:r>
      <w:r w:rsidRPr="00007215">
        <w:rPr>
          <w:rFonts w:asciiTheme="minorBidi" w:hAnsiTheme="minorBidi"/>
        </w:rPr>
        <w:br/>
      </w:r>
      <m:oMathPara>
        <m:oMath>
          <m:sSubSup>
            <m:sSubSupPr>
              <m:ctrlPr>
                <w:rPr>
                  <w:rFonts w:ascii="Cambria Math" w:hAnsi="Cambria Math"/>
                  <w:sz w:val="20"/>
                  <w:szCs w:val="20"/>
                </w:rPr>
              </m:ctrlPr>
            </m:sSubSupPr>
            <m:e>
              <m:r>
                <m:rPr>
                  <m:sty m:val="p"/>
                </m:rPr>
                <w:rPr>
                  <w:rFonts w:ascii="Cambria Math" w:hAnsi="Cambria Math"/>
                  <w:sz w:val="20"/>
                  <w:szCs w:val="20"/>
                </w:rPr>
                <m:t>∆</m:t>
              </m:r>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l</m:t>
              </m:r>
            </m:sup>
          </m:sSubSup>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2π</m:t>
              </m:r>
              <m:sSubSup>
                <m:sSubSupPr>
                  <m:ctrlPr>
                    <w:rPr>
                      <w:rFonts w:ascii="Cambria Math" w:hAnsi="Cambria Math"/>
                      <w:sz w:val="20"/>
                      <w:szCs w:val="20"/>
                    </w:rPr>
                  </m:ctrlPr>
                </m:sSubSupPr>
                <m:e>
                  <m:sSubSup>
                    <m:sSubSupPr>
                      <m:ctrlPr>
                        <w:rPr>
                          <w:rFonts w:ascii="Cambria Math" w:eastAsia="SimSun" w:hAnsi="Cambria Math"/>
                          <w:i/>
                          <w:sz w:val="20"/>
                          <w:szCs w:val="20"/>
                        </w:rPr>
                      </m:ctrlPr>
                    </m:sSubSupPr>
                    <m:e>
                      <m:r>
                        <w:rPr>
                          <w:rFonts w:ascii="Cambria Math" w:eastAsia="SimSun" w:hAnsi="Cambria Math"/>
                          <w:sz w:val="20"/>
                          <w:szCs w:val="20"/>
                        </w:rPr>
                        <m:t>N</m:t>
                      </m:r>
                    </m:e>
                    <m:sub>
                      <m:r>
                        <w:rPr>
                          <w:rFonts w:ascii="Cambria Math" w:eastAsia="SimSun" w:hAnsi="Cambria Math"/>
                          <w:sz w:val="20"/>
                          <w:szCs w:val="20"/>
                        </w:rPr>
                        <m:t>cp</m:t>
                      </m:r>
                    </m:sub>
                    <m:sup>
                      <m:r>
                        <w:rPr>
                          <w:rFonts w:ascii="Cambria Math" w:eastAsia="SimSun" w:hAnsi="Cambria Math"/>
                          <w:sz w:val="20"/>
                          <w:szCs w:val="20"/>
                        </w:rPr>
                        <m:t>i+1</m:t>
                      </m:r>
                    </m:sup>
                  </m:sSubSup>
                  <m:r>
                    <w:rPr>
                      <w:rFonts w:ascii="Cambria Math" w:hAnsi="Cambria Math"/>
                      <w:sz w:val="20"/>
                      <w:szCs w:val="20"/>
                    </w:rPr>
                    <m:t>k</m:t>
                  </m:r>
                </m:e>
                <m:sub>
                  <m:r>
                    <w:rPr>
                      <w:rFonts w:ascii="Cambria Math" w:hAnsi="Cambria Math"/>
                      <w:sz w:val="20"/>
                      <w:szCs w:val="20"/>
                    </w:rPr>
                    <m:t>i+1</m:t>
                  </m:r>
                </m:sub>
                <m:sup>
                  <m:r>
                    <w:rPr>
                      <w:rFonts w:ascii="Cambria Math" w:hAnsi="Cambria Math"/>
                      <w:sz w:val="20"/>
                      <w:szCs w:val="20"/>
                    </w:rPr>
                    <m:t>l</m:t>
                  </m:r>
                </m:sup>
              </m:sSubSup>
            </m:num>
            <m:den>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den>
          </m:f>
        </m:oMath>
      </m:oMathPara>
    </w:p>
    <w:p w14:paraId="5776EFD9" w14:textId="77777777" w:rsidR="006A4080" w:rsidRPr="00297283" w:rsidRDefault="006A4080" w:rsidP="006A4080">
      <w:pPr>
        <w:pStyle w:val="IvDbodytext"/>
        <w:jc w:val="both"/>
        <w:rPr>
          <w:spacing w:val="0"/>
        </w:rPr>
      </w:pPr>
      <w:r w:rsidRPr="00297283">
        <w:rPr>
          <w:spacing w:val="0"/>
        </w:rPr>
        <w:t>The figure shows that the phase is continuous after CP insertion in case of bit 0 and bit 1 are modulated on single subcarrier or multiple subcarriers.</w:t>
      </w:r>
    </w:p>
    <w:p w14:paraId="08DC477B" w14:textId="77777777" w:rsidR="006A4080" w:rsidRPr="00D117DB" w:rsidRDefault="006A4080" w:rsidP="006A4080">
      <w:pPr>
        <w:pStyle w:val="BodyText"/>
        <w:rPr>
          <w:rStyle w:val="IvDbodytextChar"/>
          <w:lang w:eastAsia="zh-CN"/>
        </w:rPr>
      </w:pPr>
    </w:p>
    <w:p w14:paraId="33A69782" w14:textId="77777777" w:rsidR="001A30CE" w:rsidRDefault="00863656" w:rsidP="001A30CE">
      <w:pPr>
        <w:pStyle w:val="BodyText"/>
        <w:keepNext/>
        <w:jc w:val="center"/>
      </w:pPr>
      <w:r>
        <w:rPr>
          <w:rStyle w:val="IvDbodytextChar"/>
          <w:noProof/>
          <w:lang w:val="en-GB" w:eastAsia="zh-CN"/>
        </w:rPr>
        <w:drawing>
          <wp:inline distT="0" distB="0" distL="0" distR="0" wp14:anchorId="7C64BD45" wp14:editId="2AA7285F">
            <wp:extent cx="5401310" cy="211518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1310" cy="2115185"/>
                    </a:xfrm>
                    <a:prstGeom prst="rect">
                      <a:avLst/>
                    </a:prstGeom>
                    <a:noFill/>
                  </pic:spPr>
                </pic:pic>
              </a:graphicData>
            </a:graphic>
          </wp:inline>
        </w:drawing>
      </w:r>
    </w:p>
    <w:p w14:paraId="05AEDF87" w14:textId="24F652B8" w:rsidR="006A4080" w:rsidRDefault="001A30CE" w:rsidP="001A30CE">
      <w:pPr>
        <w:pStyle w:val="Caption"/>
        <w:jc w:val="center"/>
        <w:rPr>
          <w:rStyle w:val="IvDbodytextChar"/>
          <w:lang w:val="en-GB" w:eastAsia="zh-CN"/>
        </w:rPr>
      </w:pPr>
      <w:r>
        <w:t xml:space="preserve">Figure </w:t>
      </w:r>
      <w:r>
        <w:fldChar w:fldCharType="begin"/>
      </w:r>
      <w:r>
        <w:instrText>SEQ Figure \* ARABIC</w:instrText>
      </w:r>
      <w:r>
        <w:fldChar w:fldCharType="separate"/>
      </w:r>
      <w:r w:rsidR="00FE5139">
        <w:rPr>
          <w:noProof/>
        </w:rPr>
        <w:t>17</w:t>
      </w:r>
      <w:r>
        <w:fldChar w:fldCharType="end"/>
      </w:r>
      <w:r>
        <w:t xml:space="preserve">: </w:t>
      </w:r>
      <w:r w:rsidRPr="004F3144">
        <w:t>Continuous phase FSK modulation based on OFDM system</w:t>
      </w:r>
      <w:r>
        <w:t>.</w:t>
      </w:r>
    </w:p>
    <w:p w14:paraId="1AFF5AA1" w14:textId="77777777" w:rsidR="00ED09F6" w:rsidRDefault="00ED09F6" w:rsidP="006A4080">
      <w:pPr>
        <w:pStyle w:val="BodyText"/>
        <w:rPr>
          <w:rStyle w:val="IvDbodytextChar"/>
          <w:rFonts w:asciiTheme="minorBidi" w:hAnsiTheme="minorBidi"/>
          <w:lang w:val="en-GB" w:eastAsia="ja-JP"/>
        </w:rPr>
      </w:pPr>
    </w:p>
    <w:p w14:paraId="2869E080" w14:textId="46D6015E" w:rsidR="006A4080" w:rsidRPr="00297283" w:rsidRDefault="006A4080" w:rsidP="006A4080">
      <w:pPr>
        <w:pStyle w:val="BodyText"/>
      </w:pPr>
      <w:r w:rsidRPr="00297283">
        <w:lastRenderedPageBreak/>
        <w:t xml:space="preserve">When the subcarrier is single, the envelope is flat. When the subcarriers are multiple, the sequence impacts the envelop of the time domain WUS signal. The </w:t>
      </w:r>
      <w:r w:rsidR="000B06E9" w:rsidRPr="00297283">
        <w:t>below</w:t>
      </w:r>
      <w:r w:rsidRPr="00297283">
        <w:t xml:space="preserve"> figure shows the time domain signal of WUS when the number of contiguous subcarriers is 8, the complex sequence is ones or some 256QAM symbols.</w:t>
      </w:r>
    </w:p>
    <w:p w14:paraId="55613700" w14:textId="77777777" w:rsidR="001A30CE" w:rsidRDefault="006A4080" w:rsidP="001A30CE">
      <w:pPr>
        <w:pStyle w:val="BodyText"/>
        <w:keepNext/>
        <w:jc w:val="center"/>
      </w:pPr>
      <w:r w:rsidRPr="009C66D8">
        <w:rPr>
          <w:rStyle w:val="IvDbodytextChar"/>
          <w:noProof/>
          <w:lang w:val="en-GB" w:eastAsia="ja-JP"/>
        </w:rPr>
        <w:drawing>
          <wp:inline distT="0" distB="0" distL="0" distR="0" wp14:anchorId="4CD50CFB" wp14:editId="6BF03AB5">
            <wp:extent cx="5800725" cy="311069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01822" cy="3111279"/>
                    </a:xfrm>
                    <a:prstGeom prst="rect">
                      <a:avLst/>
                    </a:prstGeom>
                    <a:noFill/>
                    <a:ln>
                      <a:noFill/>
                    </a:ln>
                  </pic:spPr>
                </pic:pic>
              </a:graphicData>
            </a:graphic>
          </wp:inline>
        </w:drawing>
      </w:r>
    </w:p>
    <w:p w14:paraId="00D64F04" w14:textId="7B709120" w:rsidR="006A4080" w:rsidRDefault="001A30CE" w:rsidP="001A30CE">
      <w:pPr>
        <w:pStyle w:val="Caption"/>
        <w:jc w:val="center"/>
        <w:rPr>
          <w:rStyle w:val="IvDbodytextChar"/>
          <w:lang w:val="en-GB" w:eastAsia="ja-JP"/>
        </w:rPr>
      </w:pPr>
      <w:r>
        <w:t xml:space="preserve">Figure </w:t>
      </w:r>
      <w:r>
        <w:fldChar w:fldCharType="begin"/>
      </w:r>
      <w:r>
        <w:instrText>SEQ Figure \* ARABIC</w:instrText>
      </w:r>
      <w:r>
        <w:fldChar w:fldCharType="separate"/>
      </w:r>
      <w:r w:rsidR="00FE5139">
        <w:rPr>
          <w:noProof/>
        </w:rPr>
        <w:t>18</w:t>
      </w:r>
      <w:r>
        <w:fldChar w:fldCharType="end"/>
      </w:r>
      <w:r>
        <w:t xml:space="preserve">: </w:t>
      </w:r>
      <w:r w:rsidRPr="00BB1F7D">
        <w:t>Envelop of time domain WUS signal depends on the sequence mapped on multiple subcarriers.</w:t>
      </w:r>
    </w:p>
    <w:p w14:paraId="7F3F6535" w14:textId="77777777" w:rsidR="00B5402B" w:rsidRDefault="00B5402B" w:rsidP="00A07E15">
      <w:pPr>
        <w:pStyle w:val="BodyText"/>
        <w:rPr>
          <w:rStyle w:val="IvDbodytextChar"/>
          <w:lang w:val="en-GB" w:eastAsia="ja-JP"/>
        </w:rPr>
      </w:pPr>
    </w:p>
    <w:p w14:paraId="044D7986" w14:textId="77777777" w:rsidR="007B7B9E" w:rsidRPr="00AF7F46" w:rsidRDefault="007B7B9E" w:rsidP="00A21EC2">
      <w:pPr>
        <w:pStyle w:val="Proposal"/>
        <w:numPr>
          <w:ilvl w:val="0"/>
          <w:numId w:val="0"/>
        </w:numPr>
        <w:ind w:left="1304"/>
      </w:pPr>
    </w:p>
    <w:p w14:paraId="14D4643B" w14:textId="6EB9B47B" w:rsidR="006A4080" w:rsidRDefault="007A6BB1" w:rsidP="00007215">
      <w:pPr>
        <w:pStyle w:val="Heading2"/>
      </w:pPr>
      <w:r>
        <w:rPr>
          <w:lang w:val="en-US"/>
        </w:rPr>
        <w:t>9</w:t>
      </w:r>
      <w:r w:rsidR="006A4080">
        <w:t>.2</w:t>
      </w:r>
      <w:r w:rsidR="006A4080">
        <w:tab/>
      </w:r>
      <w:r w:rsidR="006A4080" w:rsidRPr="00280369">
        <w:t xml:space="preserve">Option </w:t>
      </w:r>
      <w:r w:rsidR="006A4080" w:rsidRPr="00A64E21">
        <w:rPr>
          <w:rFonts w:hint="eastAsia"/>
        </w:rPr>
        <w:t>FS</w:t>
      </w:r>
      <w:r w:rsidR="006A4080" w:rsidRPr="00A64E21">
        <w:t>K</w:t>
      </w:r>
      <w:r w:rsidR="006A4080" w:rsidRPr="00280369">
        <w:t>-</w:t>
      </w:r>
      <w:r w:rsidR="006A4080">
        <w:t>2</w:t>
      </w:r>
      <w:r w:rsidR="006A4080" w:rsidRPr="00280369">
        <w:t xml:space="preserve">: </w:t>
      </w:r>
      <w:r w:rsidR="006A4080">
        <w:t>2^</w:t>
      </w:r>
      <w:r w:rsidR="006A4080" w:rsidRPr="00457D5C">
        <w:t>M segments</w:t>
      </w:r>
      <w:r w:rsidR="006A4080">
        <w:t xml:space="preserve"> </w:t>
      </w:r>
      <w:r w:rsidR="006A4080">
        <w:rPr>
          <w:rFonts w:hint="eastAsia"/>
        </w:rPr>
        <w:t>in</w:t>
      </w:r>
      <w:r w:rsidR="006A4080">
        <w:t xml:space="preserve"> frequency domain for M-bit information</w:t>
      </w:r>
    </w:p>
    <w:p w14:paraId="5ECE092E" w14:textId="09F15780" w:rsidR="001A30CE" w:rsidRDefault="003C7CF1" w:rsidP="001A30CE">
      <w:pPr>
        <w:keepNext/>
        <w:jc w:val="center"/>
      </w:pPr>
      <w:r>
        <w:rPr>
          <w:noProof/>
        </w:rPr>
        <w:drawing>
          <wp:inline distT="0" distB="0" distL="0" distR="0" wp14:anchorId="69BDC11D" wp14:editId="6EFFBD01">
            <wp:extent cx="4231005" cy="1840677"/>
            <wp:effectExtent l="0" t="0" r="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51891" cy="1849763"/>
                    </a:xfrm>
                    <a:prstGeom prst="rect">
                      <a:avLst/>
                    </a:prstGeom>
                    <a:noFill/>
                  </pic:spPr>
                </pic:pic>
              </a:graphicData>
            </a:graphic>
          </wp:inline>
        </w:drawing>
      </w:r>
    </w:p>
    <w:p w14:paraId="3315F038" w14:textId="494581B2" w:rsidR="006A4080" w:rsidRDefault="001A30CE" w:rsidP="001A30CE">
      <w:pPr>
        <w:pStyle w:val="Caption"/>
        <w:jc w:val="center"/>
        <w:rPr>
          <w:lang w:eastAsia="ja-JP"/>
        </w:rPr>
      </w:pPr>
      <w:r>
        <w:t xml:space="preserve">Figure </w:t>
      </w:r>
      <w:r>
        <w:fldChar w:fldCharType="begin"/>
      </w:r>
      <w:r>
        <w:instrText>SEQ Figure \* ARABIC</w:instrText>
      </w:r>
      <w:r>
        <w:fldChar w:fldCharType="separate"/>
      </w:r>
      <w:r w:rsidR="00FE5139">
        <w:rPr>
          <w:noProof/>
        </w:rPr>
        <w:t>19</w:t>
      </w:r>
      <w:r>
        <w:fldChar w:fldCharType="end"/>
      </w:r>
      <w:r>
        <w:t xml:space="preserve">: </w:t>
      </w:r>
      <w:r w:rsidRPr="00E36F22">
        <w:t>FSK signal generation of 2^M segments in frequency domain for M-bit WUS transmission</w:t>
      </w:r>
      <w:r>
        <w:t>.</w:t>
      </w:r>
    </w:p>
    <w:p w14:paraId="3D98EC48" w14:textId="10A9F922" w:rsidR="00485981" w:rsidRDefault="00485981" w:rsidP="00A07E15">
      <w:pPr>
        <w:pStyle w:val="BodyText"/>
        <w:jc w:val="center"/>
        <w:rPr>
          <w:lang w:eastAsia="ja-JP"/>
        </w:rPr>
      </w:pPr>
    </w:p>
    <w:p w14:paraId="6BAD6471" w14:textId="55FF382C" w:rsidR="006A4080" w:rsidRPr="00297283" w:rsidRDefault="006A4080" w:rsidP="00297283">
      <w:pPr>
        <w:pStyle w:val="BodyText"/>
      </w:pPr>
      <w:r w:rsidRPr="00297283">
        <w:t xml:space="preserve">To transmit M-bit information, FSK WUS can be generated by separating N SCs to </w:t>
      </w:r>
      <w:r w:rsidR="00860C2F" w:rsidRPr="00297283">
        <w:t>2^M</w:t>
      </w:r>
      <w:r w:rsidRPr="00297283">
        <w:t xml:space="preserve"> segments in one OFDM symbol. Each segment carries one kind of bit group, such as segment 1 has power only when the M-bit is ’00..0’, otherwise it has no power. Each segment comprises one subcarrier or multiple contiguous subcarriers. </w:t>
      </w:r>
    </w:p>
    <w:p w14:paraId="4841F185" w14:textId="37B445AC" w:rsidR="00D50236" w:rsidRDefault="00D50236" w:rsidP="00D50236">
      <w:pPr>
        <w:pStyle w:val="Observation"/>
        <w:overflowPunct w:val="0"/>
        <w:autoSpaceDE w:val="0"/>
        <w:autoSpaceDN w:val="0"/>
        <w:adjustRightInd w:val="0"/>
        <w:ind w:left="1701" w:hanging="1701"/>
        <w:textAlignment w:val="baseline"/>
      </w:pPr>
      <w:bookmarkStart w:id="80" w:name="_Toc142664741"/>
      <w:r>
        <w:t>For F</w:t>
      </w:r>
      <w:r w:rsidR="00C420C1">
        <w:t>S</w:t>
      </w:r>
      <w:r>
        <w:t>K-based LP-WUS waveform generation</w:t>
      </w:r>
      <w:bookmarkEnd w:id="80"/>
    </w:p>
    <w:p w14:paraId="1DC315F6" w14:textId="7A7DD42E" w:rsidR="00D50236" w:rsidRDefault="00D50236" w:rsidP="00D50236">
      <w:pPr>
        <w:pStyle w:val="Observation"/>
        <w:numPr>
          <w:ilvl w:val="1"/>
          <w:numId w:val="4"/>
        </w:numPr>
        <w:overflowPunct w:val="0"/>
        <w:autoSpaceDE w:val="0"/>
        <w:autoSpaceDN w:val="0"/>
        <w:adjustRightInd w:val="0"/>
        <w:textAlignment w:val="baseline"/>
      </w:pPr>
      <w:bookmarkStart w:id="81" w:name="_Toc142664742"/>
      <w:r>
        <w:lastRenderedPageBreak/>
        <w:t>Phase discontinuous FSK modulation caused by CP, causes power leakage and higher requirement of timing synchronization in receiver.</w:t>
      </w:r>
      <w:bookmarkEnd w:id="81"/>
    </w:p>
    <w:p w14:paraId="4765D849" w14:textId="77777777" w:rsidR="00D50236" w:rsidRDefault="00D50236" w:rsidP="00D50236">
      <w:pPr>
        <w:pStyle w:val="Observation"/>
        <w:numPr>
          <w:ilvl w:val="1"/>
          <w:numId w:val="4"/>
        </w:numPr>
        <w:overflowPunct w:val="0"/>
        <w:autoSpaceDE w:val="0"/>
        <w:autoSpaceDN w:val="0"/>
        <w:adjustRightInd w:val="0"/>
        <w:textAlignment w:val="baseline"/>
      </w:pPr>
      <w:bookmarkStart w:id="82" w:name="_Toc142664743"/>
      <w:r>
        <w:t>For the case of each segment comprises multiple subcarriers, the sequence mapped on the subcarriers impacts the envelop of time domain WUS signal. For the energy detection method such as envelop detector in the receiver, flat envelop signal should be designed to improve the detection performance.</w:t>
      </w:r>
      <w:bookmarkEnd w:id="82"/>
    </w:p>
    <w:p w14:paraId="3E84723A" w14:textId="77777777" w:rsidR="00D50236" w:rsidRDefault="00D50236" w:rsidP="00D50236">
      <w:pPr>
        <w:pStyle w:val="Observation"/>
        <w:numPr>
          <w:ilvl w:val="1"/>
          <w:numId w:val="4"/>
        </w:numPr>
        <w:overflowPunct w:val="0"/>
        <w:autoSpaceDE w:val="0"/>
        <w:autoSpaceDN w:val="0"/>
        <w:adjustRightInd w:val="0"/>
        <w:textAlignment w:val="baseline"/>
      </w:pPr>
      <w:bookmarkStart w:id="83" w:name="_Toc142664744"/>
      <w:r>
        <w:t>For FSK-1, compensat</w:t>
      </w:r>
      <w:r w:rsidRPr="00A07E15">
        <w:t>ion of</w:t>
      </w:r>
      <w:r>
        <w:t xml:space="preserve"> the phase shift caused by CP before OFDM modulation</w:t>
      </w:r>
      <w:r w:rsidRPr="00A07E15">
        <w:t xml:space="preserve"> may be needed</w:t>
      </w:r>
      <w:r>
        <w:t>.</w:t>
      </w:r>
      <w:bookmarkEnd w:id="83"/>
    </w:p>
    <w:p w14:paraId="3B1AD43D" w14:textId="2C42B70B" w:rsidR="00D50236" w:rsidRPr="00D50236" w:rsidRDefault="00D50236" w:rsidP="00D50236">
      <w:pPr>
        <w:pStyle w:val="Observation"/>
        <w:numPr>
          <w:ilvl w:val="1"/>
          <w:numId w:val="4"/>
        </w:numPr>
        <w:overflowPunct w:val="0"/>
        <w:autoSpaceDE w:val="0"/>
        <w:autoSpaceDN w:val="0"/>
        <w:adjustRightInd w:val="0"/>
        <w:textAlignment w:val="baseline"/>
        <w:rPr>
          <w:rStyle w:val="IvDbodytextChar"/>
          <w:rFonts w:asciiTheme="minorHAnsi" w:eastAsiaTheme="minorHAnsi" w:hAnsiTheme="minorHAnsi"/>
          <w:spacing w:val="0"/>
          <w:lang w:eastAsia="ja-JP"/>
        </w:rPr>
      </w:pPr>
      <w:bookmarkStart w:id="84" w:name="_Toc142664745"/>
      <w:r>
        <w:t>For FSK-1, the complex sequence mapped on the subcarriers for WUS transmission should be studied further.</w:t>
      </w:r>
      <w:bookmarkEnd w:id="84"/>
    </w:p>
    <w:p w14:paraId="75F3238E" w14:textId="75641CD7" w:rsidR="006A4080" w:rsidRPr="00AF7F46" w:rsidRDefault="006A4080" w:rsidP="00D50236">
      <w:pPr>
        <w:pStyle w:val="Observation"/>
        <w:numPr>
          <w:ilvl w:val="1"/>
          <w:numId w:val="4"/>
        </w:numPr>
        <w:overflowPunct w:val="0"/>
        <w:autoSpaceDE w:val="0"/>
        <w:autoSpaceDN w:val="0"/>
        <w:adjustRightInd w:val="0"/>
        <w:textAlignment w:val="baseline"/>
      </w:pPr>
      <w:bookmarkStart w:id="85" w:name="_Toc142664746"/>
      <w:r>
        <w:t xml:space="preserve">FSK-2 needs more segments than FSK-1 when </w:t>
      </w:r>
      <m:oMath>
        <m:r>
          <m:rPr>
            <m:sty m:val="bi"/>
          </m:rPr>
          <w:rPr>
            <w:rStyle w:val="IvDbodytextChar"/>
            <w:rFonts w:ascii="Cambria Math" w:hAnsi="Cambria Math"/>
          </w:rPr>
          <m:t>M≥3</m:t>
        </m:r>
      </m:oMath>
      <w:r>
        <w:t xml:space="preserve"> to carry same information.</w:t>
      </w:r>
      <w:bookmarkEnd w:id="85"/>
    </w:p>
    <w:p w14:paraId="5787FAFC" w14:textId="3161C1F6" w:rsidR="00E30889" w:rsidRDefault="007A6BB1" w:rsidP="00E30889">
      <w:pPr>
        <w:pStyle w:val="Heading1"/>
      </w:pPr>
      <w:r>
        <w:t>10</w:t>
      </w:r>
      <w:r w:rsidR="00E30889">
        <w:tab/>
        <w:t>OFD</w:t>
      </w:r>
      <w:r w:rsidR="007645E1">
        <w:t>M</w:t>
      </w:r>
      <w:r w:rsidR="00E838C7">
        <w:t>A</w:t>
      </w:r>
      <w:r w:rsidR="007645E1">
        <w:t>-based WUS</w:t>
      </w:r>
      <w:r w:rsidR="00E30889">
        <w:t xml:space="preserve"> </w:t>
      </w:r>
    </w:p>
    <w:p w14:paraId="5C3C0301" w14:textId="10D8683C" w:rsidR="00E72B6D" w:rsidRPr="009239D0" w:rsidRDefault="00E72B6D" w:rsidP="006672BE">
      <w:pPr>
        <w:jc w:val="both"/>
        <w:rPr>
          <w:rFonts w:cstheme="minorHAnsi"/>
        </w:rPr>
      </w:pPr>
      <w:r w:rsidRPr="009239D0">
        <w:rPr>
          <w:rFonts w:cstheme="minorHAnsi"/>
        </w:rPr>
        <w:t xml:space="preserve">In this section, we </w:t>
      </w:r>
      <w:r w:rsidR="00DB72B7">
        <w:rPr>
          <w:rFonts w:cstheme="minorHAnsi"/>
        </w:rPr>
        <w:t>briefly discuss</w:t>
      </w:r>
      <w:r w:rsidRPr="009239D0">
        <w:rPr>
          <w:rFonts w:cstheme="minorHAnsi"/>
        </w:rPr>
        <w:t xml:space="preserve"> OFDM-based WUS </w:t>
      </w:r>
      <w:r w:rsidR="00DB72B7">
        <w:rPr>
          <w:rFonts w:cstheme="minorHAnsi"/>
        </w:rPr>
        <w:t xml:space="preserve">generation </w:t>
      </w:r>
      <w:r w:rsidRPr="009239D0">
        <w:rPr>
          <w:rFonts w:cstheme="minorHAnsi"/>
        </w:rPr>
        <w:t>using existing NR sequences. For example, in DL, there exist PSS and SSS as part of the synchronization signal block (SSB) used e.g. for time and frequency synchronization during the cell search procedure. PSS is generated based on BPSK modulated m-sequence of length 127, while SSS is generated based on BPSK modulated Gold-sequence of length 127. When mapping onto time and frequency domain resources, each PSS and SSS in an SSB occupies 127 subcarrier</w:t>
      </w:r>
      <w:r w:rsidR="006672BE" w:rsidRPr="009239D0">
        <w:rPr>
          <w:rFonts w:cstheme="minorHAnsi"/>
        </w:rPr>
        <w:t>s</w:t>
      </w:r>
      <w:r w:rsidRPr="009239D0">
        <w:rPr>
          <w:rFonts w:cstheme="minorHAnsi"/>
        </w:rPr>
        <w:t xml:space="preserve"> in one OFDM symbol. In UL, low PAPR Zadoff-Chu sequences are used as root sequences, e.g., for generating sequences for PUCCH format 0 and format 1 as well as SRS, where different sequence lengths can be generated depending on the configurations. </w:t>
      </w:r>
    </w:p>
    <w:p w14:paraId="054C1C87" w14:textId="7943CDD7" w:rsidR="00E72B6D" w:rsidRDefault="00E72B6D" w:rsidP="006672BE">
      <w:pPr>
        <w:jc w:val="both"/>
        <w:rPr>
          <w:rFonts w:asciiTheme="minorBidi" w:hAnsiTheme="minorBidi"/>
        </w:rPr>
      </w:pPr>
      <w:r w:rsidRPr="009239D0">
        <w:rPr>
          <w:rFonts w:cstheme="minorHAnsi"/>
        </w:rPr>
        <w:t xml:space="preserve">The above sequences have “good” </w:t>
      </w:r>
      <w:r w:rsidR="00AE03C3" w:rsidRPr="009239D0">
        <w:rPr>
          <w:rFonts w:cstheme="minorHAnsi"/>
        </w:rPr>
        <w:t>autocorrelation</w:t>
      </w:r>
      <w:r w:rsidRPr="009239D0">
        <w:rPr>
          <w:rFonts w:cstheme="minorHAnsi"/>
        </w:rPr>
        <w:t xml:space="preserve"> and cross correlation properties, making it possible to perform correlation-based detection both in time and frequency domain, and can thus be considered as potential candidates to use as Rel-18 LP-WUS. Given that WUS transmission </w:t>
      </w:r>
      <w:r w:rsidR="00DB72B7">
        <w:rPr>
          <w:rFonts w:cstheme="minorHAnsi"/>
        </w:rPr>
        <w:t xml:space="preserve">is </w:t>
      </w:r>
      <w:r w:rsidRPr="009239D0">
        <w:rPr>
          <w:rFonts w:cstheme="minorHAnsi"/>
        </w:rPr>
        <w:t xml:space="preserve">in DL, it is especially reasonable to consider existing DL NR sequences. In Section 7, </w:t>
      </w:r>
      <w:r w:rsidR="00EC5CCD">
        <w:rPr>
          <w:rFonts w:cstheme="minorHAnsi"/>
        </w:rPr>
        <w:t>results for</w:t>
      </w:r>
      <w:r w:rsidRPr="009239D0">
        <w:rPr>
          <w:rFonts w:cstheme="minorHAnsi"/>
        </w:rPr>
        <w:t xml:space="preserve"> detection performance of OFDM-based WUS using PSS/SSS are provided.</w:t>
      </w:r>
      <w:r w:rsidRPr="006672BE">
        <w:rPr>
          <w:rFonts w:asciiTheme="minorBidi" w:hAnsiTheme="minorBidi"/>
        </w:rPr>
        <w:t xml:space="preserve"> </w:t>
      </w:r>
    </w:p>
    <w:p w14:paraId="1448769C" w14:textId="186141C9" w:rsidR="00245312" w:rsidRPr="006672BE" w:rsidRDefault="00A913C7" w:rsidP="00245312">
      <w:pPr>
        <w:pStyle w:val="Proposal"/>
      </w:pPr>
      <w:bookmarkStart w:id="86" w:name="_Toc142664700"/>
      <w:r>
        <w:rPr>
          <w:rFonts w:cstheme="minorHAnsi"/>
        </w:rPr>
        <w:t>Reuse e</w:t>
      </w:r>
      <w:r w:rsidR="00245312">
        <w:rPr>
          <w:rFonts w:cstheme="minorHAnsi"/>
        </w:rPr>
        <w:t xml:space="preserve">xisting </w:t>
      </w:r>
      <w:r w:rsidR="00245312" w:rsidRPr="009239D0">
        <w:rPr>
          <w:rFonts w:cstheme="minorHAnsi"/>
        </w:rPr>
        <w:t>DL NR sequence</w:t>
      </w:r>
      <w:r w:rsidR="009324E1">
        <w:rPr>
          <w:rFonts w:cstheme="minorHAnsi"/>
        </w:rPr>
        <w:t xml:space="preserve"> generation approaches for OFDMA-based LP-WUS waveform generation</w:t>
      </w:r>
      <w:r w:rsidR="00AE03C3">
        <w:rPr>
          <w:rFonts w:cstheme="minorHAnsi"/>
        </w:rPr>
        <w:t>.</w:t>
      </w:r>
      <w:bookmarkEnd w:id="86"/>
    </w:p>
    <w:p w14:paraId="25460C5A" w14:textId="4CA5D145" w:rsidR="00672CA5" w:rsidRDefault="003C773F" w:rsidP="00672CA5">
      <w:pPr>
        <w:pStyle w:val="Heading1"/>
        <w:pBdr>
          <w:top w:val="single" w:sz="12" w:space="1" w:color="auto"/>
        </w:pBdr>
      </w:pPr>
      <w:r>
        <w:t>1</w:t>
      </w:r>
      <w:r w:rsidR="007A6BB1">
        <w:t>1</w:t>
      </w:r>
      <w:r w:rsidR="00672CA5">
        <w:tab/>
      </w:r>
      <w:r>
        <w:t>Details of l</w:t>
      </w:r>
      <w:r w:rsidR="00420FD7">
        <w:t>ink-level</w:t>
      </w:r>
      <w:r w:rsidR="00672CA5">
        <w:t xml:space="preserve"> evaluation</w:t>
      </w:r>
      <w:r w:rsidR="008062BB">
        <w:t>s</w:t>
      </w:r>
    </w:p>
    <w:p w14:paraId="60607909" w14:textId="77777777" w:rsidR="00E03A19" w:rsidRDefault="00E03A19" w:rsidP="0015579B">
      <w:pPr>
        <w:rPr>
          <w:rFonts w:cstheme="minorHAnsi"/>
          <w:lang w:eastAsia="ja-JP"/>
        </w:rPr>
      </w:pPr>
    </w:p>
    <w:p w14:paraId="3E73A41E" w14:textId="77777777" w:rsidR="00E03A19" w:rsidRDefault="00E03A19" w:rsidP="00E03A19">
      <w:pPr>
        <w:pStyle w:val="BodyText"/>
        <w:rPr>
          <w:szCs w:val="20"/>
          <w:lang w:eastAsia="ja-JP"/>
        </w:rPr>
      </w:pPr>
      <w:r w:rsidRPr="000C1E12">
        <w:rPr>
          <w:szCs w:val="20"/>
          <w:lang w:eastAsia="ja-JP"/>
        </w:rPr>
        <w:t xml:space="preserve">In </w:t>
      </w:r>
      <w:r>
        <w:t>RAN1#113</w:t>
      </w:r>
      <w:r w:rsidRPr="000C1E12">
        <w:rPr>
          <w:szCs w:val="20"/>
          <w:lang w:eastAsia="ja-JP"/>
        </w:rPr>
        <w:t xml:space="preserve">, </w:t>
      </w:r>
      <w:r>
        <w:rPr>
          <w:szCs w:val="20"/>
          <w:lang w:eastAsia="ja-JP"/>
        </w:rPr>
        <w:t>the following agreements were reached regarding evaluations of different waveforms:</w:t>
      </w:r>
    </w:p>
    <w:p w14:paraId="756BED1C" w14:textId="77777777" w:rsidR="00E03A19" w:rsidRDefault="00E03A19" w:rsidP="00E03A19">
      <w:pPr>
        <w:rPr>
          <w:lang w:eastAsia="en-GB"/>
        </w:rPr>
      </w:pPr>
    </w:p>
    <w:tbl>
      <w:tblPr>
        <w:tblStyle w:val="TableGrid"/>
        <w:tblW w:w="0" w:type="auto"/>
        <w:tblLook w:val="04A0" w:firstRow="1" w:lastRow="0" w:firstColumn="1" w:lastColumn="0" w:noHBand="0" w:noVBand="1"/>
      </w:tblPr>
      <w:tblGrid>
        <w:gridCol w:w="9629"/>
      </w:tblGrid>
      <w:tr w:rsidR="00E03A19" w:rsidRPr="005A43AF" w14:paraId="011042D4" w14:textId="77777777" w:rsidTr="00201428">
        <w:tc>
          <w:tcPr>
            <w:tcW w:w="9629" w:type="dxa"/>
          </w:tcPr>
          <w:p w14:paraId="48743FAF" w14:textId="77777777" w:rsidR="00E03A19" w:rsidRPr="005A43AF" w:rsidRDefault="00E03A19" w:rsidP="00201428">
            <w:pPr>
              <w:spacing w:after="0" w:line="240" w:lineRule="auto"/>
              <w:rPr>
                <w:rFonts w:ascii="Times New Roman" w:eastAsia="Batang" w:hAnsi="Times New Roman" w:cs="Times New Roman"/>
                <w:sz w:val="18"/>
                <w:szCs w:val="18"/>
                <w:highlight w:val="green"/>
                <w:lang w:val="en-GB" w:eastAsia="ko-KR"/>
              </w:rPr>
            </w:pPr>
            <w:r w:rsidRPr="005A43AF">
              <w:rPr>
                <w:rFonts w:ascii="Times New Roman" w:eastAsia="Batang" w:hAnsi="Times New Roman" w:cs="Times New Roman"/>
                <w:b/>
                <w:iCs/>
                <w:sz w:val="18"/>
                <w:szCs w:val="18"/>
                <w:highlight w:val="green"/>
                <w:lang w:val="en-GB"/>
              </w:rPr>
              <w:t>Agreement</w:t>
            </w:r>
          </w:p>
          <w:p w14:paraId="2EBC07CC" w14:textId="77777777" w:rsidR="00E03A19" w:rsidRPr="005A43AF" w:rsidRDefault="00E03A19" w:rsidP="00201428">
            <w:pPr>
              <w:numPr>
                <w:ilvl w:val="0"/>
                <w:numId w:val="56"/>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For waveform generation the following observations are made</w:t>
            </w:r>
          </w:p>
          <w:p w14:paraId="7E83F42C" w14:textId="77777777" w:rsidR="00E03A19" w:rsidRPr="005A43AF" w:rsidRDefault="00E03A19" w:rsidP="00201428">
            <w:pPr>
              <w:numPr>
                <w:ilvl w:val="1"/>
                <w:numId w:val="56"/>
              </w:numPr>
              <w:tabs>
                <w:tab w:val="left" w:pos="1530"/>
              </w:tabs>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 xml:space="preserve">Flat spectrum in frequency domain provides robustness against frequency selective fading </w:t>
            </w:r>
            <w:r w:rsidRPr="005A43AF">
              <w:rPr>
                <w:rFonts w:ascii="Times New Roman" w:eastAsia="Batang" w:hAnsi="Times New Roman" w:cs="Times"/>
                <w:color w:val="7030A0"/>
                <w:sz w:val="18"/>
                <w:szCs w:val="18"/>
                <w:lang w:eastAsia="x-none"/>
              </w:rPr>
              <w:t>compared to concentrated energy in frequency domain</w:t>
            </w:r>
            <w:r w:rsidRPr="005A43AF">
              <w:rPr>
                <w:rFonts w:ascii="Times New Roman" w:eastAsia="Batang" w:hAnsi="Times New Roman" w:cs="Times"/>
                <w:sz w:val="18"/>
                <w:szCs w:val="18"/>
                <w:lang w:eastAsia="x-none"/>
              </w:rPr>
              <w:t>.</w:t>
            </w:r>
          </w:p>
          <w:p w14:paraId="273B3EBC" w14:textId="77777777" w:rsidR="00E03A19" w:rsidRPr="005A43AF" w:rsidRDefault="00E03A19" w:rsidP="00201428">
            <w:pPr>
              <w:numPr>
                <w:ilvl w:val="2"/>
                <w:numId w:val="56"/>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rPr>
              <w:t xml:space="preserve">for OOK-4, sequence before DFT/LS with </w:t>
            </w:r>
            <w:r w:rsidRPr="005A43AF">
              <w:rPr>
                <w:rFonts w:ascii="Times New Roman" w:eastAsia="Batang" w:hAnsi="Times New Roman" w:cs="Times"/>
                <w:color w:val="FF0000"/>
                <w:sz w:val="18"/>
                <w:szCs w:val="18"/>
              </w:rPr>
              <w:t>variation in</w:t>
            </w:r>
            <w:r w:rsidRPr="005A43AF">
              <w:rPr>
                <w:rFonts w:ascii="Times New Roman" w:eastAsia="Batang" w:hAnsi="Times New Roman" w:cs="Times"/>
                <w:sz w:val="18"/>
                <w:szCs w:val="18"/>
              </w:rPr>
              <w:t xml:space="preserve"> phase via such as ZC, </w:t>
            </w:r>
            <w:r w:rsidRPr="005A43AF">
              <w:rPr>
                <w:rFonts w:ascii="Times New Roman" w:eastAsia="Batang" w:hAnsi="Times New Roman" w:cs="Times"/>
                <w:color w:val="0070C0"/>
                <w:sz w:val="18"/>
                <w:szCs w:val="18"/>
              </w:rPr>
              <w:t xml:space="preserve">M-sequence </w:t>
            </w:r>
            <w:r w:rsidRPr="005A43AF">
              <w:rPr>
                <w:rFonts w:ascii="Times New Roman" w:eastAsia="Batang" w:hAnsi="Times New Roman" w:cs="Times"/>
                <w:sz w:val="18"/>
                <w:szCs w:val="18"/>
              </w:rPr>
              <w:t>or QAM sequence can achieve more flattened spectrum.</w:t>
            </w:r>
          </w:p>
          <w:p w14:paraId="26E28ACA" w14:textId="77777777" w:rsidR="00E03A19" w:rsidRPr="005A43AF" w:rsidRDefault="00E03A19" w:rsidP="00201428">
            <w:pPr>
              <w:numPr>
                <w:ilvl w:val="1"/>
                <w:numId w:val="56"/>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 xml:space="preserve">Sequences(s) used in LP-WUS symbol generation with different pulse shape or spectral shape may have different performance. </w:t>
            </w:r>
          </w:p>
          <w:p w14:paraId="5BF32EB7" w14:textId="77777777" w:rsidR="00E03A19" w:rsidRPr="005A43AF" w:rsidRDefault="00E03A19" w:rsidP="00201428">
            <w:pPr>
              <w:numPr>
                <w:ilvl w:val="1"/>
                <w:numId w:val="56"/>
              </w:numPr>
              <w:tabs>
                <w:tab w:val="left" w:pos="1530"/>
              </w:tabs>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lastRenderedPageBreak/>
              <w:t>Knowledge of sequence(s) used in LP-WUS waveform generation may improve performance for at least a receiver with I/Q branches</w:t>
            </w:r>
          </w:p>
          <w:p w14:paraId="1B53F953" w14:textId="77777777" w:rsidR="00E03A19" w:rsidRPr="005A43AF" w:rsidRDefault="00E03A19" w:rsidP="00201428">
            <w:pPr>
              <w:numPr>
                <w:ilvl w:val="0"/>
                <w:numId w:val="56"/>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Further discuss the following potential observations for waveform generation:</w:t>
            </w:r>
          </w:p>
          <w:p w14:paraId="7F90ACA1" w14:textId="77777777" w:rsidR="00E03A19" w:rsidRPr="005A43AF" w:rsidRDefault="00E03A19" w:rsidP="00201428">
            <w:pPr>
              <w:numPr>
                <w:ilvl w:val="1"/>
                <w:numId w:val="56"/>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When DFT is employed in OOK-4 (M&gt;=2), -1/1 alternation in time or frequency shift in frequency domain may be needed to match CP-OFDM generation.</w:t>
            </w:r>
          </w:p>
          <w:p w14:paraId="6C3BA7A1" w14:textId="77777777" w:rsidR="00E03A19" w:rsidRPr="005A43AF" w:rsidRDefault="00E03A19" w:rsidP="00201428">
            <w:pPr>
              <w:numPr>
                <w:ilvl w:val="1"/>
                <w:numId w:val="56"/>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Pre-storing of the generated frequency domain samples at gNB may reduce complexity of waveform generation at gNB with memory requirement depending on number of possible combination. This may be up to gNB implementation.</w:t>
            </w:r>
          </w:p>
          <w:p w14:paraId="479AB12A" w14:textId="77777777" w:rsidR="00E03A19" w:rsidRPr="005A43AF" w:rsidRDefault="00E03A19" w:rsidP="00201428">
            <w:pPr>
              <w:numPr>
                <w:ilvl w:val="1"/>
                <w:numId w:val="56"/>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quantization of generated waveform in frequency domain to existing constellation (e.g. 64QAM) has low impact on performance and reduces complexity. This may be up to gNB implementation.</w:t>
            </w:r>
          </w:p>
          <w:p w14:paraId="148B84D5" w14:textId="77777777" w:rsidR="00E03A19" w:rsidRPr="005A43AF" w:rsidRDefault="00E03A19" w:rsidP="00201428">
            <w:pPr>
              <w:numPr>
                <w:ilvl w:val="1"/>
                <w:numId w:val="56"/>
              </w:numPr>
              <w:tabs>
                <w:tab w:val="left" w:pos="1530"/>
              </w:tabs>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Repetition of a sequence(s) used in LP-WUS generation in frequency can be used to improve diversity for MC-OOK and robustness against frequency offsets for MC-FSK.</w:t>
            </w:r>
          </w:p>
          <w:p w14:paraId="47739A6C" w14:textId="77777777" w:rsidR="00E03A19" w:rsidRPr="005A43AF" w:rsidRDefault="00E03A19" w:rsidP="00201428">
            <w:pPr>
              <w:spacing w:after="0" w:line="240" w:lineRule="auto"/>
              <w:jc w:val="center"/>
              <w:rPr>
                <w:rFonts w:ascii="Times New Roman" w:eastAsia="Batang" w:hAnsi="Times New Roman" w:cs="Times New Roman"/>
                <w:sz w:val="18"/>
                <w:szCs w:val="18"/>
              </w:rPr>
            </w:pPr>
          </w:p>
          <w:p w14:paraId="38F8002B" w14:textId="77777777" w:rsidR="00E03A19" w:rsidRPr="005A43AF" w:rsidRDefault="00E03A19" w:rsidP="00201428">
            <w:pPr>
              <w:spacing w:after="0" w:line="240" w:lineRule="auto"/>
              <w:rPr>
                <w:rFonts w:ascii="Times New Roman" w:eastAsia="Batang" w:hAnsi="Times New Roman" w:cs="Times New Roman"/>
                <w:b/>
                <w:bCs/>
                <w:sz w:val="18"/>
                <w:szCs w:val="18"/>
                <w:lang w:val="en-GB"/>
              </w:rPr>
            </w:pPr>
            <w:r w:rsidRPr="005A43AF">
              <w:rPr>
                <w:rFonts w:ascii="Times New Roman" w:eastAsia="Batang" w:hAnsi="Times New Roman" w:cs="Times New Roman"/>
                <w:b/>
                <w:bCs/>
                <w:sz w:val="18"/>
                <w:szCs w:val="18"/>
              </w:rPr>
              <w:t>For companies to consider for providing evaluation results</w:t>
            </w:r>
          </w:p>
          <w:p w14:paraId="1D2B50C8" w14:textId="77777777" w:rsidR="00E03A19" w:rsidRPr="005A43AF" w:rsidRDefault="00E03A19" w:rsidP="00201428">
            <w:pPr>
              <w:numPr>
                <w:ilvl w:val="0"/>
                <w:numId w:val="57"/>
              </w:numPr>
              <w:spacing w:after="0" w:line="240" w:lineRule="auto"/>
              <w:rPr>
                <w:rFonts w:ascii="Times New Roman" w:eastAsia="Batang" w:hAnsi="Times New Roman" w:cs="Times"/>
                <w:sz w:val="18"/>
                <w:szCs w:val="18"/>
                <w:lang w:val="fi-FI" w:eastAsia="x-none"/>
              </w:rPr>
            </w:pPr>
            <w:r w:rsidRPr="005A43AF">
              <w:rPr>
                <w:rFonts w:ascii="Times New Roman" w:eastAsia="Batang" w:hAnsi="Times New Roman" w:cs="Times"/>
                <w:sz w:val="18"/>
                <w:szCs w:val="18"/>
                <w:lang w:val="en-GB" w:eastAsia="x-none"/>
              </w:rPr>
              <w:t>Cross-waveform-comparison</w:t>
            </w:r>
          </w:p>
          <w:p w14:paraId="21C6D65C" w14:textId="77777777" w:rsidR="00E03A19" w:rsidRPr="005A43AF" w:rsidRDefault="00E03A19" w:rsidP="00201428">
            <w:pPr>
              <w:numPr>
                <w:ilvl w:val="1"/>
                <w:numId w:val="57"/>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OOK-1 M=1 and OOK-4 M=1 (may not need to be simulated, difference can be only in frequency domain sequence used)</w:t>
            </w:r>
          </w:p>
          <w:p w14:paraId="641A48C2" w14:textId="77777777" w:rsidR="00E03A19" w:rsidRPr="005A43AF" w:rsidRDefault="00E03A19" w:rsidP="00201428">
            <w:pPr>
              <w:numPr>
                <w:ilvl w:val="1"/>
                <w:numId w:val="57"/>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OOK-1 with M x higher SCS than NR, and OOK-4 M</w:t>
            </w:r>
          </w:p>
          <w:p w14:paraId="5F66234D" w14:textId="77777777" w:rsidR="00E03A19" w:rsidRPr="005A43AF" w:rsidRDefault="00E03A19" w:rsidP="00201428">
            <w:pPr>
              <w:numPr>
                <w:ilvl w:val="2"/>
                <w:numId w:val="57"/>
              </w:numPr>
              <w:spacing w:after="0" w:line="240" w:lineRule="auto"/>
              <w:rPr>
                <w:rFonts w:ascii="Times New Roman" w:eastAsia="Batang" w:hAnsi="Times New Roman" w:cs="Times"/>
                <w:sz w:val="18"/>
                <w:szCs w:val="18"/>
                <w:lang w:val="fi-FI" w:eastAsia="x-none"/>
              </w:rPr>
            </w:pPr>
            <w:r w:rsidRPr="005A43AF">
              <w:rPr>
                <w:rFonts w:ascii="Times New Roman" w:eastAsia="Batang" w:hAnsi="Times New Roman" w:cs="Times"/>
                <w:sz w:val="18"/>
                <w:szCs w:val="18"/>
                <w:lang w:val="en-GB" w:eastAsia="x-none"/>
              </w:rPr>
              <w:t>M=2,4</w:t>
            </w:r>
          </w:p>
          <w:p w14:paraId="6C651F3B" w14:textId="77777777" w:rsidR="00E03A19" w:rsidRPr="005A43AF" w:rsidRDefault="00E03A19" w:rsidP="00201428">
            <w:pPr>
              <w:numPr>
                <w:ilvl w:val="1"/>
                <w:numId w:val="57"/>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OOK-4 M=2 and OOK-2 M=2</w:t>
            </w:r>
          </w:p>
          <w:p w14:paraId="7E6C079A" w14:textId="77777777" w:rsidR="00E03A19" w:rsidRPr="005A43AF" w:rsidRDefault="00E03A19" w:rsidP="00201428">
            <w:pPr>
              <w:numPr>
                <w:ilvl w:val="1"/>
                <w:numId w:val="57"/>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 xml:space="preserve">OOK-3 M=1 and OOK-1 M=1 </w:t>
            </w:r>
          </w:p>
          <w:p w14:paraId="116C91D0" w14:textId="77777777" w:rsidR="00E03A19" w:rsidRPr="005A43AF" w:rsidRDefault="00E03A19" w:rsidP="00201428">
            <w:pPr>
              <w:numPr>
                <w:ilvl w:val="1"/>
                <w:numId w:val="57"/>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OOK-1 and OOK-2 M=2 with further reduced coderate/increased sequence length</w:t>
            </w:r>
          </w:p>
          <w:p w14:paraId="0D229D93" w14:textId="77777777" w:rsidR="00E03A19" w:rsidRPr="005A43AF" w:rsidRDefault="00E03A19" w:rsidP="00201428">
            <w:pPr>
              <w:numPr>
                <w:ilvl w:val="1"/>
                <w:numId w:val="57"/>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OOK-1 and OOK-4 M=2 with further reduced coderate/increased sequence length</w:t>
            </w:r>
          </w:p>
          <w:p w14:paraId="0403CF0C" w14:textId="77777777" w:rsidR="00E03A19" w:rsidRPr="005A43AF" w:rsidRDefault="00E03A19" w:rsidP="00201428">
            <w:pPr>
              <w:numPr>
                <w:ilvl w:val="1"/>
                <w:numId w:val="57"/>
              </w:numPr>
              <w:spacing w:after="0" w:line="240" w:lineRule="auto"/>
              <w:rPr>
                <w:rFonts w:ascii="Times New Roman" w:eastAsia="Batang" w:hAnsi="Times New Roman" w:cs="Times"/>
                <w:color w:val="7030A0"/>
                <w:sz w:val="18"/>
                <w:szCs w:val="18"/>
                <w:lang w:eastAsia="x-none"/>
              </w:rPr>
            </w:pPr>
            <w:r w:rsidRPr="005A43AF">
              <w:rPr>
                <w:rFonts w:ascii="Times New Roman" w:eastAsia="Batang" w:hAnsi="Times New Roman" w:cs="Times"/>
                <w:color w:val="7030A0"/>
                <w:sz w:val="18"/>
                <w:szCs w:val="18"/>
                <w:lang w:eastAsia="x-none"/>
              </w:rPr>
              <w:t>FSK1/2 M=1 (1bit per OFDMA symbol) and OOK-1 M=2</w:t>
            </w:r>
          </w:p>
          <w:p w14:paraId="212AAD25" w14:textId="77777777" w:rsidR="00E03A19" w:rsidRPr="005A43AF" w:rsidRDefault="00E03A19" w:rsidP="00201428">
            <w:pPr>
              <w:numPr>
                <w:ilvl w:val="1"/>
                <w:numId w:val="57"/>
              </w:numPr>
              <w:spacing w:after="0" w:line="240" w:lineRule="auto"/>
              <w:rPr>
                <w:rFonts w:ascii="Times New Roman" w:eastAsia="Batang" w:hAnsi="Times New Roman" w:cs="Times"/>
                <w:color w:val="7030A0"/>
                <w:sz w:val="18"/>
                <w:szCs w:val="18"/>
                <w:lang w:eastAsia="x-none"/>
              </w:rPr>
            </w:pPr>
            <w:r w:rsidRPr="005A43AF">
              <w:rPr>
                <w:rFonts w:ascii="Times New Roman" w:eastAsia="Batang" w:hAnsi="Times New Roman" w:cs="Times"/>
                <w:color w:val="7030A0"/>
                <w:sz w:val="18"/>
                <w:szCs w:val="18"/>
                <w:lang w:eastAsia="x-none"/>
              </w:rPr>
              <w:t>FSK1/2 M=2 (2bits per OFDMA symbol) and OOK-2 M=4</w:t>
            </w:r>
          </w:p>
          <w:p w14:paraId="7D41173D" w14:textId="77777777" w:rsidR="00E03A19" w:rsidRPr="005A43AF" w:rsidRDefault="00E03A19" w:rsidP="00201428">
            <w:pPr>
              <w:numPr>
                <w:ilvl w:val="1"/>
                <w:numId w:val="57"/>
              </w:numPr>
              <w:spacing w:after="0" w:line="240" w:lineRule="auto"/>
              <w:rPr>
                <w:rFonts w:ascii="Times New Roman" w:eastAsia="Batang" w:hAnsi="Times New Roman" w:cs="Times"/>
                <w:color w:val="7030A0"/>
                <w:sz w:val="18"/>
                <w:szCs w:val="18"/>
                <w:lang w:eastAsia="x-none"/>
              </w:rPr>
            </w:pPr>
            <w:r w:rsidRPr="005A43AF">
              <w:rPr>
                <w:rFonts w:ascii="Times New Roman" w:eastAsia="Batang" w:hAnsi="Times New Roman" w:cs="Times"/>
                <w:color w:val="7030A0"/>
                <w:sz w:val="18"/>
                <w:szCs w:val="18"/>
                <w:lang w:eastAsia="x-none"/>
              </w:rPr>
              <w:t xml:space="preserve">FSK1/2 M=2 (2bits per OFDMA symbol) and OOK-4 M=4 </w:t>
            </w:r>
          </w:p>
          <w:p w14:paraId="45258535" w14:textId="77777777" w:rsidR="00E03A19" w:rsidRPr="005A43AF" w:rsidRDefault="00E03A19" w:rsidP="00201428">
            <w:pPr>
              <w:numPr>
                <w:ilvl w:val="1"/>
                <w:numId w:val="57"/>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OFDMA and other waveforms with roughly matching T-F resources</w:t>
            </w:r>
          </w:p>
          <w:p w14:paraId="4B741A72" w14:textId="77777777" w:rsidR="00E03A19" w:rsidRPr="005A43AF" w:rsidRDefault="00E03A19" w:rsidP="00201428">
            <w:pPr>
              <w:numPr>
                <w:ilvl w:val="1"/>
                <w:numId w:val="57"/>
              </w:numPr>
              <w:spacing w:after="0" w:line="240" w:lineRule="auto"/>
              <w:rPr>
                <w:rFonts w:ascii="Times New Roman" w:eastAsia="Batang" w:hAnsi="Times New Roman" w:cs="Times"/>
                <w:sz w:val="18"/>
                <w:szCs w:val="18"/>
                <w:lang w:eastAsia="x-none"/>
              </w:rPr>
            </w:pPr>
            <w:r w:rsidRPr="005A43AF">
              <w:rPr>
                <w:rFonts w:ascii="Times New Roman" w:eastAsia="Batang" w:hAnsi="Times New Roman" w:cs="Times"/>
                <w:sz w:val="18"/>
                <w:szCs w:val="18"/>
                <w:lang w:eastAsia="x-none"/>
              </w:rPr>
              <w:t xml:space="preserve">Note: Above cases should result in same length of LP-WUS in OFDMA symbols and BW for both compared waveforms </w:t>
            </w:r>
          </w:p>
          <w:p w14:paraId="4027593C" w14:textId="77777777" w:rsidR="00E03A19" w:rsidRPr="005A43AF" w:rsidRDefault="00E03A19" w:rsidP="00201428">
            <w:pPr>
              <w:numPr>
                <w:ilvl w:val="0"/>
                <w:numId w:val="57"/>
              </w:numPr>
              <w:spacing w:after="0" w:line="240" w:lineRule="auto"/>
              <w:rPr>
                <w:rFonts w:ascii="Times New Roman" w:eastAsia="Batang" w:hAnsi="Times New Roman" w:cs="Times"/>
                <w:color w:val="000000"/>
                <w:sz w:val="18"/>
                <w:szCs w:val="18"/>
                <w:lang w:eastAsia="x-none"/>
              </w:rPr>
            </w:pPr>
            <w:r w:rsidRPr="005A43AF">
              <w:rPr>
                <w:rFonts w:ascii="Times New Roman" w:eastAsia="Batang" w:hAnsi="Times New Roman" w:cs="Times"/>
                <w:color w:val="000000"/>
                <w:sz w:val="18"/>
                <w:szCs w:val="18"/>
                <w:lang w:eastAsia="x-none"/>
              </w:rPr>
              <w:t>Manchester coding 1/2 is applied to OOK for at least encoded bits (payload).</w:t>
            </w:r>
          </w:p>
          <w:p w14:paraId="40973A20" w14:textId="77777777" w:rsidR="00E03A19" w:rsidRPr="005A43AF" w:rsidRDefault="00E03A19" w:rsidP="00201428">
            <w:pPr>
              <w:numPr>
                <w:ilvl w:val="0"/>
                <w:numId w:val="57"/>
              </w:numPr>
              <w:spacing w:after="0" w:line="240" w:lineRule="auto"/>
              <w:rPr>
                <w:rFonts w:ascii="Times New Roman" w:eastAsia="Batang" w:hAnsi="Times New Roman" w:cs="Times"/>
                <w:color w:val="000000"/>
                <w:sz w:val="18"/>
                <w:szCs w:val="18"/>
                <w:lang w:eastAsia="x-none"/>
              </w:rPr>
            </w:pPr>
            <w:r w:rsidRPr="005A43AF">
              <w:rPr>
                <w:rFonts w:ascii="Times New Roman" w:eastAsia="Batang" w:hAnsi="Times New Roman" w:cs="Times"/>
                <w:color w:val="000000"/>
                <w:sz w:val="18"/>
                <w:szCs w:val="18"/>
                <w:lang w:eastAsia="x-none"/>
              </w:rPr>
              <w:t xml:space="preserve">At least time and frequency impairments should be included. </w:t>
            </w:r>
          </w:p>
          <w:p w14:paraId="049DA39D" w14:textId="77777777" w:rsidR="00E03A19" w:rsidRPr="005A43AF" w:rsidRDefault="00E03A19" w:rsidP="00201428">
            <w:pPr>
              <w:numPr>
                <w:ilvl w:val="1"/>
                <w:numId w:val="57"/>
              </w:numPr>
              <w:spacing w:after="0" w:line="240" w:lineRule="auto"/>
              <w:rPr>
                <w:rFonts w:ascii="Times New Roman" w:eastAsia="Batang" w:hAnsi="Times New Roman" w:cs="Times"/>
                <w:color w:val="000000"/>
                <w:sz w:val="18"/>
                <w:szCs w:val="18"/>
                <w:lang w:eastAsia="x-none"/>
              </w:rPr>
            </w:pPr>
            <w:r w:rsidRPr="005A43AF">
              <w:rPr>
                <w:rFonts w:ascii="Times New Roman" w:eastAsia="Batang" w:hAnsi="Times New Roman" w:cs="Times"/>
                <w:color w:val="000000"/>
                <w:sz w:val="18"/>
                <w:szCs w:val="18"/>
                <w:lang w:val="en-GB" w:eastAsia="x-none"/>
              </w:rPr>
              <w:t>residual time offset 0, 1, 2 and 4 us</w:t>
            </w:r>
          </w:p>
          <w:p w14:paraId="2E9A642D" w14:textId="77777777" w:rsidR="00E03A19" w:rsidRPr="005A43AF" w:rsidRDefault="00E03A19" w:rsidP="00201428">
            <w:pPr>
              <w:numPr>
                <w:ilvl w:val="1"/>
                <w:numId w:val="57"/>
              </w:numPr>
              <w:spacing w:after="0" w:line="240" w:lineRule="auto"/>
              <w:rPr>
                <w:rFonts w:ascii="Times New Roman" w:eastAsia="Batang" w:hAnsi="Times New Roman" w:cs="Times"/>
                <w:color w:val="000000"/>
                <w:sz w:val="18"/>
                <w:szCs w:val="18"/>
                <w:lang w:val="en-GB" w:eastAsia="x-none"/>
              </w:rPr>
            </w:pPr>
            <w:r w:rsidRPr="005A43AF">
              <w:rPr>
                <w:rFonts w:ascii="Times New Roman" w:eastAsia="Batang" w:hAnsi="Times New Roman" w:cs="Times"/>
                <w:color w:val="000000"/>
                <w:sz w:val="18"/>
                <w:szCs w:val="18"/>
                <w:lang w:val="en-GB" w:eastAsia="x-none"/>
              </w:rPr>
              <w:t xml:space="preserve">residual frequency offset 0, 1, 2, 5 and 10 </w:t>
            </w:r>
          </w:p>
          <w:p w14:paraId="7401D747" w14:textId="77777777" w:rsidR="00E03A19" w:rsidRPr="005A43AF" w:rsidRDefault="00E03A19" w:rsidP="00201428">
            <w:pPr>
              <w:numPr>
                <w:ilvl w:val="2"/>
                <w:numId w:val="57"/>
              </w:numPr>
              <w:spacing w:after="0" w:line="240" w:lineRule="auto"/>
              <w:rPr>
                <w:rFonts w:ascii="Times New Roman" w:eastAsia="Batang" w:hAnsi="Times New Roman" w:cs="Times"/>
                <w:color w:val="000000"/>
                <w:sz w:val="18"/>
                <w:szCs w:val="18"/>
                <w:lang w:val="fi-FI" w:eastAsia="x-none"/>
              </w:rPr>
            </w:pPr>
            <w:r w:rsidRPr="005A43AF">
              <w:rPr>
                <w:rFonts w:ascii="Times New Roman" w:eastAsia="Batang" w:hAnsi="Times New Roman" w:cs="Times"/>
                <w:color w:val="000000"/>
                <w:sz w:val="18"/>
                <w:szCs w:val="18"/>
                <w:lang w:val="en-GB" w:eastAsia="x-none"/>
              </w:rPr>
              <w:t xml:space="preserve">optional 50, 100 ppm </w:t>
            </w:r>
          </w:p>
          <w:p w14:paraId="05ACC332" w14:textId="77777777" w:rsidR="00E03A19" w:rsidRPr="005A43AF" w:rsidRDefault="00E03A19" w:rsidP="00201428">
            <w:pPr>
              <w:numPr>
                <w:ilvl w:val="1"/>
                <w:numId w:val="57"/>
              </w:numPr>
              <w:spacing w:after="0" w:line="240" w:lineRule="auto"/>
              <w:rPr>
                <w:rFonts w:ascii="Times New Roman" w:eastAsia="Batang" w:hAnsi="Times New Roman" w:cs="Times"/>
                <w:color w:val="000000"/>
                <w:sz w:val="18"/>
                <w:szCs w:val="18"/>
                <w:lang w:eastAsia="x-none"/>
              </w:rPr>
            </w:pPr>
            <w:r w:rsidRPr="005A43AF">
              <w:rPr>
                <w:rFonts w:ascii="Times New Roman" w:eastAsia="Batang" w:hAnsi="Times New Roman" w:cs="Times"/>
                <w:color w:val="000000"/>
                <w:sz w:val="18"/>
                <w:szCs w:val="18"/>
                <w:lang w:eastAsia="x-none"/>
              </w:rPr>
              <w:t xml:space="preserve">showing tolerance higher than above values is not precluded  </w:t>
            </w:r>
          </w:p>
          <w:p w14:paraId="4FC90724" w14:textId="77777777" w:rsidR="00E03A19" w:rsidRPr="005A43AF" w:rsidRDefault="00E03A19" w:rsidP="00201428">
            <w:pPr>
              <w:numPr>
                <w:ilvl w:val="0"/>
                <w:numId w:val="57"/>
              </w:numPr>
              <w:spacing w:after="0" w:line="240" w:lineRule="auto"/>
              <w:rPr>
                <w:rFonts w:ascii="Times New Roman" w:eastAsia="Batang" w:hAnsi="Times New Roman" w:cs="Times"/>
                <w:color w:val="000000"/>
                <w:sz w:val="18"/>
                <w:szCs w:val="18"/>
                <w:lang w:eastAsia="x-none"/>
              </w:rPr>
            </w:pPr>
            <w:r w:rsidRPr="005A43AF">
              <w:rPr>
                <w:rFonts w:ascii="Times New Roman" w:eastAsia="Batang" w:hAnsi="Times New Roman" w:cs="Times"/>
                <w:color w:val="000000"/>
                <w:sz w:val="18"/>
                <w:szCs w:val="18"/>
                <w:lang w:eastAsia="x-none"/>
              </w:rPr>
              <w:t>If further improvement of the signal generation for the agreed waveforms is applied, companies are to provide relevant details</w:t>
            </w:r>
          </w:p>
          <w:p w14:paraId="6E23CFD6" w14:textId="77777777" w:rsidR="00E03A19" w:rsidRPr="005A43AF" w:rsidRDefault="00E03A19" w:rsidP="00201428">
            <w:pPr>
              <w:numPr>
                <w:ilvl w:val="0"/>
                <w:numId w:val="57"/>
              </w:numPr>
              <w:spacing w:after="0" w:line="240" w:lineRule="auto"/>
              <w:rPr>
                <w:rFonts w:ascii="Times New Roman" w:eastAsia="Batang" w:hAnsi="Times New Roman" w:cs="Times"/>
                <w:color w:val="000000"/>
                <w:sz w:val="18"/>
                <w:szCs w:val="18"/>
                <w:lang w:eastAsia="x-none"/>
              </w:rPr>
            </w:pPr>
            <w:r w:rsidRPr="005A43AF">
              <w:rPr>
                <w:rFonts w:ascii="Times New Roman" w:eastAsia="Batang" w:hAnsi="Times New Roman" w:cs="Times"/>
                <w:color w:val="000000"/>
                <w:sz w:val="18"/>
                <w:szCs w:val="18"/>
                <w:lang w:eastAsia="x-none"/>
              </w:rPr>
              <w:t>For evaluation of LP-SS accuracy, assume SNR at [-3dB] and LP-WUR noise figure should be reported</w:t>
            </w:r>
          </w:p>
          <w:p w14:paraId="6EE923D3" w14:textId="77777777" w:rsidR="00E03A19" w:rsidRPr="005A43AF" w:rsidRDefault="00E03A19" w:rsidP="00201428">
            <w:pPr>
              <w:rPr>
                <w:sz w:val="18"/>
                <w:szCs w:val="18"/>
                <w:lang w:eastAsia="en-GB"/>
              </w:rPr>
            </w:pPr>
          </w:p>
        </w:tc>
      </w:tr>
    </w:tbl>
    <w:p w14:paraId="14132B5F" w14:textId="77777777" w:rsidR="00E03A19" w:rsidRDefault="00E03A19" w:rsidP="0015579B">
      <w:pPr>
        <w:rPr>
          <w:rFonts w:cstheme="minorHAnsi"/>
          <w:lang w:eastAsia="ja-JP"/>
        </w:rPr>
      </w:pPr>
    </w:p>
    <w:p w14:paraId="4A3D5028" w14:textId="486699B0" w:rsidR="006C57D1" w:rsidRPr="0015579B" w:rsidRDefault="0015579B" w:rsidP="0015579B">
      <w:pPr>
        <w:rPr>
          <w:lang w:eastAsia="ja-JP"/>
        </w:rPr>
      </w:pPr>
      <w:r w:rsidRPr="00A07E15">
        <w:rPr>
          <w:rFonts w:cstheme="minorHAnsi"/>
          <w:lang w:eastAsia="ja-JP"/>
        </w:rPr>
        <w:t>Our</w:t>
      </w:r>
      <w:r w:rsidR="006C57D1" w:rsidRPr="00A07E15">
        <w:rPr>
          <w:rFonts w:cstheme="minorHAnsi"/>
          <w:lang w:eastAsia="ja-JP"/>
        </w:rPr>
        <w:t xml:space="preserve"> main assumptions for the link-level evaluations are summarized in </w:t>
      </w:r>
      <w:r w:rsidR="006C57D1">
        <w:rPr>
          <w:rFonts w:cs="Arial"/>
          <w:lang w:eastAsia="ja-JP"/>
        </w:rPr>
        <w:fldChar w:fldCharType="begin"/>
      </w:r>
      <w:r w:rsidR="006C57D1">
        <w:rPr>
          <w:rFonts w:cs="Arial"/>
          <w:lang w:eastAsia="ja-JP"/>
        </w:rPr>
        <w:instrText xml:space="preserve"> REF _Ref127280451 \h </w:instrText>
      </w:r>
      <w:r w:rsidR="006C57D1">
        <w:rPr>
          <w:rFonts w:cs="Arial"/>
          <w:lang w:eastAsia="ja-JP"/>
        </w:rPr>
      </w:r>
      <w:r w:rsidR="006C57D1">
        <w:rPr>
          <w:rFonts w:cs="Arial"/>
          <w:lang w:eastAsia="ja-JP"/>
        </w:rPr>
        <w:fldChar w:fldCharType="separate"/>
      </w:r>
      <w:r w:rsidR="00A230E1">
        <w:t xml:space="preserve">Table </w:t>
      </w:r>
      <w:r w:rsidR="00FE5139">
        <w:rPr>
          <w:noProof/>
        </w:rPr>
        <w:t>10</w:t>
      </w:r>
      <w:r w:rsidR="006C57D1">
        <w:rPr>
          <w:rFonts w:cs="Arial"/>
          <w:lang w:eastAsia="ja-JP"/>
        </w:rPr>
        <w:fldChar w:fldCharType="end"/>
      </w:r>
      <w:r w:rsidR="006C57D1">
        <w:rPr>
          <w:rFonts w:cs="Arial"/>
          <w:lang w:eastAsia="ja-JP"/>
        </w:rPr>
        <w:t>.</w:t>
      </w:r>
    </w:p>
    <w:p w14:paraId="7D200032" w14:textId="25AA7E10" w:rsidR="006C57D1" w:rsidRDefault="006C57D1" w:rsidP="006C57D1">
      <w:pPr>
        <w:pStyle w:val="Caption"/>
        <w:keepNext/>
        <w:jc w:val="center"/>
      </w:pPr>
      <w:bookmarkStart w:id="87" w:name="_Ref127280451"/>
      <w:r>
        <w:t xml:space="preserve">Table </w:t>
      </w:r>
      <w:r>
        <w:fldChar w:fldCharType="begin"/>
      </w:r>
      <w:r>
        <w:instrText>SEQ Table \* ARABIC</w:instrText>
      </w:r>
      <w:r>
        <w:fldChar w:fldCharType="separate"/>
      </w:r>
      <w:r w:rsidR="00FE5139">
        <w:rPr>
          <w:noProof/>
        </w:rPr>
        <w:t>10</w:t>
      </w:r>
      <w:r>
        <w:fldChar w:fldCharType="end"/>
      </w:r>
      <w:bookmarkEnd w:id="87"/>
      <w:r>
        <w:t>: General simulation parameters for link-level evaluations.</w:t>
      </w:r>
    </w:p>
    <w:tbl>
      <w:tblPr>
        <w:tblStyle w:val="TableGrid"/>
        <w:tblW w:w="0" w:type="auto"/>
        <w:jc w:val="center"/>
        <w:tblLook w:val="04A0" w:firstRow="1" w:lastRow="0" w:firstColumn="1" w:lastColumn="0" w:noHBand="0" w:noVBand="1"/>
      </w:tblPr>
      <w:tblGrid>
        <w:gridCol w:w="4483"/>
        <w:gridCol w:w="5146"/>
      </w:tblGrid>
      <w:tr w:rsidR="006C57D1" w:rsidRPr="00FC070C" w14:paraId="7B7A21DA" w14:textId="77777777" w:rsidTr="00A07E15">
        <w:trPr>
          <w:jc w:val="center"/>
        </w:trPr>
        <w:tc>
          <w:tcPr>
            <w:tcW w:w="4483" w:type="dxa"/>
          </w:tcPr>
          <w:p w14:paraId="4FB473E0" w14:textId="77777777" w:rsidR="006C57D1" w:rsidRPr="00FC070C" w:rsidRDefault="006C57D1" w:rsidP="00A842AD">
            <w:pPr>
              <w:pStyle w:val="BodyText"/>
              <w:rPr>
                <w:b/>
                <w:sz w:val="16"/>
                <w:szCs w:val="16"/>
              </w:rPr>
            </w:pPr>
            <w:r w:rsidRPr="00FC070C">
              <w:rPr>
                <w:b/>
                <w:sz w:val="16"/>
                <w:szCs w:val="16"/>
              </w:rPr>
              <w:t xml:space="preserve">Parameters </w:t>
            </w:r>
          </w:p>
        </w:tc>
        <w:tc>
          <w:tcPr>
            <w:tcW w:w="5146" w:type="dxa"/>
          </w:tcPr>
          <w:p w14:paraId="58CE4000" w14:textId="77777777" w:rsidR="006C57D1" w:rsidRPr="00FC070C" w:rsidRDefault="006C57D1" w:rsidP="00A842AD">
            <w:pPr>
              <w:pStyle w:val="BodyText"/>
              <w:rPr>
                <w:b/>
                <w:sz w:val="16"/>
                <w:szCs w:val="16"/>
              </w:rPr>
            </w:pPr>
            <w:r w:rsidRPr="00FC070C">
              <w:rPr>
                <w:b/>
                <w:sz w:val="16"/>
                <w:szCs w:val="16"/>
              </w:rPr>
              <w:t>Value</w:t>
            </w:r>
          </w:p>
        </w:tc>
      </w:tr>
      <w:tr w:rsidR="006C57D1" w:rsidRPr="00FC070C" w14:paraId="64DD1A5D" w14:textId="77777777" w:rsidTr="00A07E15">
        <w:trPr>
          <w:jc w:val="center"/>
        </w:trPr>
        <w:tc>
          <w:tcPr>
            <w:tcW w:w="4483" w:type="dxa"/>
          </w:tcPr>
          <w:p w14:paraId="1771B0F1" w14:textId="77777777" w:rsidR="006C57D1" w:rsidRPr="00FC070C" w:rsidRDefault="006C57D1" w:rsidP="00A842AD">
            <w:pPr>
              <w:pStyle w:val="BodyText"/>
              <w:rPr>
                <w:sz w:val="16"/>
                <w:szCs w:val="16"/>
              </w:rPr>
            </w:pPr>
            <w:r w:rsidRPr="00FC070C">
              <w:rPr>
                <w:sz w:val="16"/>
                <w:szCs w:val="16"/>
              </w:rPr>
              <w:t xml:space="preserve">Carrier frequency </w:t>
            </w:r>
          </w:p>
        </w:tc>
        <w:tc>
          <w:tcPr>
            <w:tcW w:w="5146" w:type="dxa"/>
          </w:tcPr>
          <w:p w14:paraId="7F9DD40E" w14:textId="14CE328E" w:rsidR="006C57D1" w:rsidRPr="00FC070C" w:rsidRDefault="006C57D1" w:rsidP="00A842AD">
            <w:pPr>
              <w:pStyle w:val="BodyText"/>
              <w:rPr>
                <w:sz w:val="16"/>
                <w:szCs w:val="16"/>
              </w:rPr>
            </w:pPr>
            <w:r w:rsidRPr="00FC070C">
              <w:rPr>
                <w:sz w:val="16"/>
                <w:szCs w:val="16"/>
              </w:rPr>
              <w:t>2.6 GHz</w:t>
            </w:r>
          </w:p>
        </w:tc>
      </w:tr>
      <w:tr w:rsidR="006C57D1" w:rsidRPr="00FC070C" w14:paraId="28BE6624" w14:textId="77777777" w:rsidTr="00A07E15">
        <w:trPr>
          <w:jc w:val="center"/>
        </w:trPr>
        <w:tc>
          <w:tcPr>
            <w:tcW w:w="4483" w:type="dxa"/>
          </w:tcPr>
          <w:p w14:paraId="1149569A" w14:textId="77777777" w:rsidR="006C57D1" w:rsidRPr="00FC070C" w:rsidRDefault="006C57D1" w:rsidP="00A842AD">
            <w:pPr>
              <w:pStyle w:val="BodyText"/>
              <w:rPr>
                <w:sz w:val="16"/>
                <w:szCs w:val="16"/>
              </w:rPr>
            </w:pPr>
            <w:r w:rsidRPr="00FC070C">
              <w:rPr>
                <w:sz w:val="16"/>
                <w:szCs w:val="16"/>
              </w:rPr>
              <w:t xml:space="preserve">Channel </w:t>
            </w:r>
          </w:p>
        </w:tc>
        <w:tc>
          <w:tcPr>
            <w:tcW w:w="5146" w:type="dxa"/>
          </w:tcPr>
          <w:p w14:paraId="458C0C3D" w14:textId="6C330AC4" w:rsidR="006C57D1" w:rsidRPr="00FC070C" w:rsidRDefault="006C57D1" w:rsidP="00A842AD">
            <w:pPr>
              <w:pStyle w:val="BodyText"/>
              <w:rPr>
                <w:sz w:val="16"/>
                <w:szCs w:val="16"/>
              </w:rPr>
            </w:pPr>
            <w:r w:rsidRPr="00FC070C">
              <w:rPr>
                <w:sz w:val="16"/>
                <w:szCs w:val="16"/>
              </w:rPr>
              <w:t>TDL-C</w:t>
            </w:r>
          </w:p>
        </w:tc>
      </w:tr>
      <w:tr w:rsidR="006C57D1" w:rsidRPr="00FC070C" w14:paraId="1C7FBE73" w14:textId="77777777" w:rsidTr="00A07E15">
        <w:trPr>
          <w:jc w:val="center"/>
        </w:trPr>
        <w:tc>
          <w:tcPr>
            <w:tcW w:w="4483" w:type="dxa"/>
          </w:tcPr>
          <w:p w14:paraId="2B612EB9" w14:textId="77777777" w:rsidR="006C57D1" w:rsidRPr="00FC070C" w:rsidRDefault="006C57D1" w:rsidP="00A842AD">
            <w:pPr>
              <w:pStyle w:val="BodyText"/>
              <w:rPr>
                <w:sz w:val="16"/>
                <w:szCs w:val="16"/>
              </w:rPr>
            </w:pPr>
            <w:r w:rsidRPr="00FC070C">
              <w:rPr>
                <w:sz w:val="16"/>
                <w:szCs w:val="16"/>
              </w:rPr>
              <w:t>SCS</w:t>
            </w:r>
          </w:p>
        </w:tc>
        <w:tc>
          <w:tcPr>
            <w:tcW w:w="5146" w:type="dxa"/>
          </w:tcPr>
          <w:p w14:paraId="4A4A3929" w14:textId="77777777" w:rsidR="006C57D1" w:rsidRPr="00FC070C" w:rsidRDefault="006C57D1" w:rsidP="00A842AD">
            <w:pPr>
              <w:pStyle w:val="BodyText"/>
              <w:rPr>
                <w:sz w:val="16"/>
                <w:szCs w:val="16"/>
              </w:rPr>
            </w:pPr>
            <w:r w:rsidRPr="00FC070C">
              <w:rPr>
                <w:sz w:val="16"/>
                <w:szCs w:val="16"/>
              </w:rPr>
              <w:t>30 kHz</w:t>
            </w:r>
          </w:p>
        </w:tc>
      </w:tr>
      <w:tr w:rsidR="006C57D1" w:rsidRPr="00FC070C" w14:paraId="74AB6B44" w14:textId="77777777" w:rsidTr="00A07E15">
        <w:trPr>
          <w:jc w:val="center"/>
        </w:trPr>
        <w:tc>
          <w:tcPr>
            <w:tcW w:w="4483" w:type="dxa"/>
          </w:tcPr>
          <w:p w14:paraId="6BBA1279" w14:textId="77777777" w:rsidR="006C57D1" w:rsidRPr="00FC070C" w:rsidRDefault="006C57D1" w:rsidP="00A842AD">
            <w:pPr>
              <w:pStyle w:val="BodyText"/>
              <w:rPr>
                <w:sz w:val="16"/>
                <w:szCs w:val="16"/>
              </w:rPr>
            </w:pPr>
            <w:r w:rsidRPr="00FC070C">
              <w:rPr>
                <w:sz w:val="16"/>
                <w:szCs w:val="16"/>
              </w:rPr>
              <w:t xml:space="preserve">Delay spread </w:t>
            </w:r>
          </w:p>
        </w:tc>
        <w:tc>
          <w:tcPr>
            <w:tcW w:w="5146" w:type="dxa"/>
          </w:tcPr>
          <w:p w14:paraId="5C639DD9" w14:textId="77777777" w:rsidR="006C57D1" w:rsidRPr="00FC070C" w:rsidRDefault="006C57D1" w:rsidP="00A842AD">
            <w:pPr>
              <w:pStyle w:val="BodyText"/>
              <w:rPr>
                <w:sz w:val="16"/>
                <w:szCs w:val="16"/>
              </w:rPr>
            </w:pPr>
            <w:r w:rsidRPr="00FC070C">
              <w:rPr>
                <w:sz w:val="16"/>
                <w:szCs w:val="16"/>
              </w:rPr>
              <w:t>300 ns</w:t>
            </w:r>
          </w:p>
        </w:tc>
      </w:tr>
      <w:tr w:rsidR="006C57D1" w:rsidRPr="00FC070C" w14:paraId="279D6B83" w14:textId="77777777" w:rsidTr="00A07E15">
        <w:trPr>
          <w:jc w:val="center"/>
        </w:trPr>
        <w:tc>
          <w:tcPr>
            <w:tcW w:w="4483" w:type="dxa"/>
          </w:tcPr>
          <w:p w14:paraId="6F3EFCF2" w14:textId="77777777" w:rsidR="006C57D1" w:rsidRPr="00FC070C" w:rsidRDefault="006C57D1" w:rsidP="00A842AD">
            <w:pPr>
              <w:pStyle w:val="BodyText"/>
              <w:rPr>
                <w:sz w:val="16"/>
                <w:szCs w:val="16"/>
              </w:rPr>
            </w:pPr>
            <w:r w:rsidRPr="00FC070C">
              <w:rPr>
                <w:sz w:val="16"/>
                <w:szCs w:val="16"/>
              </w:rPr>
              <w:t>UE speed</w:t>
            </w:r>
          </w:p>
        </w:tc>
        <w:tc>
          <w:tcPr>
            <w:tcW w:w="5146" w:type="dxa"/>
          </w:tcPr>
          <w:p w14:paraId="5E7AC9D2" w14:textId="77777777" w:rsidR="006C57D1" w:rsidRPr="00FC070C" w:rsidRDefault="006C57D1" w:rsidP="00A842AD">
            <w:pPr>
              <w:pStyle w:val="BodyText"/>
              <w:rPr>
                <w:sz w:val="16"/>
                <w:szCs w:val="16"/>
              </w:rPr>
            </w:pPr>
            <w:r w:rsidRPr="00FC070C">
              <w:rPr>
                <w:sz w:val="16"/>
                <w:szCs w:val="16"/>
              </w:rPr>
              <w:t>3 km/h</w:t>
            </w:r>
          </w:p>
        </w:tc>
      </w:tr>
      <w:tr w:rsidR="006C57D1" w:rsidRPr="00FC070C" w14:paraId="6599EE65" w14:textId="77777777" w:rsidTr="00A07E15">
        <w:trPr>
          <w:jc w:val="center"/>
        </w:trPr>
        <w:tc>
          <w:tcPr>
            <w:tcW w:w="4483" w:type="dxa"/>
          </w:tcPr>
          <w:p w14:paraId="5D323B7B" w14:textId="77777777" w:rsidR="006C57D1" w:rsidRPr="00FC070C" w:rsidRDefault="006C57D1" w:rsidP="00A842AD">
            <w:pPr>
              <w:pStyle w:val="BodyText"/>
              <w:rPr>
                <w:sz w:val="16"/>
                <w:szCs w:val="16"/>
              </w:rPr>
            </w:pPr>
            <w:r w:rsidRPr="00FC070C">
              <w:rPr>
                <w:sz w:val="16"/>
                <w:szCs w:val="16"/>
              </w:rPr>
              <w:t xml:space="preserve">UE Rx antennas </w:t>
            </w:r>
          </w:p>
        </w:tc>
        <w:tc>
          <w:tcPr>
            <w:tcW w:w="5146" w:type="dxa"/>
          </w:tcPr>
          <w:p w14:paraId="6B20D50B" w14:textId="05E07439" w:rsidR="006C57D1" w:rsidRPr="00A650F8" w:rsidRDefault="006C57D1" w:rsidP="00A842AD">
            <w:pPr>
              <w:pStyle w:val="BodyText"/>
              <w:rPr>
                <w:sz w:val="16"/>
                <w:szCs w:val="16"/>
              </w:rPr>
            </w:pPr>
            <w:r w:rsidRPr="00FC070C">
              <w:rPr>
                <w:sz w:val="16"/>
                <w:szCs w:val="16"/>
              </w:rPr>
              <w:t>1</w:t>
            </w:r>
            <w:r w:rsidR="00A650F8">
              <w:rPr>
                <w:sz w:val="16"/>
                <w:szCs w:val="16"/>
              </w:rPr>
              <w:t xml:space="preserve"> for WUR</w:t>
            </w:r>
          </w:p>
        </w:tc>
      </w:tr>
      <w:tr w:rsidR="006C57D1" w:rsidRPr="00FC070C" w14:paraId="372C847B" w14:textId="77777777" w:rsidTr="00A07E15">
        <w:trPr>
          <w:jc w:val="center"/>
        </w:trPr>
        <w:tc>
          <w:tcPr>
            <w:tcW w:w="4483" w:type="dxa"/>
          </w:tcPr>
          <w:p w14:paraId="5D5B8C01" w14:textId="77777777" w:rsidR="006C57D1" w:rsidRPr="00FC070C" w:rsidRDefault="006C57D1" w:rsidP="00A842AD">
            <w:pPr>
              <w:pStyle w:val="BodyText"/>
              <w:rPr>
                <w:sz w:val="16"/>
                <w:szCs w:val="16"/>
              </w:rPr>
            </w:pPr>
            <w:r w:rsidRPr="00FC070C">
              <w:rPr>
                <w:sz w:val="16"/>
                <w:szCs w:val="16"/>
              </w:rPr>
              <w:t xml:space="preserve">WUR sampling rate </w:t>
            </w:r>
          </w:p>
        </w:tc>
        <w:tc>
          <w:tcPr>
            <w:tcW w:w="5146" w:type="dxa"/>
          </w:tcPr>
          <w:p w14:paraId="1C16F11C" w14:textId="2E86725D" w:rsidR="006C57D1" w:rsidRPr="00FC070C" w:rsidRDefault="0061522F" w:rsidP="00A842AD">
            <w:pPr>
              <w:pStyle w:val="BodyText"/>
              <w:rPr>
                <w:sz w:val="16"/>
                <w:szCs w:val="16"/>
              </w:rPr>
            </w:pPr>
            <w:r>
              <w:rPr>
                <w:sz w:val="16"/>
                <w:szCs w:val="16"/>
              </w:rPr>
              <w:t>10</w:t>
            </w:r>
            <w:r w:rsidR="006C57D1" w:rsidRPr="00FC070C">
              <w:rPr>
                <w:sz w:val="16"/>
                <w:szCs w:val="16"/>
              </w:rPr>
              <w:t xml:space="preserve"> M</w:t>
            </w:r>
            <w:r w:rsidR="0062155B">
              <w:rPr>
                <w:sz w:val="16"/>
                <w:szCs w:val="16"/>
              </w:rPr>
              <w:t>s</w:t>
            </w:r>
            <w:r w:rsidR="006C57D1" w:rsidRPr="00FC070C">
              <w:rPr>
                <w:sz w:val="16"/>
                <w:szCs w:val="16"/>
              </w:rPr>
              <w:t>ps</w:t>
            </w:r>
          </w:p>
        </w:tc>
      </w:tr>
      <w:tr w:rsidR="006C57D1" w:rsidRPr="00FC070C" w14:paraId="7B61B919" w14:textId="77777777" w:rsidTr="00A07E15">
        <w:trPr>
          <w:jc w:val="center"/>
        </w:trPr>
        <w:tc>
          <w:tcPr>
            <w:tcW w:w="4483" w:type="dxa"/>
          </w:tcPr>
          <w:p w14:paraId="41E33D32" w14:textId="77777777" w:rsidR="006C57D1" w:rsidRPr="00FC070C" w:rsidRDefault="006C57D1" w:rsidP="00A842AD">
            <w:pPr>
              <w:pStyle w:val="BodyText"/>
              <w:rPr>
                <w:sz w:val="16"/>
                <w:szCs w:val="16"/>
              </w:rPr>
            </w:pPr>
            <w:r w:rsidRPr="00FC070C">
              <w:rPr>
                <w:sz w:val="16"/>
                <w:szCs w:val="16"/>
              </w:rPr>
              <w:t>WUS bandwidth</w:t>
            </w:r>
          </w:p>
        </w:tc>
        <w:tc>
          <w:tcPr>
            <w:tcW w:w="5146" w:type="dxa"/>
          </w:tcPr>
          <w:p w14:paraId="248FD3F3" w14:textId="77777777" w:rsidR="000F4BB6" w:rsidRDefault="000F4BB6" w:rsidP="000F4BB6">
            <w:pPr>
              <w:pStyle w:val="BodyText"/>
              <w:rPr>
                <w:sz w:val="16"/>
                <w:szCs w:val="16"/>
              </w:rPr>
            </w:pPr>
            <w:r>
              <w:rPr>
                <w:sz w:val="16"/>
                <w:szCs w:val="16"/>
              </w:rPr>
              <w:t xml:space="preserve">For OOK WUS: </w:t>
            </w:r>
          </w:p>
          <w:p w14:paraId="3882497B" w14:textId="0B6810FB" w:rsidR="006C57D1" w:rsidRDefault="00315DE7" w:rsidP="009911D0">
            <w:pPr>
              <w:pStyle w:val="BodyText"/>
              <w:numPr>
                <w:ilvl w:val="0"/>
                <w:numId w:val="23"/>
              </w:numPr>
              <w:rPr>
                <w:sz w:val="16"/>
                <w:szCs w:val="16"/>
              </w:rPr>
            </w:pPr>
            <w:r w:rsidRPr="00FC070C">
              <w:rPr>
                <w:sz w:val="16"/>
                <w:szCs w:val="16"/>
              </w:rPr>
              <w:t>5 MHz (</w:t>
            </w:r>
            <w:r w:rsidR="00D56644" w:rsidRPr="00FC070C">
              <w:rPr>
                <w:sz w:val="16"/>
                <w:szCs w:val="16"/>
              </w:rPr>
              <w:t xml:space="preserve">for 30 kHz SCS: </w:t>
            </w:r>
            <w:r w:rsidR="006C57D1" w:rsidRPr="00FC070C">
              <w:rPr>
                <w:sz w:val="16"/>
                <w:szCs w:val="16"/>
              </w:rPr>
              <w:t>1</w:t>
            </w:r>
            <w:r w:rsidRPr="00FC070C">
              <w:rPr>
                <w:sz w:val="16"/>
                <w:szCs w:val="16"/>
              </w:rPr>
              <w:t>2</w:t>
            </w:r>
            <w:r w:rsidR="006C57D1" w:rsidRPr="00FC070C">
              <w:rPr>
                <w:sz w:val="16"/>
                <w:szCs w:val="16"/>
              </w:rPr>
              <w:t xml:space="preserve"> PRBs</w:t>
            </w:r>
            <w:r w:rsidR="00D56644" w:rsidRPr="00FC070C">
              <w:rPr>
                <w:sz w:val="16"/>
                <w:szCs w:val="16"/>
              </w:rPr>
              <w:t>+</w:t>
            </w:r>
            <w:r w:rsidR="00F07FA7" w:rsidRPr="00FC070C">
              <w:rPr>
                <w:sz w:val="16"/>
                <w:szCs w:val="16"/>
              </w:rPr>
              <w:t xml:space="preserve"> ~ </w:t>
            </w:r>
            <w:r w:rsidR="00D56644" w:rsidRPr="00FC070C">
              <w:rPr>
                <w:sz w:val="16"/>
                <w:szCs w:val="16"/>
              </w:rPr>
              <w:t>1</w:t>
            </w:r>
            <w:r w:rsidR="006F6DCA" w:rsidRPr="00FC070C">
              <w:rPr>
                <w:sz w:val="16"/>
                <w:szCs w:val="16"/>
              </w:rPr>
              <w:t xml:space="preserve"> PRB</w:t>
            </w:r>
            <w:r w:rsidR="006C57D1" w:rsidRPr="00FC070C">
              <w:rPr>
                <w:sz w:val="16"/>
                <w:szCs w:val="16"/>
              </w:rPr>
              <w:t xml:space="preserve"> </w:t>
            </w:r>
            <w:r w:rsidR="006F6DCA" w:rsidRPr="00FC070C">
              <w:rPr>
                <w:sz w:val="16"/>
                <w:szCs w:val="16"/>
              </w:rPr>
              <w:t>guard band each side of WUS)</w:t>
            </w:r>
          </w:p>
          <w:p w14:paraId="1A1ABEE0" w14:textId="77777777" w:rsidR="000F4BB6" w:rsidRDefault="000F4BB6" w:rsidP="000F4BB6">
            <w:pPr>
              <w:pStyle w:val="BodyText"/>
              <w:rPr>
                <w:sz w:val="16"/>
                <w:szCs w:val="16"/>
              </w:rPr>
            </w:pPr>
            <w:r>
              <w:rPr>
                <w:sz w:val="16"/>
                <w:szCs w:val="16"/>
              </w:rPr>
              <w:t>For SSS-based WUS:</w:t>
            </w:r>
          </w:p>
          <w:p w14:paraId="45AF9130" w14:textId="5FC146F9" w:rsidR="006C57D1" w:rsidRPr="00FC070C" w:rsidRDefault="000F4BB6" w:rsidP="009911D0">
            <w:pPr>
              <w:pStyle w:val="BodyText"/>
              <w:numPr>
                <w:ilvl w:val="0"/>
                <w:numId w:val="23"/>
              </w:numPr>
              <w:rPr>
                <w:sz w:val="16"/>
                <w:szCs w:val="16"/>
              </w:rPr>
            </w:pPr>
            <w:r>
              <w:rPr>
                <w:sz w:val="16"/>
                <w:szCs w:val="16"/>
              </w:rPr>
              <w:t>3.81 MHz (for 30 kHz SCS: 127 subcarriers for SSS)</w:t>
            </w:r>
          </w:p>
        </w:tc>
      </w:tr>
      <w:tr w:rsidR="006C57D1" w:rsidRPr="00FC070C" w14:paraId="71DC9F29" w14:textId="77777777" w:rsidTr="00A07E15">
        <w:trPr>
          <w:jc w:val="center"/>
        </w:trPr>
        <w:tc>
          <w:tcPr>
            <w:tcW w:w="4483" w:type="dxa"/>
          </w:tcPr>
          <w:p w14:paraId="6F06EC0A" w14:textId="77777777" w:rsidR="006C57D1" w:rsidRPr="00FC070C" w:rsidRDefault="006C57D1" w:rsidP="00A842AD">
            <w:pPr>
              <w:pStyle w:val="BodyText"/>
              <w:rPr>
                <w:sz w:val="16"/>
                <w:szCs w:val="16"/>
              </w:rPr>
            </w:pPr>
            <w:r w:rsidRPr="00FC070C">
              <w:rPr>
                <w:sz w:val="16"/>
                <w:szCs w:val="16"/>
              </w:rPr>
              <w:lastRenderedPageBreak/>
              <w:t>Number of ADC bits</w:t>
            </w:r>
          </w:p>
        </w:tc>
        <w:tc>
          <w:tcPr>
            <w:tcW w:w="5146" w:type="dxa"/>
          </w:tcPr>
          <w:p w14:paraId="779A347D" w14:textId="4601EB5E" w:rsidR="006C57D1" w:rsidRPr="00FC070C" w:rsidRDefault="00315DE7" w:rsidP="00A842AD">
            <w:pPr>
              <w:pStyle w:val="BodyText"/>
              <w:rPr>
                <w:sz w:val="16"/>
                <w:szCs w:val="16"/>
              </w:rPr>
            </w:pPr>
            <w:r w:rsidRPr="00FC070C">
              <w:rPr>
                <w:sz w:val="16"/>
                <w:szCs w:val="16"/>
              </w:rPr>
              <w:t>8</w:t>
            </w:r>
          </w:p>
        </w:tc>
      </w:tr>
      <w:tr w:rsidR="006C57D1" w:rsidRPr="00FC070C" w14:paraId="31156A36" w14:textId="77777777" w:rsidTr="00A07E15">
        <w:trPr>
          <w:jc w:val="center"/>
        </w:trPr>
        <w:tc>
          <w:tcPr>
            <w:tcW w:w="4483" w:type="dxa"/>
          </w:tcPr>
          <w:p w14:paraId="37D2DC8F" w14:textId="77777777" w:rsidR="006C57D1" w:rsidRPr="00FC070C" w:rsidRDefault="006C57D1" w:rsidP="00A842AD">
            <w:pPr>
              <w:pStyle w:val="BodyText"/>
              <w:rPr>
                <w:sz w:val="16"/>
                <w:szCs w:val="16"/>
              </w:rPr>
            </w:pPr>
            <w:r w:rsidRPr="00FC070C">
              <w:rPr>
                <w:sz w:val="16"/>
                <w:szCs w:val="16"/>
              </w:rPr>
              <w:t>Receiver filter</w:t>
            </w:r>
          </w:p>
        </w:tc>
        <w:tc>
          <w:tcPr>
            <w:tcW w:w="5146" w:type="dxa"/>
          </w:tcPr>
          <w:p w14:paraId="2F642CBF" w14:textId="34F98FF2" w:rsidR="006C57D1" w:rsidRPr="00D02589" w:rsidRDefault="006C57D1" w:rsidP="00A842AD">
            <w:pPr>
              <w:pStyle w:val="BodyText"/>
              <w:rPr>
                <w:sz w:val="16"/>
                <w:szCs w:val="16"/>
              </w:rPr>
            </w:pPr>
            <w:r w:rsidRPr="00FC070C">
              <w:rPr>
                <w:sz w:val="16"/>
                <w:szCs w:val="16"/>
              </w:rPr>
              <w:t>3</w:t>
            </w:r>
            <w:r w:rsidRPr="00FC070C">
              <w:rPr>
                <w:sz w:val="16"/>
                <w:szCs w:val="16"/>
                <w:vertAlign w:val="superscript"/>
              </w:rPr>
              <w:t>rd</w:t>
            </w:r>
            <w:r w:rsidRPr="00FC070C">
              <w:rPr>
                <w:sz w:val="16"/>
                <w:szCs w:val="16"/>
              </w:rPr>
              <w:t xml:space="preserve"> order Butterworth, filter BW</w:t>
            </w:r>
            <w:r w:rsidR="003A2C90">
              <w:rPr>
                <w:sz w:val="16"/>
                <w:szCs w:val="16"/>
              </w:rPr>
              <w:t xml:space="preserve"> </w:t>
            </w:r>
            <w:r w:rsidR="001C3C13">
              <w:rPr>
                <w:sz w:val="16"/>
                <w:szCs w:val="16"/>
              </w:rPr>
              <w:t>is the same as</w:t>
            </w:r>
            <w:r w:rsidR="008F7A18">
              <w:rPr>
                <w:sz w:val="16"/>
                <w:szCs w:val="16"/>
              </w:rPr>
              <w:t xml:space="preserve"> </w:t>
            </w:r>
            <w:r w:rsidRPr="00FC070C">
              <w:rPr>
                <w:sz w:val="16"/>
                <w:szCs w:val="16"/>
              </w:rPr>
              <w:t>WUS BW</w:t>
            </w:r>
            <w:r w:rsidR="00D02589">
              <w:rPr>
                <w:sz w:val="16"/>
                <w:szCs w:val="16"/>
              </w:rPr>
              <w:t xml:space="preserve"> </w:t>
            </w:r>
            <w:r w:rsidR="001C3C13">
              <w:rPr>
                <w:sz w:val="16"/>
                <w:szCs w:val="16"/>
              </w:rPr>
              <w:t>(~5MHz)</w:t>
            </w:r>
          </w:p>
        </w:tc>
      </w:tr>
      <w:tr w:rsidR="006C57D1" w:rsidRPr="00FC070C" w14:paraId="46A8B98F" w14:textId="77777777" w:rsidTr="00A07E15">
        <w:trPr>
          <w:jc w:val="center"/>
        </w:trPr>
        <w:tc>
          <w:tcPr>
            <w:tcW w:w="4483" w:type="dxa"/>
          </w:tcPr>
          <w:p w14:paraId="3AE7ADE2" w14:textId="77777777" w:rsidR="006C57D1" w:rsidRPr="00FC070C" w:rsidRDefault="006C57D1" w:rsidP="00A842AD">
            <w:pPr>
              <w:pStyle w:val="BodyText"/>
              <w:rPr>
                <w:sz w:val="16"/>
                <w:szCs w:val="16"/>
              </w:rPr>
            </w:pPr>
            <w:r w:rsidRPr="00FC070C">
              <w:rPr>
                <w:sz w:val="16"/>
                <w:szCs w:val="16"/>
              </w:rPr>
              <w:t>Non-WUS transmissions</w:t>
            </w:r>
          </w:p>
        </w:tc>
        <w:tc>
          <w:tcPr>
            <w:tcW w:w="5146" w:type="dxa"/>
          </w:tcPr>
          <w:p w14:paraId="65068853" w14:textId="77777777" w:rsidR="006C57D1" w:rsidRPr="00FC070C" w:rsidRDefault="006C57D1" w:rsidP="00A842AD">
            <w:pPr>
              <w:pStyle w:val="BodyText"/>
              <w:rPr>
                <w:sz w:val="16"/>
                <w:szCs w:val="16"/>
              </w:rPr>
            </w:pPr>
            <w:r w:rsidRPr="00FC070C">
              <w:rPr>
                <w:sz w:val="16"/>
                <w:szCs w:val="16"/>
              </w:rPr>
              <w:t xml:space="preserve">Adjacent channel interference from other NR transmissions is considered. </w:t>
            </w:r>
          </w:p>
        </w:tc>
      </w:tr>
      <w:tr w:rsidR="0050252C" w:rsidRPr="00FC070C" w14:paraId="70F6D47B" w14:textId="77777777" w:rsidTr="001C40F0">
        <w:trPr>
          <w:jc w:val="center"/>
        </w:trPr>
        <w:tc>
          <w:tcPr>
            <w:tcW w:w="4483" w:type="dxa"/>
          </w:tcPr>
          <w:p w14:paraId="1700E32E" w14:textId="2B87CA73" w:rsidR="0050252C" w:rsidRPr="00FC070C" w:rsidRDefault="0050252C" w:rsidP="0050252C">
            <w:pPr>
              <w:pStyle w:val="BodyText"/>
              <w:rPr>
                <w:sz w:val="16"/>
                <w:szCs w:val="16"/>
              </w:rPr>
            </w:pPr>
            <w:r w:rsidRPr="00FC070C">
              <w:rPr>
                <w:sz w:val="16"/>
                <w:szCs w:val="16"/>
              </w:rPr>
              <w:t>Max. false alarm due to noise or random symbols</w:t>
            </w:r>
          </w:p>
        </w:tc>
        <w:tc>
          <w:tcPr>
            <w:tcW w:w="5146" w:type="dxa"/>
          </w:tcPr>
          <w:p w14:paraId="181822AC" w14:textId="136E6231" w:rsidR="0050252C" w:rsidRPr="00FC070C" w:rsidRDefault="0050252C" w:rsidP="0050252C">
            <w:pPr>
              <w:pStyle w:val="BodyText"/>
              <w:rPr>
                <w:sz w:val="16"/>
                <w:szCs w:val="16"/>
              </w:rPr>
            </w:pPr>
            <w:r w:rsidRPr="00FC070C">
              <w:rPr>
                <w:sz w:val="16"/>
                <w:szCs w:val="16"/>
              </w:rPr>
              <w:t>0.1%</w:t>
            </w:r>
          </w:p>
        </w:tc>
      </w:tr>
      <w:tr w:rsidR="0050252C" w:rsidRPr="00FC070C" w14:paraId="4B1C968B" w14:textId="77777777" w:rsidTr="001C40F0">
        <w:trPr>
          <w:jc w:val="center"/>
        </w:trPr>
        <w:tc>
          <w:tcPr>
            <w:tcW w:w="4483" w:type="dxa"/>
          </w:tcPr>
          <w:p w14:paraId="024666A1" w14:textId="0CB99F10" w:rsidR="0050252C" w:rsidRPr="00FC070C" w:rsidRDefault="0050252C" w:rsidP="0050252C">
            <w:pPr>
              <w:pStyle w:val="BodyText"/>
              <w:rPr>
                <w:sz w:val="16"/>
                <w:szCs w:val="16"/>
              </w:rPr>
            </w:pPr>
            <w:r w:rsidRPr="00FC070C">
              <w:rPr>
                <w:sz w:val="16"/>
                <w:szCs w:val="16"/>
              </w:rPr>
              <w:t>Frequency offset (ppm)</w:t>
            </w:r>
          </w:p>
        </w:tc>
        <w:tc>
          <w:tcPr>
            <w:tcW w:w="5146" w:type="dxa"/>
          </w:tcPr>
          <w:p w14:paraId="0D99AF4A" w14:textId="673EC3A3" w:rsidR="000F4BB6" w:rsidRDefault="000F4BB6" w:rsidP="000F4BB6">
            <w:pPr>
              <w:pStyle w:val="BodyText"/>
              <w:rPr>
                <w:sz w:val="16"/>
                <w:szCs w:val="16"/>
              </w:rPr>
            </w:pPr>
            <w:r>
              <w:rPr>
                <w:sz w:val="16"/>
                <w:szCs w:val="16"/>
              </w:rPr>
              <w:t xml:space="preserve">For OOK WUS: </w:t>
            </w:r>
          </w:p>
          <w:p w14:paraId="0275F525" w14:textId="40112BFE" w:rsidR="0050252C" w:rsidRDefault="00B46AA7" w:rsidP="009911D0">
            <w:pPr>
              <w:pStyle w:val="BodyText"/>
              <w:numPr>
                <w:ilvl w:val="0"/>
                <w:numId w:val="22"/>
              </w:numPr>
              <w:rPr>
                <w:sz w:val="16"/>
                <w:szCs w:val="16"/>
              </w:rPr>
            </w:pPr>
            <w:r w:rsidRPr="00FC070C">
              <w:rPr>
                <w:sz w:val="16"/>
                <w:szCs w:val="16"/>
              </w:rPr>
              <w:t>50</w:t>
            </w:r>
            <w:r w:rsidR="00760677" w:rsidRPr="00FC070C">
              <w:rPr>
                <w:sz w:val="16"/>
                <w:szCs w:val="16"/>
              </w:rPr>
              <w:t xml:space="preserve"> ppm</w:t>
            </w:r>
            <w:r w:rsidR="00A31E09" w:rsidRPr="00FC070C">
              <w:rPr>
                <w:sz w:val="16"/>
                <w:szCs w:val="16"/>
              </w:rPr>
              <w:t xml:space="preserve"> maximum frequency error</w:t>
            </w:r>
          </w:p>
          <w:p w14:paraId="16A3C18C" w14:textId="77777777" w:rsidR="000F4BB6" w:rsidRDefault="000F4BB6" w:rsidP="000F4BB6">
            <w:pPr>
              <w:pStyle w:val="BodyText"/>
              <w:rPr>
                <w:sz w:val="16"/>
                <w:szCs w:val="16"/>
              </w:rPr>
            </w:pPr>
            <w:r>
              <w:rPr>
                <w:sz w:val="16"/>
                <w:szCs w:val="16"/>
              </w:rPr>
              <w:t>For SSS-based WUS</w:t>
            </w:r>
          </w:p>
          <w:p w14:paraId="413EE566" w14:textId="2FFC938B" w:rsidR="0050252C" w:rsidRPr="0074746E" w:rsidRDefault="00015DAB" w:rsidP="009911D0">
            <w:pPr>
              <w:pStyle w:val="BodyText"/>
              <w:numPr>
                <w:ilvl w:val="0"/>
                <w:numId w:val="22"/>
              </w:numPr>
              <w:rPr>
                <w:sz w:val="16"/>
                <w:szCs w:val="16"/>
              </w:rPr>
            </w:pPr>
            <w:r>
              <w:rPr>
                <w:sz w:val="16"/>
                <w:szCs w:val="16"/>
              </w:rPr>
              <w:t xml:space="preserve">5ppm, </w:t>
            </w:r>
            <w:r w:rsidR="000F4BB6">
              <w:rPr>
                <w:sz w:val="16"/>
                <w:szCs w:val="16"/>
              </w:rPr>
              <w:t>10 ppm</w:t>
            </w:r>
            <w:r w:rsidR="000F4BB6" w:rsidRPr="00FC070C">
              <w:rPr>
                <w:sz w:val="16"/>
                <w:szCs w:val="16"/>
              </w:rPr>
              <w:t xml:space="preserve"> maximum frequency error</w:t>
            </w:r>
            <w:r w:rsidR="0074746E">
              <w:rPr>
                <w:sz w:val="16"/>
                <w:szCs w:val="16"/>
              </w:rPr>
              <w:t xml:space="preserve"> for WUR performing FFT</w:t>
            </w:r>
            <w:r>
              <w:rPr>
                <w:sz w:val="16"/>
                <w:szCs w:val="16"/>
              </w:rPr>
              <w:t>/frequency domain correlation</w:t>
            </w:r>
          </w:p>
          <w:p w14:paraId="61DBDF91" w14:textId="64BC5173" w:rsidR="0050252C" w:rsidRPr="00FC070C" w:rsidRDefault="0074746E" w:rsidP="009911D0">
            <w:pPr>
              <w:pStyle w:val="BodyText"/>
              <w:numPr>
                <w:ilvl w:val="0"/>
                <w:numId w:val="22"/>
              </w:numPr>
              <w:rPr>
                <w:sz w:val="16"/>
                <w:szCs w:val="16"/>
              </w:rPr>
            </w:pPr>
            <w:r>
              <w:rPr>
                <w:sz w:val="16"/>
                <w:szCs w:val="16"/>
              </w:rPr>
              <w:t>50 ppm</w:t>
            </w:r>
            <w:r w:rsidRPr="00FC070C">
              <w:rPr>
                <w:sz w:val="16"/>
                <w:szCs w:val="16"/>
              </w:rPr>
              <w:t xml:space="preserve"> maximum frequency error</w:t>
            </w:r>
            <w:r>
              <w:rPr>
                <w:sz w:val="16"/>
                <w:szCs w:val="16"/>
              </w:rPr>
              <w:t xml:space="preserve"> for WUR </w:t>
            </w:r>
            <w:r w:rsidR="00015DAB">
              <w:rPr>
                <w:sz w:val="16"/>
                <w:szCs w:val="16"/>
              </w:rPr>
              <w:t xml:space="preserve">that </w:t>
            </w:r>
            <w:r>
              <w:rPr>
                <w:sz w:val="16"/>
                <w:szCs w:val="16"/>
              </w:rPr>
              <w:t xml:space="preserve">processing I/Q samples </w:t>
            </w:r>
            <w:r w:rsidR="00015DAB">
              <w:rPr>
                <w:sz w:val="16"/>
                <w:szCs w:val="16"/>
              </w:rPr>
              <w:t>using time-domain correlation (and no FFT)</w:t>
            </w:r>
          </w:p>
        </w:tc>
      </w:tr>
      <w:tr w:rsidR="0050252C" w:rsidRPr="00FC070C" w14:paraId="66BA15C4" w14:textId="77777777" w:rsidTr="001C40F0">
        <w:trPr>
          <w:jc w:val="center"/>
        </w:trPr>
        <w:tc>
          <w:tcPr>
            <w:tcW w:w="4483" w:type="dxa"/>
          </w:tcPr>
          <w:p w14:paraId="1781B803" w14:textId="6DD17F25" w:rsidR="0050252C" w:rsidRPr="00FC070C" w:rsidRDefault="0050252C" w:rsidP="0050252C">
            <w:pPr>
              <w:pStyle w:val="BodyText"/>
              <w:rPr>
                <w:sz w:val="16"/>
                <w:szCs w:val="16"/>
              </w:rPr>
            </w:pPr>
            <w:r w:rsidRPr="00FC070C">
              <w:rPr>
                <w:sz w:val="16"/>
                <w:szCs w:val="16"/>
              </w:rPr>
              <w:t xml:space="preserve">WUS </w:t>
            </w:r>
            <w:r w:rsidR="003705F7">
              <w:rPr>
                <w:sz w:val="16"/>
                <w:szCs w:val="16"/>
              </w:rPr>
              <w:t>payload/</w:t>
            </w:r>
            <w:r w:rsidRPr="00FC070C">
              <w:rPr>
                <w:sz w:val="16"/>
                <w:szCs w:val="16"/>
              </w:rPr>
              <w:t>sequence</w:t>
            </w:r>
          </w:p>
        </w:tc>
        <w:tc>
          <w:tcPr>
            <w:tcW w:w="5146" w:type="dxa"/>
          </w:tcPr>
          <w:p w14:paraId="7584FD32" w14:textId="77777777" w:rsidR="000F4BB6" w:rsidRDefault="003705F7" w:rsidP="0050252C">
            <w:pPr>
              <w:pStyle w:val="BodyText"/>
              <w:rPr>
                <w:sz w:val="16"/>
                <w:szCs w:val="16"/>
              </w:rPr>
            </w:pPr>
            <w:r>
              <w:rPr>
                <w:sz w:val="16"/>
                <w:szCs w:val="16"/>
              </w:rPr>
              <w:t xml:space="preserve">For payload based OOK WUS: </w:t>
            </w:r>
          </w:p>
          <w:p w14:paraId="0A37378B" w14:textId="18E7184F" w:rsidR="003705F7" w:rsidRDefault="003705F7" w:rsidP="009911D0">
            <w:pPr>
              <w:pStyle w:val="BodyText"/>
              <w:numPr>
                <w:ilvl w:val="0"/>
                <w:numId w:val="21"/>
              </w:numPr>
              <w:rPr>
                <w:sz w:val="16"/>
                <w:szCs w:val="16"/>
              </w:rPr>
            </w:pPr>
            <w:r>
              <w:rPr>
                <w:sz w:val="16"/>
                <w:szCs w:val="16"/>
              </w:rPr>
              <w:t xml:space="preserve">See payload size and CRC bits in </w:t>
            </w:r>
            <w:r w:rsidR="000F4BB6">
              <w:rPr>
                <w:sz w:val="16"/>
                <w:szCs w:val="16"/>
              </w:rPr>
              <w:t>respective</w:t>
            </w:r>
            <w:r>
              <w:rPr>
                <w:sz w:val="16"/>
                <w:szCs w:val="16"/>
              </w:rPr>
              <w:t xml:space="preserve"> result</w:t>
            </w:r>
            <w:r w:rsidR="000F4BB6">
              <w:rPr>
                <w:sz w:val="16"/>
                <w:szCs w:val="16"/>
              </w:rPr>
              <w:t>s</w:t>
            </w:r>
            <w:r>
              <w:rPr>
                <w:sz w:val="16"/>
                <w:szCs w:val="16"/>
              </w:rPr>
              <w:t xml:space="preserve"> below</w:t>
            </w:r>
          </w:p>
          <w:p w14:paraId="42730E22" w14:textId="56D74D4E" w:rsidR="003705F7" w:rsidRPr="000F4BB6" w:rsidRDefault="003705F7" w:rsidP="0050252C">
            <w:pPr>
              <w:pStyle w:val="BodyText"/>
              <w:rPr>
                <w:sz w:val="16"/>
                <w:szCs w:val="16"/>
              </w:rPr>
            </w:pPr>
            <w:r>
              <w:rPr>
                <w:sz w:val="16"/>
                <w:szCs w:val="16"/>
              </w:rPr>
              <w:t xml:space="preserve">For sequence-based OOK WUS: </w:t>
            </w:r>
          </w:p>
          <w:p w14:paraId="34BCD297" w14:textId="7D66702F" w:rsidR="00B47B9C" w:rsidRDefault="0050252C" w:rsidP="009911D0">
            <w:pPr>
              <w:pStyle w:val="BodyText"/>
              <w:numPr>
                <w:ilvl w:val="0"/>
                <w:numId w:val="20"/>
              </w:numPr>
              <w:rPr>
                <w:sz w:val="16"/>
                <w:szCs w:val="16"/>
              </w:rPr>
            </w:pPr>
            <w:r w:rsidRPr="00FC070C">
              <w:rPr>
                <w:sz w:val="16"/>
                <w:szCs w:val="16"/>
              </w:rPr>
              <w:t xml:space="preserve">14 OFDM symbols: </w:t>
            </w:r>
            <w:r w:rsidR="00B23278" w:rsidRPr="00B23278">
              <w:rPr>
                <w:sz w:val="16"/>
                <w:szCs w:val="16"/>
              </w:rPr>
              <w:t>0 1 0 1 1 0 0 1 1 0 1 0 1 0</w:t>
            </w:r>
          </w:p>
          <w:p w14:paraId="7F71D722" w14:textId="550D5432" w:rsidR="000F4BB6" w:rsidRPr="00861BFA" w:rsidRDefault="0050252C" w:rsidP="009911D0">
            <w:pPr>
              <w:pStyle w:val="BodyText"/>
              <w:numPr>
                <w:ilvl w:val="0"/>
                <w:numId w:val="20"/>
              </w:numPr>
              <w:rPr>
                <w:sz w:val="16"/>
                <w:szCs w:val="16"/>
              </w:rPr>
            </w:pPr>
            <w:r w:rsidRPr="00FC070C">
              <w:rPr>
                <w:sz w:val="16"/>
                <w:szCs w:val="16"/>
              </w:rPr>
              <w:t xml:space="preserve">6 OFDM symbols: </w:t>
            </w:r>
            <w:r w:rsidR="00B23278" w:rsidRPr="00B23278">
              <w:rPr>
                <w:sz w:val="16"/>
                <w:szCs w:val="16"/>
              </w:rPr>
              <w:t xml:space="preserve">0 1 1 0 1 </w:t>
            </w:r>
            <w:r w:rsidR="00B47B9C">
              <w:rPr>
                <w:sz w:val="16"/>
                <w:szCs w:val="16"/>
              </w:rPr>
              <w:t>0</w:t>
            </w:r>
          </w:p>
          <w:p w14:paraId="227F60B6" w14:textId="2AC91EC5" w:rsidR="00B47B9C" w:rsidRPr="00FC070C" w:rsidRDefault="00B47B9C" w:rsidP="009911D0">
            <w:pPr>
              <w:pStyle w:val="BodyText"/>
              <w:numPr>
                <w:ilvl w:val="0"/>
                <w:numId w:val="20"/>
              </w:numPr>
              <w:rPr>
                <w:sz w:val="16"/>
                <w:szCs w:val="16"/>
              </w:rPr>
            </w:pPr>
            <w:r>
              <w:rPr>
                <w:sz w:val="16"/>
                <w:szCs w:val="16"/>
              </w:rPr>
              <w:t>4 OFDM symbols: 0 1 1 0</w:t>
            </w:r>
          </w:p>
          <w:p w14:paraId="6432D36B" w14:textId="164D91F1" w:rsidR="000F4BB6" w:rsidRDefault="000F4BB6" w:rsidP="000F4BB6">
            <w:pPr>
              <w:pStyle w:val="BodyText"/>
              <w:rPr>
                <w:sz w:val="16"/>
                <w:szCs w:val="16"/>
              </w:rPr>
            </w:pPr>
            <w:r>
              <w:rPr>
                <w:sz w:val="16"/>
                <w:szCs w:val="16"/>
              </w:rPr>
              <w:t>For SSS-based WUS:</w:t>
            </w:r>
          </w:p>
          <w:p w14:paraId="667D0F1F" w14:textId="308746EF" w:rsidR="0050252C" w:rsidRPr="003304DA" w:rsidRDefault="000F4BB6" w:rsidP="009911D0">
            <w:pPr>
              <w:pStyle w:val="BodyText"/>
              <w:numPr>
                <w:ilvl w:val="0"/>
                <w:numId w:val="20"/>
              </w:numPr>
              <w:rPr>
                <w:sz w:val="16"/>
                <w:szCs w:val="16"/>
              </w:rPr>
            </w:pPr>
            <w:r>
              <w:rPr>
                <w:sz w:val="16"/>
                <w:szCs w:val="16"/>
              </w:rPr>
              <w:t>127 subcarriers of SSS sequence in frequency-domain mapped onto 1, 2, or 4 OFDM symbols</w:t>
            </w:r>
          </w:p>
        </w:tc>
      </w:tr>
      <w:tr w:rsidR="0050252C" w:rsidRPr="00FC070C" w14:paraId="27C1C8FE" w14:textId="77777777" w:rsidTr="001C40F0">
        <w:trPr>
          <w:jc w:val="center"/>
        </w:trPr>
        <w:tc>
          <w:tcPr>
            <w:tcW w:w="4483" w:type="dxa"/>
          </w:tcPr>
          <w:p w14:paraId="03A7859F" w14:textId="4A668F5C" w:rsidR="0050252C" w:rsidRPr="00FC070C" w:rsidRDefault="0050252C" w:rsidP="0050252C">
            <w:pPr>
              <w:pStyle w:val="BodyText"/>
              <w:rPr>
                <w:sz w:val="16"/>
                <w:szCs w:val="16"/>
              </w:rPr>
            </w:pPr>
            <w:r w:rsidRPr="00FC070C">
              <w:rPr>
                <w:sz w:val="16"/>
                <w:szCs w:val="16"/>
              </w:rPr>
              <w:t>Rx approach</w:t>
            </w:r>
          </w:p>
        </w:tc>
        <w:tc>
          <w:tcPr>
            <w:tcW w:w="5146" w:type="dxa"/>
          </w:tcPr>
          <w:p w14:paraId="793AA9C2" w14:textId="77777777" w:rsidR="0050252C" w:rsidRDefault="00026AC0" w:rsidP="00026AC0">
            <w:pPr>
              <w:pStyle w:val="BodyText"/>
              <w:rPr>
                <w:sz w:val="16"/>
                <w:szCs w:val="16"/>
              </w:rPr>
            </w:pPr>
            <w:r>
              <w:rPr>
                <w:sz w:val="16"/>
                <w:szCs w:val="16"/>
              </w:rPr>
              <w:t xml:space="preserve">Sequence based: </w:t>
            </w:r>
            <w:r w:rsidRPr="00FC070C">
              <w:rPr>
                <w:sz w:val="16"/>
                <w:szCs w:val="16"/>
              </w:rPr>
              <w:t>Correlation based detector with desired WUS sequence known a priori to UE and detection of known sequence indicates wake-up</w:t>
            </w:r>
            <w:r>
              <w:rPr>
                <w:sz w:val="16"/>
                <w:szCs w:val="16"/>
              </w:rPr>
              <w:t>.</w:t>
            </w:r>
          </w:p>
          <w:p w14:paraId="4CBDC881" w14:textId="7065626A" w:rsidR="00437F01" w:rsidRPr="00FC070C" w:rsidRDefault="00437F01" w:rsidP="00026AC0">
            <w:pPr>
              <w:pStyle w:val="BodyText"/>
              <w:rPr>
                <w:sz w:val="16"/>
                <w:szCs w:val="16"/>
              </w:rPr>
            </w:pPr>
            <w:r>
              <w:rPr>
                <w:sz w:val="16"/>
                <w:szCs w:val="16"/>
              </w:rPr>
              <w:t>Payload based: based on Manchester decoding.</w:t>
            </w:r>
          </w:p>
        </w:tc>
      </w:tr>
      <w:tr w:rsidR="00C85896" w:rsidRPr="00FC070C" w14:paraId="4DFB55C6" w14:textId="77777777" w:rsidTr="001C40F0">
        <w:trPr>
          <w:jc w:val="center"/>
        </w:trPr>
        <w:tc>
          <w:tcPr>
            <w:tcW w:w="4483" w:type="dxa"/>
          </w:tcPr>
          <w:p w14:paraId="25EF7906" w14:textId="6F7C4DF8" w:rsidR="003705F7" w:rsidRPr="000F4BB6" w:rsidRDefault="003705F7" w:rsidP="003705F7">
            <w:pPr>
              <w:pStyle w:val="BodyText"/>
              <w:rPr>
                <w:sz w:val="16"/>
                <w:szCs w:val="16"/>
              </w:rPr>
            </w:pPr>
            <w:r w:rsidRPr="00FC070C">
              <w:rPr>
                <w:sz w:val="16"/>
                <w:szCs w:val="16"/>
              </w:rPr>
              <w:t xml:space="preserve">PDCCH </w:t>
            </w:r>
            <w:r>
              <w:rPr>
                <w:sz w:val="16"/>
                <w:szCs w:val="16"/>
              </w:rPr>
              <w:t>for coverage comparison</w:t>
            </w:r>
          </w:p>
        </w:tc>
        <w:tc>
          <w:tcPr>
            <w:tcW w:w="5142" w:type="dxa"/>
          </w:tcPr>
          <w:p w14:paraId="45520D5A" w14:textId="77777777" w:rsidR="003705F7" w:rsidRPr="00FC070C" w:rsidRDefault="003705F7" w:rsidP="003705F7">
            <w:pPr>
              <w:pStyle w:val="BodyText"/>
              <w:rPr>
                <w:sz w:val="16"/>
                <w:szCs w:val="16"/>
              </w:rPr>
            </w:pPr>
            <w:r w:rsidRPr="00FC070C">
              <w:rPr>
                <w:sz w:val="16"/>
                <w:szCs w:val="16"/>
              </w:rPr>
              <w:t>48 PRBs, 2-symbol CORESET, AL {8, 16}</w:t>
            </w:r>
          </w:p>
          <w:p w14:paraId="6F028FB4" w14:textId="77D704BE" w:rsidR="003705F7" w:rsidRPr="00FC070C" w:rsidRDefault="003705F7" w:rsidP="003705F7">
            <w:pPr>
              <w:pStyle w:val="BodyText"/>
              <w:rPr>
                <w:sz w:val="16"/>
                <w:szCs w:val="16"/>
              </w:rPr>
            </w:pPr>
            <w:r w:rsidRPr="00FC070C">
              <w:rPr>
                <w:sz w:val="16"/>
                <w:szCs w:val="16"/>
              </w:rPr>
              <w:t>TDL-C channel, {1-Rx, 2-Rx, 4-Rx}</w:t>
            </w:r>
          </w:p>
        </w:tc>
      </w:tr>
      <w:tr w:rsidR="00B06E79" w:rsidRPr="00FC070C" w14:paraId="1BDC631B" w14:textId="77777777" w:rsidTr="001C40F0">
        <w:trPr>
          <w:jc w:val="center"/>
        </w:trPr>
        <w:tc>
          <w:tcPr>
            <w:tcW w:w="4483" w:type="dxa"/>
          </w:tcPr>
          <w:p w14:paraId="15313C71" w14:textId="3B49C7D3" w:rsidR="00B06E79" w:rsidRPr="00FC070C" w:rsidRDefault="00915B1D" w:rsidP="003705F7">
            <w:pPr>
              <w:pStyle w:val="BodyText"/>
              <w:rPr>
                <w:sz w:val="16"/>
                <w:szCs w:val="16"/>
              </w:rPr>
            </w:pPr>
            <w:r>
              <w:rPr>
                <w:sz w:val="16"/>
                <w:szCs w:val="16"/>
              </w:rPr>
              <w:t>Msg3</w:t>
            </w:r>
            <w:r w:rsidR="005B4E5A">
              <w:rPr>
                <w:sz w:val="16"/>
                <w:szCs w:val="16"/>
              </w:rPr>
              <w:t xml:space="preserve"> PUSCH for coverage comparison </w:t>
            </w:r>
          </w:p>
        </w:tc>
        <w:tc>
          <w:tcPr>
            <w:tcW w:w="5142" w:type="dxa"/>
          </w:tcPr>
          <w:p w14:paraId="1CE86E4E" w14:textId="17417DC4" w:rsidR="00B06E79" w:rsidRPr="00FC070C" w:rsidRDefault="005B4E5A" w:rsidP="003705F7">
            <w:pPr>
              <w:pStyle w:val="BodyText"/>
              <w:rPr>
                <w:sz w:val="16"/>
                <w:szCs w:val="16"/>
              </w:rPr>
            </w:pPr>
            <w:r>
              <w:rPr>
                <w:sz w:val="16"/>
                <w:szCs w:val="16"/>
              </w:rPr>
              <w:t xml:space="preserve">2 PRBs, </w:t>
            </w:r>
            <w:r w:rsidR="000423A0">
              <w:rPr>
                <w:sz w:val="16"/>
                <w:szCs w:val="16"/>
              </w:rPr>
              <w:t xml:space="preserve">56 bits TBS, </w:t>
            </w:r>
            <w:r w:rsidR="00CB665A">
              <w:rPr>
                <w:sz w:val="16"/>
                <w:szCs w:val="16"/>
              </w:rPr>
              <w:t>14 OFDM symbols</w:t>
            </w:r>
            <w:r w:rsidR="00052415">
              <w:rPr>
                <w:sz w:val="16"/>
                <w:szCs w:val="16"/>
              </w:rPr>
              <w:t xml:space="preserve"> assumed. Performance with and </w:t>
            </w:r>
            <w:r w:rsidR="000423A0">
              <w:rPr>
                <w:sz w:val="16"/>
                <w:szCs w:val="16"/>
              </w:rPr>
              <w:t>without re-transmissions</w:t>
            </w:r>
            <w:r w:rsidR="00052415">
              <w:rPr>
                <w:sz w:val="16"/>
                <w:szCs w:val="16"/>
              </w:rPr>
              <w:t xml:space="preserve"> is considered.</w:t>
            </w:r>
          </w:p>
        </w:tc>
      </w:tr>
    </w:tbl>
    <w:p w14:paraId="333BAAB4" w14:textId="77777777" w:rsidR="006C57D1" w:rsidRDefault="006C57D1" w:rsidP="006C57D1">
      <w:pPr>
        <w:pStyle w:val="BodyText"/>
      </w:pPr>
    </w:p>
    <w:p w14:paraId="4876D1C9" w14:textId="77777777" w:rsidR="00DE007A" w:rsidRDefault="00DE007A" w:rsidP="006C57D1">
      <w:pPr>
        <w:pStyle w:val="BodyText"/>
      </w:pPr>
    </w:p>
    <w:p w14:paraId="6AAC39CD" w14:textId="77777777" w:rsidR="0001216B" w:rsidRDefault="00DE007A" w:rsidP="00DE007A">
      <w:pPr>
        <w:rPr>
          <w:lang w:eastAsia="en-GB"/>
        </w:rPr>
      </w:pPr>
      <w:r>
        <w:rPr>
          <w:lang w:eastAsia="en-GB"/>
        </w:rPr>
        <w:t xml:space="preserve">For cross-waveform comparison, we consider the same time and frequency resources. The total WUS bandwidth is </w:t>
      </w:r>
      <w:r w:rsidRPr="00286F79">
        <w:rPr>
          <w:lang w:eastAsia="en-GB"/>
        </w:rPr>
        <w:t xml:space="preserve">5 MHz </w:t>
      </w:r>
      <w:r>
        <w:rPr>
          <w:lang w:eastAsia="en-GB"/>
        </w:rPr>
        <w:t xml:space="preserve">(with </w:t>
      </w:r>
      <w:r w:rsidRPr="00286F79">
        <w:rPr>
          <w:lang w:eastAsia="en-GB"/>
        </w:rPr>
        <w:t>12 RBs+~2</w:t>
      </w:r>
      <w:r>
        <w:rPr>
          <w:lang w:eastAsia="en-GB"/>
        </w:rPr>
        <w:t xml:space="preserve"> </w:t>
      </w:r>
      <w:r w:rsidRPr="00286F79">
        <w:rPr>
          <w:lang w:eastAsia="en-GB"/>
        </w:rPr>
        <w:t>RBs</w:t>
      </w:r>
      <w:r>
        <w:rPr>
          <w:lang w:eastAsia="en-GB"/>
        </w:rPr>
        <w:t xml:space="preserve"> total GB around</w:t>
      </w:r>
      <w:r w:rsidRPr="00286F79">
        <w:rPr>
          <w:lang w:eastAsia="en-GB"/>
        </w:rPr>
        <w:t>)</w:t>
      </w:r>
      <w:r>
        <w:rPr>
          <w:lang w:eastAsia="en-GB"/>
        </w:rPr>
        <w:t>. For the OFDM-based WUS (e.g., SSS-based), the WUS transmission bandwidth is around 11 RBs.</w:t>
      </w:r>
    </w:p>
    <w:p w14:paraId="646D059D" w14:textId="3A4B88E7" w:rsidR="0001216B" w:rsidRDefault="00222344" w:rsidP="00222344">
      <w:pPr>
        <w:rPr>
          <w:lang w:eastAsia="en-GB"/>
        </w:rPr>
      </w:pPr>
      <w:r>
        <w:rPr>
          <w:lang w:eastAsia="en-GB"/>
        </w:rPr>
        <w:t>For WUS</w:t>
      </w:r>
      <w:r w:rsidR="0001216B">
        <w:rPr>
          <w:lang w:eastAsia="en-GB"/>
        </w:rPr>
        <w:t xml:space="preserve"> payload, we </w:t>
      </w:r>
      <w:r w:rsidR="00027335">
        <w:rPr>
          <w:lang w:eastAsia="en-GB"/>
        </w:rPr>
        <w:t>mainly focus</w:t>
      </w:r>
      <w:r w:rsidR="002B61CE">
        <w:rPr>
          <w:lang w:eastAsia="en-GB"/>
        </w:rPr>
        <w:t xml:space="preserve"> on the following cases: </w:t>
      </w:r>
    </w:p>
    <w:p w14:paraId="7639507D" w14:textId="77777777" w:rsidR="006F17D6" w:rsidRPr="00D7297A" w:rsidRDefault="006F17D6" w:rsidP="006F17D6">
      <w:pPr>
        <w:pStyle w:val="ListParagraph"/>
        <w:numPr>
          <w:ilvl w:val="0"/>
          <w:numId w:val="61"/>
        </w:numPr>
        <w:rPr>
          <w:lang w:eastAsia="en-GB"/>
        </w:rPr>
      </w:pPr>
      <w:r>
        <w:rPr>
          <w:lang w:val="en-US" w:eastAsia="en-GB"/>
        </w:rPr>
        <w:t>1 bit: sequence-based WUS</w:t>
      </w:r>
    </w:p>
    <w:p w14:paraId="0FD1B776" w14:textId="77777777" w:rsidR="006F17D6" w:rsidRPr="005C7E83" w:rsidRDefault="006F17D6" w:rsidP="006F17D6">
      <w:pPr>
        <w:pStyle w:val="ListParagraph"/>
        <w:numPr>
          <w:ilvl w:val="0"/>
          <w:numId w:val="61"/>
        </w:numPr>
        <w:rPr>
          <w:lang w:eastAsia="en-GB"/>
        </w:rPr>
      </w:pPr>
      <w:r>
        <w:rPr>
          <w:lang w:val="en-US" w:eastAsia="en-GB"/>
        </w:rPr>
        <w:t>8 information bits (10bit CRC is added for payload-based)</w:t>
      </w:r>
    </w:p>
    <w:p w14:paraId="7B77DAA4" w14:textId="77777777" w:rsidR="006F17D6" w:rsidRDefault="006F17D6" w:rsidP="006F17D6">
      <w:pPr>
        <w:pStyle w:val="ListParagraph"/>
        <w:numPr>
          <w:ilvl w:val="0"/>
          <w:numId w:val="61"/>
        </w:numPr>
        <w:rPr>
          <w:lang w:eastAsia="en-GB"/>
        </w:rPr>
      </w:pPr>
      <w:r>
        <w:rPr>
          <w:lang w:val="en-US" w:eastAsia="en-GB"/>
        </w:rPr>
        <w:t>48 information bits (10bit CRC): payload-based WUS</w:t>
      </w:r>
    </w:p>
    <w:p w14:paraId="614BE2DE" w14:textId="6F92B869" w:rsidR="00F5204A" w:rsidRDefault="003C773F" w:rsidP="00A31E09">
      <w:pPr>
        <w:pStyle w:val="Heading2"/>
      </w:pPr>
      <w:r>
        <w:t>1</w:t>
      </w:r>
      <w:r w:rsidR="007A6BB1">
        <w:t>1</w:t>
      </w:r>
      <w:r w:rsidR="005B11A8">
        <w:t>.</w:t>
      </w:r>
      <w:r w:rsidR="001B00AC">
        <w:t>1</w:t>
      </w:r>
      <w:r w:rsidR="001B00AC">
        <w:tab/>
      </w:r>
      <w:r w:rsidR="005B11A8">
        <w:t>WUS</w:t>
      </w:r>
      <w:r w:rsidR="003339B2">
        <w:t xml:space="preserve"> based on OOK</w:t>
      </w:r>
    </w:p>
    <w:p w14:paraId="1A9A5CA0" w14:textId="6C5A6DA1" w:rsidR="001B00AC" w:rsidRDefault="003C773F" w:rsidP="001B00AC">
      <w:pPr>
        <w:pStyle w:val="Heading3"/>
      </w:pPr>
      <w:r>
        <w:t>1</w:t>
      </w:r>
      <w:r w:rsidR="007A6BB1">
        <w:t>1</w:t>
      </w:r>
      <w:r w:rsidR="001B00AC">
        <w:t>.1.</w:t>
      </w:r>
      <w:r w:rsidR="00FE4D25">
        <w:t>1</w:t>
      </w:r>
      <w:r w:rsidR="001B00AC">
        <w:t xml:space="preserve"> </w:t>
      </w:r>
      <w:r w:rsidR="00B913E4">
        <w:t>S</w:t>
      </w:r>
      <w:r w:rsidR="001B00AC">
        <w:t>equence based</w:t>
      </w:r>
    </w:p>
    <w:p w14:paraId="513BA191" w14:textId="2E3A0AFC" w:rsidR="00FE4D25" w:rsidRPr="00FC68F3" w:rsidRDefault="00FE4D25" w:rsidP="0065732F">
      <w:pPr>
        <w:jc w:val="both"/>
        <w:rPr>
          <w:lang w:eastAsia="ja-JP"/>
        </w:rPr>
      </w:pPr>
      <w:r w:rsidRPr="00DB4DEB">
        <w:rPr>
          <w:lang w:eastAsia="ja-JP"/>
        </w:rPr>
        <w:fldChar w:fldCharType="begin"/>
      </w:r>
      <w:r w:rsidRPr="00B75E59">
        <w:rPr>
          <w:rFonts w:asciiTheme="minorBidi" w:hAnsiTheme="minorBidi"/>
          <w:lang w:eastAsia="ja-JP"/>
        </w:rPr>
        <w:instrText xml:space="preserve"> REF _Ref127514949 \h </w:instrText>
      </w:r>
      <w:r>
        <w:rPr>
          <w:rFonts w:asciiTheme="minorBidi" w:hAnsiTheme="minorBidi"/>
          <w:lang w:eastAsia="ja-JP"/>
        </w:rPr>
        <w:instrText xml:space="preserve"> \* MERGEFORMAT </w:instrText>
      </w:r>
      <w:r w:rsidRPr="00DB4DEB">
        <w:rPr>
          <w:lang w:eastAsia="ja-JP"/>
        </w:rPr>
      </w:r>
      <w:r w:rsidRPr="00DB4DEB">
        <w:rPr>
          <w:lang w:eastAsia="ja-JP"/>
        </w:rPr>
        <w:fldChar w:fldCharType="separate"/>
      </w:r>
      <w:r w:rsidR="00A230E1">
        <w:rPr>
          <w:lang w:eastAsia="ja-JP"/>
        </w:rPr>
        <w:t xml:space="preserve">Figure </w:t>
      </w:r>
      <w:r w:rsidR="00FE5139">
        <w:rPr>
          <w:lang w:eastAsia="ja-JP"/>
        </w:rPr>
        <w:t>20</w:t>
      </w:r>
      <w:r w:rsidRPr="00DB4DEB">
        <w:rPr>
          <w:lang w:eastAsia="ja-JP"/>
        </w:rPr>
        <w:fldChar w:fldCharType="end"/>
      </w:r>
      <w:r>
        <w:rPr>
          <w:lang w:eastAsia="ja-JP"/>
        </w:rPr>
        <w:t xml:space="preserve"> shows initial link performance evaluation results of sequence-based OOK WUS detection</w:t>
      </w:r>
      <w:r w:rsidRPr="00362709">
        <w:rPr>
          <w:lang w:eastAsia="ja-JP"/>
        </w:rPr>
        <w:t>.</w:t>
      </w:r>
      <w:r>
        <w:rPr>
          <w:lang w:eastAsia="ja-JP"/>
        </w:rPr>
        <w:t xml:space="preserve"> Here OOK WUS sequence is generated based on OOK-1 (See Section 4). Evaluation assumptions are given in</w:t>
      </w:r>
      <w:r w:rsidRPr="00C04E77" w:rsidDel="006634FC">
        <w:rPr>
          <w:lang w:eastAsia="ja-JP"/>
        </w:rPr>
        <w:t xml:space="preserve"> </w:t>
      </w:r>
      <w:r w:rsidRPr="00C04E77">
        <w:rPr>
          <w:lang w:eastAsia="ja-JP"/>
        </w:rPr>
        <w:fldChar w:fldCharType="begin"/>
      </w:r>
      <w:r w:rsidRPr="004F4624">
        <w:rPr>
          <w:lang w:eastAsia="ja-JP"/>
        </w:rPr>
        <w:instrText xml:space="preserve"> REF _Ref127280451 \h </w:instrText>
      </w:r>
      <w:r>
        <w:rPr>
          <w:lang w:eastAsia="ja-JP"/>
        </w:rPr>
        <w:instrText xml:space="preserve"> \* MERGEFORMAT </w:instrText>
      </w:r>
      <w:r w:rsidRPr="00C04E77">
        <w:rPr>
          <w:lang w:eastAsia="ja-JP"/>
        </w:rPr>
      </w:r>
      <w:r w:rsidRPr="00C04E77">
        <w:rPr>
          <w:lang w:eastAsia="ja-JP"/>
        </w:rPr>
        <w:fldChar w:fldCharType="separate"/>
      </w:r>
      <w:r w:rsidR="00A230E1">
        <w:rPr>
          <w:lang w:eastAsia="ja-JP"/>
        </w:rPr>
        <w:t xml:space="preserve">Table </w:t>
      </w:r>
      <w:r w:rsidR="00FE5139">
        <w:rPr>
          <w:noProof/>
        </w:rPr>
        <w:t>10</w:t>
      </w:r>
      <w:r w:rsidRPr="00C04E77">
        <w:rPr>
          <w:lang w:eastAsia="ja-JP"/>
        </w:rPr>
        <w:fldChar w:fldCharType="end"/>
      </w:r>
      <w:r>
        <w:rPr>
          <w:lang w:eastAsia="ja-JP"/>
        </w:rPr>
        <w:t xml:space="preserve">. Evaluations show missed detection rate (MDR) for a correlation-based detector with FAR target of 0.1%. </w:t>
      </w:r>
    </w:p>
    <w:p w14:paraId="77B22824" w14:textId="77777777" w:rsidR="00FE4D25" w:rsidRDefault="00FE4D25" w:rsidP="00FE4D25">
      <w:pPr>
        <w:jc w:val="center"/>
        <w:rPr>
          <w:rFonts w:cs="Arial"/>
          <w:lang w:eastAsia="ja-JP"/>
        </w:rPr>
      </w:pPr>
    </w:p>
    <w:p w14:paraId="08BADF92" w14:textId="25213162" w:rsidR="00FE4D25" w:rsidRDefault="00B663EF" w:rsidP="00FE4D25">
      <w:pPr>
        <w:keepNext/>
        <w:jc w:val="center"/>
      </w:pPr>
      <w:r w:rsidRPr="00B663EF">
        <w:rPr>
          <w:noProof/>
        </w:rPr>
        <w:lastRenderedPageBreak/>
        <w:drawing>
          <wp:inline distT="0" distB="0" distL="0" distR="0" wp14:anchorId="51688906" wp14:editId="2B7F7D1D">
            <wp:extent cx="5024733" cy="311519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8732" cy="3117674"/>
                    </a:xfrm>
                    <a:prstGeom prst="rect">
                      <a:avLst/>
                    </a:prstGeom>
                    <a:noFill/>
                    <a:ln>
                      <a:noFill/>
                    </a:ln>
                  </pic:spPr>
                </pic:pic>
              </a:graphicData>
            </a:graphic>
          </wp:inline>
        </w:drawing>
      </w:r>
    </w:p>
    <w:p w14:paraId="041FAC80" w14:textId="0F8A5860" w:rsidR="00FE4D25" w:rsidRDefault="00FE4D25" w:rsidP="00FE4D25">
      <w:pPr>
        <w:pStyle w:val="Caption"/>
        <w:jc w:val="center"/>
        <w:rPr>
          <w:rFonts w:cs="Arial"/>
          <w:lang w:eastAsia="ja-JP"/>
        </w:rPr>
      </w:pPr>
      <w:bookmarkStart w:id="88" w:name="_Ref127514949"/>
      <w:r>
        <w:t xml:space="preserve">Figure </w:t>
      </w:r>
      <w:r>
        <w:fldChar w:fldCharType="begin"/>
      </w:r>
      <w:r>
        <w:instrText>SEQ Figure \* ARABIC</w:instrText>
      </w:r>
      <w:r>
        <w:fldChar w:fldCharType="separate"/>
      </w:r>
      <w:r w:rsidR="00FE5139">
        <w:rPr>
          <w:noProof/>
        </w:rPr>
        <w:t>20</w:t>
      </w:r>
      <w:r>
        <w:fldChar w:fldCharType="end"/>
      </w:r>
      <w:bookmarkEnd w:id="88"/>
      <w:r>
        <w:t>: Missed detection</w:t>
      </w:r>
      <w:r w:rsidRPr="009949F0">
        <w:t xml:space="preserve"> performance of OOK</w:t>
      </w:r>
      <w:r w:rsidR="00E9731D">
        <w:t>1</w:t>
      </w:r>
      <w:r w:rsidR="00D16A27">
        <w:t>-</w:t>
      </w:r>
      <w:r w:rsidRPr="009949F0">
        <w:t>based WUS</w:t>
      </w:r>
      <w:r>
        <w:t>.</w:t>
      </w:r>
    </w:p>
    <w:p w14:paraId="4AF2AEFC" w14:textId="77777777" w:rsidR="00201428" w:rsidRDefault="00201428" w:rsidP="00201428">
      <w:pPr>
        <w:rPr>
          <w:lang w:eastAsia="en-GB"/>
        </w:rPr>
      </w:pPr>
    </w:p>
    <w:p w14:paraId="5562C7E9" w14:textId="77777777" w:rsidR="00201428" w:rsidRDefault="00201428" w:rsidP="00201428">
      <w:pPr>
        <w:rPr>
          <w:lang w:eastAsia="en-GB"/>
        </w:rPr>
      </w:pPr>
    </w:p>
    <w:p w14:paraId="191AF5BE" w14:textId="77777777" w:rsidR="00D16A27" w:rsidRDefault="00201428" w:rsidP="00D16A27">
      <w:pPr>
        <w:keepNext/>
        <w:jc w:val="center"/>
      </w:pPr>
      <w:r w:rsidRPr="00201428">
        <w:rPr>
          <w:noProof/>
          <w:lang w:eastAsia="en-GB"/>
        </w:rPr>
        <w:drawing>
          <wp:inline distT="0" distB="0" distL="0" distR="0" wp14:anchorId="25E524F2" wp14:editId="34D545D0">
            <wp:extent cx="4219359" cy="300557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30762" cy="3013693"/>
                    </a:xfrm>
                    <a:prstGeom prst="rect">
                      <a:avLst/>
                    </a:prstGeom>
                    <a:noFill/>
                    <a:ln>
                      <a:noFill/>
                    </a:ln>
                  </pic:spPr>
                </pic:pic>
              </a:graphicData>
            </a:graphic>
          </wp:inline>
        </w:drawing>
      </w:r>
    </w:p>
    <w:p w14:paraId="055AFF15" w14:textId="4A31E71F" w:rsidR="00201428" w:rsidRPr="00201428" w:rsidRDefault="00D16A27" w:rsidP="00D16A27">
      <w:pPr>
        <w:pStyle w:val="Caption"/>
        <w:jc w:val="center"/>
      </w:pPr>
      <w:r>
        <w:t xml:space="preserve">Figure </w:t>
      </w:r>
      <w:fldSimple w:instr=" SEQ Figure \* ARABIC ">
        <w:r w:rsidR="00FE5139">
          <w:rPr>
            <w:noProof/>
          </w:rPr>
          <w:t>21</w:t>
        </w:r>
      </w:fldSimple>
      <w:r>
        <w:t xml:space="preserve">: </w:t>
      </w:r>
      <w:r w:rsidRPr="00E93725">
        <w:t>Missed detection performance of OOK</w:t>
      </w:r>
      <w:r>
        <w:t>4</w:t>
      </w:r>
      <w:r w:rsidRPr="00E93725">
        <w:t>-based WUS.</w:t>
      </w:r>
    </w:p>
    <w:p w14:paraId="4E29506A" w14:textId="77777777" w:rsidR="00FE4D25" w:rsidRDefault="00FE4D25" w:rsidP="00FE4D25">
      <w:pPr>
        <w:pStyle w:val="Caption"/>
        <w:keepNext/>
      </w:pPr>
    </w:p>
    <w:p w14:paraId="5005BC85" w14:textId="1FC050F3" w:rsidR="00FE4D25" w:rsidRDefault="003C773F" w:rsidP="00FE4D25">
      <w:pPr>
        <w:pStyle w:val="Heading3"/>
      </w:pPr>
      <w:r>
        <w:t>1</w:t>
      </w:r>
      <w:r w:rsidR="007A6BB1">
        <w:t>1</w:t>
      </w:r>
      <w:r w:rsidR="00FE4D25">
        <w:t>.1.2 Payload based</w:t>
      </w:r>
    </w:p>
    <w:p w14:paraId="7447CB0C" w14:textId="1D88AD38" w:rsidR="00FE4D25" w:rsidRDefault="00FE4D25" w:rsidP="00FE4D25">
      <w:pPr>
        <w:pStyle w:val="BodyText"/>
      </w:pPr>
      <w:r>
        <w:t xml:space="preserve">For payload-based detection, an error detection code is needed if a certain error detection probability (or false alarm probability) needs to be satisfied. With an n-bit CRC added to the data, the error detection probability is </w:t>
      </w:r>
      <m:oMath>
        <m:r>
          <w:rPr>
            <w:rFonts w:ascii="Cambria Math" w:hAnsi="Cambria Math"/>
          </w:rPr>
          <m:t>(1-</m:t>
        </m:r>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m:t>
        </m:r>
      </m:oMath>
      <w:r>
        <w:t xml:space="preserve"> thus the false alarm probability is </w:t>
      </w:r>
      <m:oMath>
        <m:sSup>
          <m:sSupPr>
            <m:ctrlPr>
              <w:rPr>
                <w:rFonts w:ascii="Cambria Math" w:hAnsi="Cambria Math"/>
                <w:i/>
              </w:rPr>
            </m:ctrlPr>
          </m:sSupPr>
          <m:e>
            <m:r>
              <w:rPr>
                <w:rFonts w:ascii="Cambria Math" w:hAnsi="Cambria Math"/>
              </w:rPr>
              <m:t>2</m:t>
            </m:r>
          </m:e>
          <m:sup>
            <m:r>
              <w:rPr>
                <w:rFonts w:ascii="Cambria Math" w:hAnsi="Cambria Math"/>
              </w:rPr>
              <m:t>-n</m:t>
            </m:r>
          </m:sup>
        </m:sSup>
      </m:oMath>
      <w:r>
        <w:t xml:space="preserve">. For example, considering a false alarm probability target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at least a 10-bit CRC is needed. </w:t>
      </w:r>
    </w:p>
    <w:p w14:paraId="09E224FF" w14:textId="68BDB665" w:rsidR="00FE4D25" w:rsidRDefault="007A6BB1" w:rsidP="00FE4D25">
      <w:pPr>
        <w:pStyle w:val="Heading4"/>
      </w:pPr>
      <w:r>
        <w:lastRenderedPageBreak/>
        <w:t>11</w:t>
      </w:r>
      <w:r w:rsidR="00FE4D25">
        <w:t xml:space="preserve">.1.2.1 </w:t>
      </w:r>
      <w:r w:rsidR="00345649">
        <w:t>OOK1:</w:t>
      </w:r>
      <w:r w:rsidR="00FE4D25">
        <w:t xml:space="preserve"> </w:t>
      </w:r>
      <w:r w:rsidR="00853A26">
        <w:t>s</w:t>
      </w:r>
      <w:r w:rsidR="00FE4D25">
        <w:t>ingle bit per OFDM symbol</w:t>
      </w:r>
    </w:p>
    <w:p w14:paraId="6A25839D" w14:textId="4383B6AD" w:rsidR="00B870E6" w:rsidRDefault="00B870E6" w:rsidP="00B870E6">
      <w:pPr>
        <w:pStyle w:val="BodyText"/>
      </w:pPr>
      <w:r w:rsidRPr="004F768F">
        <w:t>Here, we show the link-level performance of OOK</w:t>
      </w:r>
      <w:r w:rsidR="00287E36">
        <w:t>1</w:t>
      </w:r>
      <w:r w:rsidRPr="004F768F">
        <w:t xml:space="preserve"> and evaluate the impact of various parameters. </w:t>
      </w:r>
    </w:p>
    <w:p w14:paraId="72AD11F0" w14:textId="4E9C6C89" w:rsidR="00884C48" w:rsidRPr="000C78C6" w:rsidRDefault="007A6BB1" w:rsidP="00884C48">
      <w:pPr>
        <w:pStyle w:val="Heading5"/>
      </w:pPr>
      <w:r>
        <w:t>11</w:t>
      </w:r>
      <w:r w:rsidR="00884C48">
        <w:t>.1.2.1.1  BLER results</w:t>
      </w:r>
    </w:p>
    <w:p w14:paraId="36773F1C" w14:textId="049D5592" w:rsidR="000C78C6" w:rsidRDefault="00960EA5" w:rsidP="00B870E6">
      <w:pPr>
        <w:pStyle w:val="BodyText"/>
      </w:pPr>
      <w:r>
        <w:fldChar w:fldCharType="begin"/>
      </w:r>
      <w:r>
        <w:instrText xml:space="preserve"> REF _Ref141803086 \h </w:instrText>
      </w:r>
      <w:r>
        <w:fldChar w:fldCharType="separate"/>
      </w:r>
      <w:r w:rsidR="00A230E1">
        <w:t xml:space="preserve">Figure </w:t>
      </w:r>
      <w:r w:rsidR="00FE5139">
        <w:rPr>
          <w:noProof/>
        </w:rPr>
        <w:t>22</w:t>
      </w:r>
      <w:r>
        <w:fldChar w:fldCharType="end"/>
      </w:r>
      <w:r>
        <w:t xml:space="preserve"> shows the BLER performance of OOK1 for </w:t>
      </w:r>
      <w:r w:rsidR="00895EBD">
        <w:t>the following cases:</w:t>
      </w:r>
    </w:p>
    <w:p w14:paraId="0FCC6014" w14:textId="46DC7C98" w:rsidR="00895EBD" w:rsidRPr="005C7E83" w:rsidRDefault="00895EBD" w:rsidP="00895EBD">
      <w:pPr>
        <w:pStyle w:val="ListParagraph"/>
        <w:numPr>
          <w:ilvl w:val="0"/>
          <w:numId w:val="63"/>
        </w:numPr>
        <w:rPr>
          <w:lang w:eastAsia="en-GB"/>
        </w:rPr>
      </w:pPr>
      <w:r>
        <w:rPr>
          <w:lang w:val="en-US" w:eastAsia="en-GB"/>
        </w:rPr>
        <w:t>18 bits (8bit+10bit CRC): payload-based WUS over 36 OFDM symbols</w:t>
      </w:r>
    </w:p>
    <w:p w14:paraId="2E8E8901" w14:textId="562BF268" w:rsidR="00895EBD" w:rsidRDefault="00895EBD" w:rsidP="00895EBD">
      <w:pPr>
        <w:pStyle w:val="ListParagraph"/>
        <w:numPr>
          <w:ilvl w:val="0"/>
          <w:numId w:val="63"/>
        </w:numPr>
        <w:rPr>
          <w:lang w:eastAsia="en-GB"/>
        </w:rPr>
      </w:pPr>
      <w:r>
        <w:rPr>
          <w:lang w:val="en-US" w:eastAsia="en-GB"/>
        </w:rPr>
        <w:t>58 bits (48bit+10bit CRC): payload-based WUS over 116 OFDM symbols</w:t>
      </w:r>
    </w:p>
    <w:p w14:paraId="7665A5C4" w14:textId="77777777" w:rsidR="00895EBD" w:rsidRDefault="00895EBD" w:rsidP="00895EBD">
      <w:pPr>
        <w:pStyle w:val="BodyText"/>
      </w:pPr>
    </w:p>
    <w:p w14:paraId="168F500E" w14:textId="77777777" w:rsidR="00A7717D" w:rsidRDefault="00B60433" w:rsidP="00A7717D">
      <w:pPr>
        <w:pStyle w:val="BodyText"/>
        <w:keepNext/>
        <w:jc w:val="center"/>
      </w:pPr>
      <w:r w:rsidRPr="00B60433">
        <w:rPr>
          <w:noProof/>
        </w:rPr>
        <w:drawing>
          <wp:inline distT="0" distB="0" distL="0" distR="0" wp14:anchorId="60A59B83" wp14:editId="34FDEAC8">
            <wp:extent cx="4227461" cy="2908819"/>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38645" cy="2916514"/>
                    </a:xfrm>
                    <a:prstGeom prst="rect">
                      <a:avLst/>
                    </a:prstGeom>
                    <a:noFill/>
                    <a:ln>
                      <a:noFill/>
                    </a:ln>
                  </pic:spPr>
                </pic:pic>
              </a:graphicData>
            </a:graphic>
          </wp:inline>
        </w:drawing>
      </w:r>
    </w:p>
    <w:p w14:paraId="42DCFDC9" w14:textId="1AE02E72" w:rsidR="000C78C6" w:rsidRDefault="00A7717D" w:rsidP="00A7717D">
      <w:pPr>
        <w:pStyle w:val="Caption"/>
        <w:jc w:val="center"/>
      </w:pPr>
      <w:bookmarkStart w:id="89" w:name="_Ref141803086"/>
      <w:r>
        <w:t xml:space="preserve">Figure </w:t>
      </w:r>
      <w:fldSimple w:instr=" SEQ Figure \* ARABIC ">
        <w:r w:rsidR="00FE5139">
          <w:rPr>
            <w:noProof/>
          </w:rPr>
          <w:t>22</w:t>
        </w:r>
      </w:fldSimple>
      <w:bookmarkEnd w:id="89"/>
      <w:r>
        <w:t>: BLER performance of OOK1 for payload-based WUS.</w:t>
      </w:r>
    </w:p>
    <w:p w14:paraId="450CA83F" w14:textId="77777777" w:rsidR="00F62AFE" w:rsidRDefault="00F62AFE" w:rsidP="00F62AFE">
      <w:pPr>
        <w:pStyle w:val="BodyText"/>
        <w:jc w:val="center"/>
      </w:pPr>
    </w:p>
    <w:p w14:paraId="452DD331" w14:textId="0C7EC1B0" w:rsidR="00ED531B" w:rsidRPr="000C78C6" w:rsidRDefault="007A6BB1" w:rsidP="000C78C6">
      <w:pPr>
        <w:pStyle w:val="Heading5"/>
      </w:pPr>
      <w:r>
        <w:t>11</w:t>
      </w:r>
      <w:r w:rsidR="000C78C6">
        <w:t>.1.2.1.</w:t>
      </w:r>
      <w:r w:rsidR="00884C48">
        <w:t>2</w:t>
      </w:r>
      <w:r w:rsidR="000C78C6">
        <w:t xml:space="preserve"> Impact of system parameters</w:t>
      </w:r>
    </w:p>
    <w:p w14:paraId="11344AE3" w14:textId="77777777" w:rsidR="00685015" w:rsidRDefault="00685015" w:rsidP="00ED531B">
      <w:pPr>
        <w:pStyle w:val="BodyText"/>
        <w:rPr>
          <w:b/>
          <w:bCs/>
          <w:u w:val="single"/>
        </w:rPr>
      </w:pPr>
    </w:p>
    <w:p w14:paraId="5F3CC709" w14:textId="5D5E9EAA" w:rsidR="00685015" w:rsidRDefault="00685015" w:rsidP="00685015">
      <w:pPr>
        <w:pStyle w:val="BodyText"/>
        <w:rPr>
          <w:b/>
          <w:bCs/>
          <w:u w:val="single"/>
        </w:rPr>
      </w:pPr>
      <w:r>
        <w:rPr>
          <w:b/>
          <w:bCs/>
          <w:u w:val="single"/>
        </w:rPr>
        <w:t>Repetition:</w:t>
      </w:r>
    </w:p>
    <w:p w14:paraId="637369C4" w14:textId="2A2C9ADE" w:rsidR="00685015" w:rsidRDefault="003B2C0A" w:rsidP="00ED531B">
      <w:pPr>
        <w:pStyle w:val="BodyText"/>
        <w:rPr>
          <w:b/>
          <w:bCs/>
          <w:u w:val="single"/>
        </w:rPr>
      </w:pPr>
      <w:r>
        <w:fldChar w:fldCharType="begin"/>
      </w:r>
      <w:r>
        <w:instrText xml:space="preserve"> REF _Ref141823585 \h </w:instrText>
      </w:r>
      <w:r>
        <w:fldChar w:fldCharType="separate"/>
      </w:r>
      <w:r w:rsidR="00A230E1">
        <w:t xml:space="preserve">Figure </w:t>
      </w:r>
      <w:r w:rsidR="00FE5139">
        <w:rPr>
          <w:noProof/>
        </w:rPr>
        <w:t>23</w:t>
      </w:r>
      <w:r>
        <w:fldChar w:fldCharType="end"/>
      </w:r>
      <w:r>
        <w:t xml:space="preserve"> shows the i</w:t>
      </w:r>
      <w:r w:rsidRPr="003B2C0A">
        <w:t>mpact of repetition (in time) on OOK link performance</w:t>
      </w:r>
      <w:r>
        <w:t xml:space="preserve">. </w:t>
      </w:r>
      <w:r w:rsidR="004D3E40">
        <w:t>As we can see, a repetition factor 2 improves the BER performance by around 2 dB (considering non-coherent combining).</w:t>
      </w:r>
    </w:p>
    <w:p w14:paraId="1E5A6C6A" w14:textId="77777777" w:rsidR="003B2C0A" w:rsidRDefault="00621D5D" w:rsidP="003B2C0A">
      <w:pPr>
        <w:pStyle w:val="BodyText"/>
        <w:keepNext/>
        <w:jc w:val="center"/>
      </w:pPr>
      <w:r w:rsidRPr="00621D5D">
        <w:rPr>
          <w:b/>
          <w:bCs/>
          <w:noProof/>
        </w:rPr>
        <w:lastRenderedPageBreak/>
        <w:drawing>
          <wp:inline distT="0" distB="0" distL="0" distR="0" wp14:anchorId="35E9747C" wp14:editId="6CCE66F9">
            <wp:extent cx="3338458" cy="2347826"/>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49488" cy="2355583"/>
                    </a:xfrm>
                    <a:prstGeom prst="rect">
                      <a:avLst/>
                    </a:prstGeom>
                    <a:noFill/>
                    <a:ln>
                      <a:noFill/>
                    </a:ln>
                  </pic:spPr>
                </pic:pic>
              </a:graphicData>
            </a:graphic>
          </wp:inline>
        </w:drawing>
      </w:r>
    </w:p>
    <w:p w14:paraId="2EB4097C" w14:textId="21762073" w:rsidR="00685015" w:rsidRPr="00621D5D" w:rsidRDefault="003B2C0A" w:rsidP="003B2C0A">
      <w:pPr>
        <w:pStyle w:val="Caption"/>
        <w:jc w:val="center"/>
        <w:rPr>
          <w:b w:val="0"/>
          <w:bCs/>
        </w:rPr>
      </w:pPr>
      <w:bookmarkStart w:id="90" w:name="_Ref141823585"/>
      <w:r>
        <w:t xml:space="preserve">Figure </w:t>
      </w:r>
      <w:fldSimple w:instr=" SEQ Figure \* ARABIC ">
        <w:r w:rsidR="00FE5139">
          <w:rPr>
            <w:noProof/>
          </w:rPr>
          <w:t>23</w:t>
        </w:r>
      </w:fldSimple>
      <w:bookmarkEnd w:id="90"/>
      <w:r>
        <w:t>: Impact of repetition (in time) on OOK link performance.</w:t>
      </w:r>
    </w:p>
    <w:p w14:paraId="62E8633C" w14:textId="77777777" w:rsidR="00685015" w:rsidRDefault="00685015" w:rsidP="00ED531B">
      <w:pPr>
        <w:pStyle w:val="BodyText"/>
        <w:rPr>
          <w:b/>
          <w:bCs/>
        </w:rPr>
      </w:pPr>
    </w:p>
    <w:p w14:paraId="50430115" w14:textId="77777777" w:rsidR="00A50B5C" w:rsidRDefault="00A50B5C" w:rsidP="00ED531B">
      <w:pPr>
        <w:pStyle w:val="BodyText"/>
        <w:rPr>
          <w:b/>
          <w:bCs/>
        </w:rPr>
      </w:pPr>
    </w:p>
    <w:p w14:paraId="2915C9F2" w14:textId="77777777" w:rsidR="00A50B5C" w:rsidRDefault="00A50B5C" w:rsidP="00ED531B">
      <w:pPr>
        <w:pStyle w:val="BodyText"/>
        <w:rPr>
          <w:b/>
          <w:bCs/>
        </w:rPr>
      </w:pPr>
    </w:p>
    <w:p w14:paraId="45AEA0EF" w14:textId="0170C45A" w:rsidR="00685015" w:rsidRPr="00E07E11" w:rsidRDefault="00B9595E" w:rsidP="00E07E11">
      <w:pPr>
        <w:pStyle w:val="Observation"/>
        <w:overflowPunct w:val="0"/>
        <w:autoSpaceDE w:val="0"/>
        <w:autoSpaceDN w:val="0"/>
        <w:adjustRightInd w:val="0"/>
        <w:ind w:left="1701" w:hanging="1701"/>
        <w:textAlignment w:val="baseline"/>
      </w:pPr>
      <w:bookmarkStart w:id="91" w:name="_Toc142664747"/>
      <w:r w:rsidRPr="0079332B">
        <w:t>For non-coherent WUS detection of OOK-based WUS, every repetition</w:t>
      </w:r>
      <w:r>
        <w:t xml:space="preserve"> </w:t>
      </w:r>
      <w:r w:rsidRPr="0079332B">
        <w:t>factor of 2 improves the link performance by around 2 dB.</w:t>
      </w:r>
      <w:bookmarkEnd w:id="91"/>
    </w:p>
    <w:p w14:paraId="30699620" w14:textId="24D2CA7B" w:rsidR="00ED531B" w:rsidRDefault="00ED531B" w:rsidP="00ED531B">
      <w:pPr>
        <w:pStyle w:val="BodyText"/>
        <w:rPr>
          <w:b/>
          <w:bCs/>
          <w:u w:val="single"/>
        </w:rPr>
      </w:pPr>
      <w:r>
        <w:rPr>
          <w:b/>
          <w:bCs/>
          <w:u w:val="single"/>
        </w:rPr>
        <w:t>WUS bandwidth</w:t>
      </w:r>
      <w:r w:rsidR="00272581">
        <w:rPr>
          <w:b/>
          <w:bCs/>
          <w:u w:val="single"/>
        </w:rPr>
        <w:t>:</w:t>
      </w:r>
    </w:p>
    <w:p w14:paraId="291840A2" w14:textId="77777777" w:rsidR="00ED531B" w:rsidRDefault="00ED531B" w:rsidP="00ED531B">
      <w:pPr>
        <w:pStyle w:val="BodyText"/>
        <w:rPr>
          <w:b/>
          <w:bCs/>
          <w:u w:val="single"/>
        </w:rPr>
      </w:pPr>
    </w:p>
    <w:p w14:paraId="3A5EC08B" w14:textId="566F033A" w:rsidR="004D39B8" w:rsidRDefault="00165EEE" w:rsidP="005E1136">
      <w:pPr>
        <w:jc w:val="both"/>
      </w:pPr>
      <w:r>
        <w:fldChar w:fldCharType="begin"/>
      </w:r>
      <w:r>
        <w:instrText xml:space="preserve"> REF _Ref133867348 \h </w:instrText>
      </w:r>
      <w:r w:rsidR="00283C89">
        <w:instrText xml:space="preserve"> \* MERGEFORMAT </w:instrText>
      </w:r>
      <w:r>
        <w:fldChar w:fldCharType="separate"/>
      </w:r>
      <w:r w:rsidR="00A230E1">
        <w:t xml:space="preserve">Figure </w:t>
      </w:r>
      <w:r w:rsidR="00FE5139">
        <w:rPr>
          <w:noProof/>
        </w:rPr>
        <w:t>24</w:t>
      </w:r>
      <w:r>
        <w:fldChar w:fldCharType="end"/>
      </w:r>
      <w:r>
        <w:t xml:space="preserve"> show</w:t>
      </w:r>
      <w:r w:rsidR="00283C89">
        <w:t xml:space="preserve">s </w:t>
      </w:r>
      <w:r w:rsidR="00BF64A0">
        <w:t xml:space="preserve">that </w:t>
      </w:r>
      <w:r w:rsidR="00542BF7">
        <w:t xml:space="preserve">the link performance </w:t>
      </w:r>
      <w:r w:rsidR="00BF64A0">
        <w:t xml:space="preserve">improves </w:t>
      </w:r>
      <w:r w:rsidR="00542BF7">
        <w:t xml:space="preserve">by </w:t>
      </w:r>
      <w:r w:rsidR="00BF64A0">
        <w:t>increasing the</w:t>
      </w:r>
      <w:r w:rsidR="00542BF7">
        <w:t xml:space="preserve"> WUS bandwidth</w:t>
      </w:r>
      <w:r w:rsidR="00BF64A0">
        <w:t>. This is because</w:t>
      </w:r>
      <w:r w:rsidR="009D79FF">
        <w:t>,</w:t>
      </w:r>
      <w:r w:rsidR="00DC1209">
        <w:t xml:space="preserve"> </w:t>
      </w:r>
      <w:r w:rsidR="009D79FF">
        <w:t xml:space="preserve">in addition to the frequency diversity, </w:t>
      </w:r>
      <w:r w:rsidR="00DC1209">
        <w:t xml:space="preserve">the total WUS energy </w:t>
      </w:r>
      <w:r w:rsidR="00EE0481">
        <w:t xml:space="preserve">increases by increasing the WUS bandwidth (for a fixed PSD </w:t>
      </w:r>
      <w:r w:rsidR="00123351">
        <w:t>at the transmitter</w:t>
      </w:r>
      <w:r w:rsidR="00EE0481">
        <w:t>)</w:t>
      </w:r>
      <w:r w:rsidR="00BF64A0">
        <w:t xml:space="preserve"> </w:t>
      </w:r>
      <w:r w:rsidR="00123351">
        <w:t xml:space="preserve">which </w:t>
      </w:r>
      <w:r w:rsidR="00714BCD">
        <w:t>enhances the detection performance of the</w:t>
      </w:r>
      <w:r w:rsidR="00126C01">
        <w:t xml:space="preserve"> energy detector-based</w:t>
      </w:r>
      <w:r w:rsidR="00714BCD">
        <w:t xml:space="preserve"> WUR</w:t>
      </w:r>
      <w:r w:rsidR="00126C01">
        <w:t>.</w:t>
      </w:r>
      <w:r w:rsidR="000675B2">
        <w:t xml:space="preserve"> </w:t>
      </w:r>
      <w:r w:rsidR="00181583">
        <w:t>For example, f</w:t>
      </w:r>
      <w:r w:rsidR="005349BF">
        <w:t xml:space="preserve">or a </w:t>
      </w:r>
      <w:r w:rsidR="00181583">
        <w:t>5</w:t>
      </w:r>
      <w:r w:rsidR="005349BF">
        <w:t xml:space="preserve"> MHz WUS bandwidth the link</w:t>
      </w:r>
      <w:r w:rsidR="006F79AA">
        <w:t xml:space="preserve"> performance</w:t>
      </w:r>
      <w:r w:rsidR="005349BF">
        <w:t xml:space="preserve"> </w:t>
      </w:r>
      <w:r w:rsidR="00181583">
        <w:t xml:space="preserve">is </w:t>
      </w:r>
      <w:r w:rsidR="006F79AA">
        <w:t xml:space="preserve">considerably </w:t>
      </w:r>
      <w:r w:rsidR="00181583">
        <w:t>better</w:t>
      </w:r>
      <w:r w:rsidR="006F79AA">
        <w:t xml:space="preserve"> than that of </w:t>
      </w:r>
      <w:r w:rsidR="00181583">
        <w:t>1.4</w:t>
      </w:r>
      <w:r w:rsidR="006F79AA">
        <w:t xml:space="preserve"> MHz </w:t>
      </w:r>
      <w:r w:rsidR="00181583">
        <w:t xml:space="preserve">bandwidth. </w:t>
      </w:r>
      <w:r w:rsidR="000675B2">
        <w:t xml:space="preserve">However, </w:t>
      </w:r>
      <w:r w:rsidR="00AC2DCC">
        <w:t xml:space="preserve">a larger bandwidth </w:t>
      </w:r>
      <w:r w:rsidR="004D634C">
        <w:t>results in the higher network overhead which is not desired.</w:t>
      </w:r>
      <w:r w:rsidR="000D4154">
        <w:t xml:space="preserve"> </w:t>
      </w:r>
      <w:r w:rsidR="00181583">
        <w:t xml:space="preserve"> </w:t>
      </w:r>
    </w:p>
    <w:p w14:paraId="07E7BA4C" w14:textId="77777777" w:rsidR="0095167D" w:rsidRDefault="004D39B8" w:rsidP="0095167D">
      <w:pPr>
        <w:pStyle w:val="BodyText"/>
        <w:keepNext/>
        <w:jc w:val="center"/>
      </w:pPr>
      <w:r w:rsidRPr="006602B9">
        <w:rPr>
          <w:b/>
          <w:bCs/>
          <w:noProof/>
        </w:rPr>
        <w:drawing>
          <wp:inline distT="0" distB="0" distL="0" distR="0" wp14:anchorId="455D9CDB" wp14:editId="2B9347CD">
            <wp:extent cx="3251200" cy="2409899"/>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67727" cy="2422149"/>
                    </a:xfrm>
                    <a:prstGeom prst="rect">
                      <a:avLst/>
                    </a:prstGeom>
                    <a:noFill/>
                    <a:ln>
                      <a:noFill/>
                    </a:ln>
                  </pic:spPr>
                </pic:pic>
              </a:graphicData>
            </a:graphic>
          </wp:inline>
        </w:drawing>
      </w:r>
    </w:p>
    <w:p w14:paraId="0A8040F5" w14:textId="1F0CD607" w:rsidR="004D39B8" w:rsidRDefault="0095167D" w:rsidP="0095167D">
      <w:pPr>
        <w:pStyle w:val="Caption"/>
        <w:jc w:val="center"/>
        <w:rPr>
          <w:b w:val="0"/>
          <w:bCs/>
          <w:u w:val="single"/>
        </w:rPr>
      </w:pPr>
      <w:bookmarkStart w:id="92" w:name="_Ref133867348"/>
      <w:r>
        <w:t xml:space="preserve">Figure </w:t>
      </w:r>
      <w:fldSimple w:instr=" SEQ Figure \* ARABIC ">
        <w:r w:rsidR="00FE5139">
          <w:rPr>
            <w:noProof/>
          </w:rPr>
          <w:t>24</w:t>
        </w:r>
      </w:fldSimple>
      <w:bookmarkEnd w:id="92"/>
      <w:r>
        <w:t>: Impact of WUS bandwidth on BER.</w:t>
      </w:r>
    </w:p>
    <w:p w14:paraId="09AA1A45" w14:textId="77777777" w:rsidR="004D39B8" w:rsidRDefault="004D39B8" w:rsidP="00ED531B">
      <w:pPr>
        <w:pStyle w:val="BodyText"/>
        <w:rPr>
          <w:b/>
          <w:bCs/>
          <w:u w:val="single"/>
        </w:rPr>
      </w:pPr>
    </w:p>
    <w:p w14:paraId="2E0A8F0C" w14:textId="3B00BE27" w:rsidR="00065B31" w:rsidRDefault="00E76D8F" w:rsidP="00F45888">
      <w:pPr>
        <w:pStyle w:val="Observation"/>
      </w:pPr>
      <w:bookmarkStart w:id="93" w:name="_Toc142664748"/>
      <w:r>
        <w:t>Following is observed from</w:t>
      </w:r>
      <w:r w:rsidR="00065B31">
        <w:t xml:space="preserve"> link performance evaluations on WUS BW</w:t>
      </w:r>
      <w:bookmarkEnd w:id="93"/>
    </w:p>
    <w:p w14:paraId="07DB90AF" w14:textId="77777777" w:rsidR="00065B31" w:rsidRDefault="00A61D28" w:rsidP="00065B31">
      <w:pPr>
        <w:pStyle w:val="Observation"/>
        <w:numPr>
          <w:ilvl w:val="1"/>
          <w:numId w:val="4"/>
        </w:numPr>
      </w:pPr>
      <w:bookmarkStart w:id="94" w:name="_Toc142664749"/>
      <w:r>
        <w:lastRenderedPageBreak/>
        <w:t>T</w:t>
      </w:r>
      <w:r w:rsidR="00F45888">
        <w:t xml:space="preserve">he link performance improves by increasing the WUS bandwidth due to </w:t>
      </w:r>
      <w:r w:rsidR="00EC5D84">
        <w:t>the increase of the frequency diversity and signal energy</w:t>
      </w:r>
      <w:r>
        <w:t>, at the cost of a higher network overhead.</w:t>
      </w:r>
      <w:bookmarkEnd w:id="94"/>
      <w:r>
        <w:t xml:space="preserve"> </w:t>
      </w:r>
    </w:p>
    <w:p w14:paraId="76C2B22D" w14:textId="0B6048F5" w:rsidR="00EC5D84" w:rsidRDefault="00A61D28" w:rsidP="00065B31">
      <w:pPr>
        <w:pStyle w:val="Observation"/>
        <w:numPr>
          <w:ilvl w:val="1"/>
          <w:numId w:val="4"/>
        </w:numPr>
      </w:pPr>
      <w:bookmarkStart w:id="95" w:name="_Toc142664750"/>
      <w:r>
        <w:t>The link performance of a 1.4 MHz WUS is at least 6 dB</w:t>
      </w:r>
      <w:r w:rsidR="009714CA">
        <w:t xml:space="preserve"> </w:t>
      </w:r>
      <w:r w:rsidR="004F11C7">
        <w:t>worse</w:t>
      </w:r>
      <w:r>
        <w:t xml:space="preserve"> than that</w:t>
      </w:r>
      <w:r w:rsidR="004F11C7">
        <w:t xml:space="preserve"> </w:t>
      </w:r>
      <w:r>
        <w:t>of</w:t>
      </w:r>
      <w:r w:rsidR="00274BA9">
        <w:t xml:space="preserve"> a 5 MHz </w:t>
      </w:r>
      <w:r>
        <w:t>WUS</w:t>
      </w:r>
      <w:r w:rsidR="00274BA9">
        <w:t>.</w:t>
      </w:r>
      <w:bookmarkEnd w:id="95"/>
    </w:p>
    <w:p w14:paraId="09CCBFD8" w14:textId="006B9796" w:rsidR="00ED531B" w:rsidRDefault="00A1709E" w:rsidP="00ED531B">
      <w:pPr>
        <w:pStyle w:val="BodyText"/>
        <w:rPr>
          <w:b/>
          <w:bCs/>
          <w:u w:val="single"/>
        </w:rPr>
      </w:pPr>
      <w:r>
        <w:rPr>
          <w:b/>
          <w:bCs/>
          <w:u w:val="single"/>
        </w:rPr>
        <w:t>WUS guardband</w:t>
      </w:r>
      <w:r w:rsidR="00272581">
        <w:rPr>
          <w:b/>
          <w:bCs/>
          <w:u w:val="single"/>
        </w:rPr>
        <w:t>:</w:t>
      </w:r>
    </w:p>
    <w:p w14:paraId="3AB151CE" w14:textId="78CA047C" w:rsidR="00194649" w:rsidRPr="008749E4" w:rsidRDefault="00F55EC0" w:rsidP="00E07E11">
      <w:pPr>
        <w:jc w:val="both"/>
      </w:pPr>
      <w:r>
        <w:fldChar w:fldCharType="begin"/>
      </w:r>
      <w:r>
        <w:instrText xml:space="preserve"> REF _Ref133910959 \h </w:instrText>
      </w:r>
      <w:r w:rsidR="00E07E11">
        <w:instrText xml:space="preserve"> \* MERGEFORMAT </w:instrText>
      </w:r>
      <w:r>
        <w:fldChar w:fldCharType="separate"/>
      </w:r>
      <w:r w:rsidR="00A230E1">
        <w:t xml:space="preserve">Figure </w:t>
      </w:r>
      <w:r w:rsidR="00FE5139">
        <w:rPr>
          <w:noProof/>
        </w:rPr>
        <w:t>25</w:t>
      </w:r>
      <w:r>
        <w:fldChar w:fldCharType="end"/>
      </w:r>
      <w:r>
        <w:t xml:space="preserve"> and </w:t>
      </w:r>
      <w:r>
        <w:fldChar w:fldCharType="begin"/>
      </w:r>
      <w:r>
        <w:instrText xml:space="preserve"> REF _Ref133910998 \h </w:instrText>
      </w:r>
      <w:r w:rsidR="00E07E11">
        <w:instrText xml:space="preserve"> \* MERGEFORMAT </w:instrText>
      </w:r>
      <w:r>
        <w:fldChar w:fldCharType="separate"/>
      </w:r>
      <w:r w:rsidR="00A230E1">
        <w:t xml:space="preserve">Figure </w:t>
      </w:r>
      <w:r w:rsidR="00FE5139">
        <w:rPr>
          <w:noProof/>
        </w:rPr>
        <w:t>26</w:t>
      </w:r>
      <w:r>
        <w:fldChar w:fldCharType="end"/>
      </w:r>
      <w:r>
        <w:t xml:space="preserve"> show the impact of</w:t>
      </w:r>
      <w:r w:rsidR="00AC14AC">
        <w:t xml:space="preserve"> WUS</w:t>
      </w:r>
      <w:r>
        <w:t xml:space="preserve"> </w:t>
      </w:r>
      <w:r w:rsidR="00AC14AC">
        <w:t xml:space="preserve">guardband (GB) on the link performance for 5 MHz and 1.4 MHz </w:t>
      </w:r>
      <w:r w:rsidR="00A42CC3">
        <w:t>WUS bandwidth. While</w:t>
      </w:r>
      <w:r w:rsidR="00DC447A">
        <w:t xml:space="preserve"> with a</w:t>
      </w:r>
      <w:r w:rsidR="00A42CC3">
        <w:t xml:space="preserve"> larger guardband </w:t>
      </w:r>
      <w:r w:rsidR="000014B3">
        <w:t xml:space="preserve">adjacent channel interference decreases, </w:t>
      </w:r>
      <w:r w:rsidR="00A15676">
        <w:t>the frequency diversity also decreases</w:t>
      </w:r>
      <w:r w:rsidR="00A52FCF">
        <w:t xml:space="preserve"> as the WUS transmission bandwidth decreases. </w:t>
      </w:r>
      <w:r w:rsidR="009378A7">
        <w:t xml:space="preserve">Therefore, the amount </w:t>
      </w:r>
      <w:r w:rsidR="00F01808">
        <w:t xml:space="preserve">of </w:t>
      </w:r>
      <w:r w:rsidR="009378A7">
        <w:t xml:space="preserve">guardband needs to be </w:t>
      </w:r>
      <w:r w:rsidR="00F01808">
        <w:t xml:space="preserve">selected considering the tradeoff between </w:t>
      </w:r>
      <w:r w:rsidR="007510C8">
        <w:t>frequency diversity and adjacent channel interference.</w:t>
      </w:r>
      <w:r w:rsidR="00F01808">
        <w:t xml:space="preserve"> </w:t>
      </w:r>
      <w:r w:rsidR="0078470C">
        <w:t xml:space="preserve">From these results, </w:t>
      </w:r>
      <w:r w:rsidR="009378A7">
        <w:t xml:space="preserve">it is sufficient </w:t>
      </w:r>
      <w:r w:rsidR="00201A5C">
        <w:t xml:space="preserve">to have </w:t>
      </w:r>
      <w:r w:rsidR="009378A7">
        <w:t xml:space="preserve">2 RBs </w:t>
      </w:r>
      <w:r w:rsidR="000A5ECD">
        <w:t xml:space="preserve">total guardband for 5 MHz WUS bandwidth, and </w:t>
      </w:r>
      <w:r w:rsidR="00A95C61">
        <w:t>0.5 RB for 1.4 MHz WUS bandwidth.</w:t>
      </w:r>
    </w:p>
    <w:p w14:paraId="012FD806" w14:textId="77777777" w:rsidR="00ED531B" w:rsidRDefault="00ED531B" w:rsidP="00B870E6">
      <w:pPr>
        <w:rPr>
          <w:sz w:val="28"/>
          <w:szCs w:val="28"/>
          <w:u w:val="single"/>
        </w:rPr>
      </w:pPr>
    </w:p>
    <w:p w14:paraId="5D96A365" w14:textId="77777777" w:rsidR="001D6EBC" w:rsidRDefault="006602B9" w:rsidP="001D6EBC">
      <w:pPr>
        <w:keepNext/>
        <w:jc w:val="center"/>
      </w:pPr>
      <w:r w:rsidRPr="006602B9">
        <w:rPr>
          <w:noProof/>
          <w:sz w:val="28"/>
          <w:szCs w:val="28"/>
        </w:rPr>
        <w:drawing>
          <wp:inline distT="0" distB="0" distL="0" distR="0" wp14:anchorId="7D920375" wp14:editId="07AD01C4">
            <wp:extent cx="3199488" cy="222821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15459" cy="2239338"/>
                    </a:xfrm>
                    <a:prstGeom prst="rect">
                      <a:avLst/>
                    </a:prstGeom>
                    <a:noFill/>
                    <a:ln>
                      <a:noFill/>
                    </a:ln>
                  </pic:spPr>
                </pic:pic>
              </a:graphicData>
            </a:graphic>
          </wp:inline>
        </w:drawing>
      </w:r>
    </w:p>
    <w:p w14:paraId="5E1FBCD5" w14:textId="70479741" w:rsidR="00ED531B" w:rsidRDefault="001D6EBC" w:rsidP="001D6EBC">
      <w:pPr>
        <w:pStyle w:val="Caption"/>
        <w:jc w:val="center"/>
        <w:rPr>
          <w:sz w:val="28"/>
          <w:szCs w:val="28"/>
          <w:u w:val="single"/>
        </w:rPr>
      </w:pPr>
      <w:bookmarkStart w:id="96" w:name="_Ref133910959"/>
      <w:r>
        <w:t xml:space="preserve">Figure </w:t>
      </w:r>
      <w:fldSimple w:instr=" SEQ Figure \* ARABIC ">
        <w:r w:rsidR="00FE5139">
          <w:rPr>
            <w:noProof/>
          </w:rPr>
          <w:t>25</w:t>
        </w:r>
      </w:fldSimple>
      <w:bookmarkEnd w:id="96"/>
      <w:r>
        <w:t xml:space="preserve">: </w:t>
      </w:r>
      <w:r w:rsidRPr="002000C5">
        <w:t xml:space="preserve">Impact of WUS </w:t>
      </w:r>
      <w:r>
        <w:t>guardband (GB)</w:t>
      </w:r>
      <w:r w:rsidRPr="002000C5">
        <w:t xml:space="preserve"> on BER</w:t>
      </w:r>
      <w:r>
        <w:t xml:space="preserve"> (5 MHz WUS bandwidth).</w:t>
      </w:r>
    </w:p>
    <w:p w14:paraId="38338E9A" w14:textId="77777777" w:rsidR="00133263" w:rsidRDefault="00133263" w:rsidP="006602B9">
      <w:pPr>
        <w:jc w:val="center"/>
        <w:rPr>
          <w:sz w:val="28"/>
          <w:szCs w:val="28"/>
          <w:u w:val="single"/>
        </w:rPr>
      </w:pPr>
    </w:p>
    <w:p w14:paraId="1882A3FF" w14:textId="77777777" w:rsidR="001D6EBC" w:rsidRDefault="00133263" w:rsidP="001D6EBC">
      <w:pPr>
        <w:keepNext/>
        <w:jc w:val="center"/>
      </w:pPr>
      <w:r w:rsidRPr="00133263">
        <w:rPr>
          <w:noProof/>
          <w:sz w:val="28"/>
          <w:szCs w:val="28"/>
        </w:rPr>
        <w:drawing>
          <wp:inline distT="0" distB="0" distL="0" distR="0" wp14:anchorId="2E33D6F8" wp14:editId="04CD6C57">
            <wp:extent cx="3336419" cy="226631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58137" cy="2281067"/>
                    </a:xfrm>
                    <a:prstGeom prst="rect">
                      <a:avLst/>
                    </a:prstGeom>
                    <a:noFill/>
                    <a:ln>
                      <a:noFill/>
                    </a:ln>
                  </pic:spPr>
                </pic:pic>
              </a:graphicData>
            </a:graphic>
          </wp:inline>
        </w:drawing>
      </w:r>
    </w:p>
    <w:p w14:paraId="073C5C27" w14:textId="18C60897" w:rsidR="00133263" w:rsidRDefault="001D6EBC" w:rsidP="001D6EBC">
      <w:pPr>
        <w:pStyle w:val="Caption"/>
        <w:jc w:val="center"/>
      </w:pPr>
      <w:bookmarkStart w:id="97" w:name="_Ref133910998"/>
      <w:r>
        <w:t xml:space="preserve">Figure </w:t>
      </w:r>
      <w:fldSimple w:instr=" SEQ Figure \* ARABIC ">
        <w:r w:rsidR="00FE5139">
          <w:rPr>
            <w:noProof/>
          </w:rPr>
          <w:t>26</w:t>
        </w:r>
      </w:fldSimple>
      <w:bookmarkEnd w:id="97"/>
      <w:r>
        <w:t xml:space="preserve">: </w:t>
      </w:r>
      <w:r w:rsidRPr="00117872">
        <w:t>Impact of WUS guardband</w:t>
      </w:r>
      <w:r>
        <w:t xml:space="preserve"> (GB)</w:t>
      </w:r>
      <w:r w:rsidRPr="00117872">
        <w:t xml:space="preserve"> on BER (</w:t>
      </w:r>
      <w:r>
        <w:t>1.44</w:t>
      </w:r>
      <w:r w:rsidRPr="00117872">
        <w:t xml:space="preserve"> MHz WUS bandwidth).</w:t>
      </w:r>
    </w:p>
    <w:p w14:paraId="49335E82" w14:textId="77777777" w:rsidR="00E470D1" w:rsidRPr="00E470D1" w:rsidRDefault="00E470D1" w:rsidP="00E470D1">
      <w:pPr>
        <w:rPr>
          <w:lang w:eastAsia="en-GB"/>
        </w:rPr>
      </w:pPr>
    </w:p>
    <w:p w14:paraId="2E75DFEB" w14:textId="45B36BCC" w:rsidR="00E76D8F" w:rsidRDefault="00E76D8F" w:rsidP="00E76D8F">
      <w:pPr>
        <w:pStyle w:val="Observation"/>
      </w:pPr>
      <w:bookmarkStart w:id="98" w:name="_Toc142664751"/>
      <w:r>
        <w:t>Following is observed from link performance evaluations on WUS guardband(GB)</w:t>
      </w:r>
      <w:bookmarkEnd w:id="98"/>
    </w:p>
    <w:p w14:paraId="32ABB920" w14:textId="3BC382F3" w:rsidR="00A95C61" w:rsidRDefault="00201A5C" w:rsidP="00E76D8F">
      <w:pPr>
        <w:pStyle w:val="Observation"/>
        <w:numPr>
          <w:ilvl w:val="1"/>
          <w:numId w:val="4"/>
        </w:numPr>
      </w:pPr>
      <w:bookmarkStart w:id="99" w:name="_Toc142664752"/>
      <w:r>
        <w:lastRenderedPageBreak/>
        <w:t xml:space="preserve">The amount of </w:t>
      </w:r>
      <w:r w:rsidR="00C433CC">
        <w:t xml:space="preserve">WUS </w:t>
      </w:r>
      <w:r w:rsidR="00E76D8F">
        <w:t>GB</w:t>
      </w:r>
      <w:r>
        <w:t xml:space="preserve"> needs to be selected considering the tradeoff between frequency diversity and adjacent channel interference.</w:t>
      </w:r>
      <w:bookmarkEnd w:id="99"/>
      <w:r>
        <w:t xml:space="preserve"> </w:t>
      </w:r>
    </w:p>
    <w:p w14:paraId="75BF672B" w14:textId="3E537112" w:rsidR="00E76D8F" w:rsidRDefault="00E76D8F" w:rsidP="00E76D8F">
      <w:pPr>
        <w:pStyle w:val="Observation"/>
        <w:numPr>
          <w:ilvl w:val="1"/>
          <w:numId w:val="4"/>
        </w:numPr>
        <w:rPr>
          <w:lang w:eastAsia="en-GB"/>
        </w:rPr>
      </w:pPr>
      <w:bookmarkStart w:id="100" w:name="_Toc142664753"/>
      <w:r>
        <w:t>F</w:t>
      </w:r>
      <w:r w:rsidR="00201A5C">
        <w:t xml:space="preserve">or 5 MHz WUS bandwidth, </w:t>
      </w:r>
      <w:r>
        <w:t xml:space="preserve">performance impact due to adjacent subcarrier interference is minimized if </w:t>
      </w:r>
      <w:r w:rsidRPr="00E76D8F">
        <w:t xml:space="preserve">2 RBs total </w:t>
      </w:r>
      <w:r>
        <w:t>GB</w:t>
      </w:r>
      <w:r w:rsidRPr="00E76D8F">
        <w:t xml:space="preserve"> </w:t>
      </w:r>
      <w:r>
        <w:t>is provided</w:t>
      </w:r>
      <w:bookmarkEnd w:id="100"/>
      <w:r>
        <w:t xml:space="preserve"> </w:t>
      </w:r>
    </w:p>
    <w:p w14:paraId="4C9B96D7" w14:textId="428E7877" w:rsidR="00A95C61" w:rsidRPr="0033472D" w:rsidRDefault="00E76D8F" w:rsidP="00E76D8F">
      <w:pPr>
        <w:pStyle w:val="Observation"/>
        <w:numPr>
          <w:ilvl w:val="1"/>
          <w:numId w:val="4"/>
        </w:numPr>
        <w:rPr>
          <w:lang w:eastAsia="en-GB"/>
        </w:rPr>
      </w:pPr>
      <w:bookmarkStart w:id="101" w:name="_Toc142664754"/>
      <w:r>
        <w:t>For 1.4 MHz WUS bandwidth, performance impact due to adjacent subcarrier interference is minimized if 0.5</w:t>
      </w:r>
      <w:r w:rsidRPr="00E76D8F">
        <w:t xml:space="preserve"> RBs total </w:t>
      </w:r>
      <w:r>
        <w:t>GB</w:t>
      </w:r>
      <w:r w:rsidRPr="00E76D8F">
        <w:t xml:space="preserve"> </w:t>
      </w:r>
      <w:r>
        <w:t>is provided</w:t>
      </w:r>
      <w:bookmarkEnd w:id="101"/>
    </w:p>
    <w:p w14:paraId="281A2CA5" w14:textId="77777777" w:rsidR="00B870E6" w:rsidRPr="008749E4" w:rsidRDefault="00B870E6" w:rsidP="00B870E6">
      <w:pPr>
        <w:pStyle w:val="BodyText"/>
        <w:rPr>
          <w:b/>
          <w:bCs/>
          <w:u w:val="single"/>
        </w:rPr>
      </w:pPr>
      <w:r>
        <w:rPr>
          <w:b/>
          <w:bCs/>
          <w:u w:val="single"/>
        </w:rPr>
        <w:t>SSS sequence vs. random QPSK</w:t>
      </w:r>
    </w:p>
    <w:p w14:paraId="2E66C06F" w14:textId="2BB9584A" w:rsidR="00B870E6" w:rsidRPr="00A07E15" w:rsidRDefault="00B870E6" w:rsidP="00B870E6">
      <w:pPr>
        <w:jc w:val="both"/>
        <w:rPr>
          <w:rFonts w:cstheme="minorHAnsi"/>
        </w:rPr>
      </w:pPr>
      <w:r w:rsidRPr="00A07E15">
        <w:rPr>
          <w:rFonts w:cstheme="minorHAnsi"/>
        </w:rPr>
        <w:t xml:space="preserve">For single-bit OOK approach, subcarriers corresponding to ON symbols can be populated with different values, for example, random QPSK or a sequence. </w:t>
      </w:r>
      <w:r w:rsidRPr="00A07E15">
        <w:rPr>
          <w:rFonts w:cstheme="minorHAnsi"/>
        </w:rPr>
        <w:fldChar w:fldCharType="begin"/>
      </w:r>
      <w:r w:rsidRPr="00A07E15">
        <w:rPr>
          <w:rFonts w:cstheme="minorHAnsi"/>
        </w:rPr>
        <w:instrText xml:space="preserve"> REF _Ref131102968 \h  \* MERGEFORMAT </w:instrText>
      </w:r>
      <w:r w:rsidRPr="00A07E15">
        <w:rPr>
          <w:rFonts w:cstheme="minorHAnsi"/>
        </w:rPr>
      </w:r>
      <w:r w:rsidRPr="00A07E15">
        <w:rPr>
          <w:rFonts w:cstheme="minorHAnsi"/>
        </w:rPr>
        <w:fldChar w:fldCharType="separate"/>
      </w:r>
      <w:r w:rsidR="00A230E1" w:rsidRPr="00A230E1">
        <w:rPr>
          <w:rFonts w:cstheme="minorHAnsi"/>
        </w:rPr>
        <w:t xml:space="preserve">Figure </w:t>
      </w:r>
      <w:r w:rsidR="00FE5139" w:rsidRPr="00FE5139">
        <w:rPr>
          <w:rFonts w:cstheme="minorHAnsi"/>
        </w:rPr>
        <w:t>27</w:t>
      </w:r>
      <w:r w:rsidRPr="00A07E15">
        <w:rPr>
          <w:rFonts w:cstheme="minorHAnsi"/>
        </w:rPr>
        <w:fldChar w:fldCharType="end"/>
      </w:r>
      <w:r w:rsidRPr="00A07E15">
        <w:rPr>
          <w:rFonts w:cstheme="minorHAnsi"/>
        </w:rPr>
        <w:t xml:space="preserve"> shows the BER performance of random QPSK and SSS sequence for modulating WUS subcarriers (127 subcarriers are considered here). As expected, for the same signal power the BER performances of these two cases are the same as the OOK receiver only uses amplitude (or energy) of the received signal for WUS detection.</w:t>
      </w:r>
    </w:p>
    <w:p w14:paraId="36F12B88" w14:textId="77777777" w:rsidR="00B870E6" w:rsidRDefault="00B870E6" w:rsidP="00B870E6">
      <w:pPr>
        <w:keepNext/>
        <w:jc w:val="center"/>
      </w:pPr>
      <w:r w:rsidRPr="00A22C20">
        <w:rPr>
          <w:noProof/>
        </w:rPr>
        <w:drawing>
          <wp:inline distT="0" distB="0" distL="0" distR="0" wp14:anchorId="058910CB" wp14:editId="49B5DD6A">
            <wp:extent cx="3187700" cy="210404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31181" cy="2132749"/>
                    </a:xfrm>
                    <a:prstGeom prst="rect">
                      <a:avLst/>
                    </a:prstGeom>
                    <a:noFill/>
                    <a:ln>
                      <a:noFill/>
                    </a:ln>
                  </pic:spPr>
                </pic:pic>
              </a:graphicData>
            </a:graphic>
          </wp:inline>
        </w:drawing>
      </w:r>
    </w:p>
    <w:p w14:paraId="5D1FC5A3" w14:textId="138502AA" w:rsidR="00B870E6" w:rsidRDefault="00B870E6" w:rsidP="00B870E6">
      <w:pPr>
        <w:pStyle w:val="Caption"/>
        <w:jc w:val="center"/>
      </w:pPr>
      <w:bookmarkStart w:id="102" w:name="_Ref131102968"/>
      <w:r>
        <w:t xml:space="preserve">Figure </w:t>
      </w:r>
      <w:r>
        <w:fldChar w:fldCharType="begin"/>
      </w:r>
      <w:r>
        <w:instrText>SEQ Figure \* ARABIC</w:instrText>
      </w:r>
      <w:r>
        <w:fldChar w:fldCharType="separate"/>
      </w:r>
      <w:r w:rsidR="00FE5139">
        <w:rPr>
          <w:noProof/>
        </w:rPr>
        <w:t>27</w:t>
      </w:r>
      <w:r>
        <w:fldChar w:fldCharType="end"/>
      </w:r>
      <w:bookmarkEnd w:id="102"/>
      <w:r>
        <w:t>: SSS sequence vs. random QPSK for ON symbols (127 WUS subcarriers).</w:t>
      </w:r>
    </w:p>
    <w:p w14:paraId="0CDBE6D3" w14:textId="77777777" w:rsidR="005E1136" w:rsidRPr="005E1136" w:rsidRDefault="005E1136" w:rsidP="005E1136">
      <w:pPr>
        <w:rPr>
          <w:lang w:eastAsia="en-GB"/>
        </w:rPr>
      </w:pPr>
    </w:p>
    <w:p w14:paraId="55408F12" w14:textId="6FDF3161" w:rsidR="00B870E6" w:rsidRDefault="00B870E6" w:rsidP="00B870E6">
      <w:pPr>
        <w:pStyle w:val="Observation"/>
        <w:overflowPunct w:val="0"/>
        <w:autoSpaceDE w:val="0"/>
        <w:autoSpaceDN w:val="0"/>
        <w:adjustRightInd w:val="0"/>
        <w:ind w:left="1701" w:hanging="1701"/>
        <w:textAlignment w:val="baseline"/>
      </w:pPr>
      <w:bookmarkStart w:id="103" w:name="_Toc142664755"/>
      <w:r>
        <w:t>For modulating ON symbols</w:t>
      </w:r>
      <w:r w:rsidRPr="00C764E6">
        <w:t xml:space="preserve"> </w:t>
      </w:r>
      <w:r>
        <w:t>in OOK</w:t>
      </w:r>
      <w:r w:rsidR="00637CFD">
        <w:t>-1 based</w:t>
      </w:r>
      <w:r>
        <w:t xml:space="preserve"> WUS,</w:t>
      </w:r>
      <w:r w:rsidRPr="00C764E6">
        <w:t xml:space="preserve"> </w:t>
      </w:r>
      <w:r w:rsidR="00E76D8F">
        <w:t xml:space="preserve">using SSS-based </w:t>
      </w:r>
      <w:r>
        <w:t xml:space="preserve">sequence </w:t>
      </w:r>
      <w:r w:rsidR="00E76D8F">
        <w:t>vs.</w:t>
      </w:r>
      <w:r>
        <w:t xml:space="preserve"> random QPSK </w:t>
      </w:r>
      <w:r w:rsidR="00E76D8F">
        <w:t>results in similar</w:t>
      </w:r>
      <w:r>
        <w:t xml:space="preserve"> BER performance f</w:t>
      </w:r>
      <w:r w:rsidRPr="00C764E6">
        <w:t>or the same signal power</w:t>
      </w:r>
      <w:r>
        <w:t>.</w:t>
      </w:r>
      <w:bookmarkEnd w:id="103"/>
      <w:r w:rsidRPr="00C764E6">
        <w:t xml:space="preserve">  </w:t>
      </w:r>
    </w:p>
    <w:p w14:paraId="1A1D953F" w14:textId="77777777" w:rsidR="00B870E6" w:rsidRDefault="00B870E6" w:rsidP="00B870E6">
      <w:pPr>
        <w:pStyle w:val="BodyText"/>
        <w:rPr>
          <w:b/>
          <w:bCs/>
          <w:u w:val="single"/>
        </w:rPr>
      </w:pPr>
      <w:r>
        <w:rPr>
          <w:b/>
          <w:bCs/>
          <w:u w:val="single"/>
        </w:rPr>
        <w:t>UE speed</w:t>
      </w:r>
      <w:r w:rsidRPr="008749E4">
        <w:rPr>
          <w:b/>
          <w:bCs/>
          <w:u w:val="single"/>
        </w:rPr>
        <w:t>:</w:t>
      </w:r>
    </w:p>
    <w:p w14:paraId="7BF363EE" w14:textId="0DD9D8BC" w:rsidR="00B870E6" w:rsidRDefault="00B870E6" w:rsidP="00B870E6">
      <w:pPr>
        <w:pStyle w:val="BodyText"/>
      </w:pPr>
      <w:r>
        <w:t xml:space="preserve">In </w:t>
      </w:r>
      <w:r>
        <w:fldChar w:fldCharType="begin"/>
      </w:r>
      <w:r>
        <w:instrText xml:space="preserve"> REF _Ref131103816 \h </w:instrText>
      </w:r>
      <w:r>
        <w:fldChar w:fldCharType="separate"/>
      </w:r>
      <w:r w:rsidR="00A230E1">
        <w:t xml:space="preserve">Figure </w:t>
      </w:r>
      <w:r w:rsidR="00FE5139">
        <w:rPr>
          <w:noProof/>
        </w:rPr>
        <w:t>28</w:t>
      </w:r>
      <w:r>
        <w:fldChar w:fldCharType="end"/>
      </w:r>
      <w:r>
        <w:t xml:space="preserve"> we evaluate the impact of UE speed on the link performance for the Rural scenario (700 MHz carrier frequency). As we can see, the coverage performance slightly degrades (~ 1 dB) when the UE speed increases from 3 km/h to 120 km/h. Note that the impact of UE speed on the coverage is small as the channel coherence time with 120 km/h is around 5 ms (i.e., several slots) which does not cause any considerable fast fading effect. </w:t>
      </w:r>
    </w:p>
    <w:p w14:paraId="434D9DB1" w14:textId="77777777" w:rsidR="00B870E6" w:rsidRDefault="00B870E6" w:rsidP="00B870E6">
      <w:pPr>
        <w:pStyle w:val="BodyText"/>
      </w:pPr>
      <w:r>
        <w:t xml:space="preserve">Channel coherence time is given by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0.42</m:t>
            </m:r>
          </m:num>
          <m:den>
            <m:sSub>
              <m:sSubPr>
                <m:ctrlPr>
                  <w:rPr>
                    <w:rFonts w:ascii="Cambria Math" w:hAnsi="Cambria Math"/>
                    <w:i/>
                  </w:rPr>
                </m:ctrlPr>
              </m:sSubPr>
              <m:e>
                <m:r>
                  <w:rPr>
                    <w:rFonts w:ascii="Cambria Math" w:hAnsi="Cambria Math"/>
                  </w:rPr>
                  <m:t>f</m:t>
                </m:r>
              </m:e>
              <m:sub>
                <m:r>
                  <w:rPr>
                    <w:rFonts w:ascii="Cambria Math" w:hAnsi="Cambria Math"/>
                  </w:rPr>
                  <m:t>m</m:t>
                </m:r>
              </m:sub>
            </m:sSub>
          </m:den>
        </m:f>
        <m:r>
          <w:rPr>
            <w:rFonts w:ascii="Cambria Math" w:hAnsi="Cambria Math"/>
          </w:rPr>
          <m:t>,</m:t>
        </m:r>
      </m:oMath>
      <w:r>
        <w:t xml:space="preserve"> </w:t>
      </w:r>
      <w:r w:rsidRPr="00A44D78">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m:t>
        </m:r>
        <m:f>
          <m:fPr>
            <m:ctrlPr>
              <w:rPr>
                <w:rFonts w:ascii="Cambria Math" w:hAnsi="Cambria Math"/>
                <w:i/>
              </w:rPr>
            </m:ctrlPr>
          </m:fPr>
          <m:num>
            <m:r>
              <w:rPr>
                <w:rFonts w:ascii="Cambria Math" w:hAnsi="Cambria Math"/>
              </w:rPr>
              <m:t>v</m:t>
            </m:r>
          </m:num>
          <m:den>
            <m:r>
              <w:rPr>
                <w:rFonts w:ascii="Cambria Math" w:hAnsi="Cambria Math"/>
              </w:rPr>
              <m:t>c</m:t>
            </m:r>
          </m:den>
        </m:f>
        <m:sSub>
          <m:sSubPr>
            <m:ctrlPr>
              <w:rPr>
                <w:rFonts w:ascii="Cambria Math" w:hAnsi="Cambria Math"/>
                <w:i/>
              </w:rPr>
            </m:ctrlPr>
          </m:sSubPr>
          <m:e>
            <m:r>
              <w:rPr>
                <w:rFonts w:ascii="Cambria Math" w:hAnsi="Cambria Math"/>
              </w:rPr>
              <m:t>F</m:t>
            </m:r>
          </m:e>
          <m:sub>
            <m:r>
              <w:rPr>
                <w:rFonts w:ascii="Cambria Math" w:hAnsi="Cambria Math"/>
              </w:rPr>
              <m:t>o</m:t>
            </m:r>
          </m:sub>
        </m:sSub>
        <m:r>
          <w:rPr>
            <w:rFonts w:ascii="Cambria Math" w:hAnsi="Cambria Math"/>
          </w:rPr>
          <m:t xml:space="preserve">, </m:t>
        </m:r>
      </m:oMath>
      <w:r w:rsidRPr="00A44D78">
        <w:t xml:space="preserve"> </w:t>
      </w:r>
      <m:oMath>
        <m:r>
          <w:rPr>
            <w:rFonts w:ascii="Cambria Math" w:hAnsi="Cambria Math"/>
          </w:rPr>
          <m:t>v</m:t>
        </m:r>
      </m:oMath>
      <w:r w:rsidRPr="00A44D78">
        <w:t xml:space="preserve"> is the speed of UE, </w:t>
      </w:r>
      <w:r>
        <w:t>and</w:t>
      </w:r>
      <w:r w:rsidRPr="00A44D78">
        <w:t xml:space="preserve"> </w:t>
      </w:r>
      <m:oMath>
        <m:r>
          <w:rPr>
            <w:rFonts w:ascii="Cambria Math" w:hAnsi="Cambria Math"/>
          </w:rPr>
          <m:t>c=3×</m:t>
        </m:r>
        <m:sSup>
          <m:sSupPr>
            <m:ctrlPr>
              <w:rPr>
                <w:rFonts w:ascii="Cambria Math" w:hAnsi="Cambria Math"/>
                <w:i/>
              </w:rPr>
            </m:ctrlPr>
          </m:sSupPr>
          <m:e>
            <m:r>
              <w:rPr>
                <w:rFonts w:ascii="Cambria Math" w:hAnsi="Cambria Math"/>
              </w:rPr>
              <m:t>10</m:t>
            </m:r>
          </m:e>
          <m:sup>
            <m:r>
              <w:rPr>
                <w:rFonts w:ascii="Cambria Math" w:hAnsi="Cambria Math"/>
              </w:rPr>
              <m:t>8</m:t>
            </m:r>
          </m:sup>
        </m:sSup>
      </m:oMath>
      <w:r w:rsidRPr="00A44D78">
        <w:t xml:space="preserve"> m/s is the speed of light.</w:t>
      </w:r>
      <w:r>
        <w:t xml:space="preserve"> Channel coherence time with 120 km/h is around 5 ms (i.e., several slots).</w:t>
      </w:r>
    </w:p>
    <w:p w14:paraId="196AD0E4" w14:textId="77777777" w:rsidR="00B870E6" w:rsidRDefault="00B870E6" w:rsidP="00B870E6">
      <w:pPr>
        <w:rPr>
          <w:lang w:eastAsia="ja-JP"/>
        </w:rPr>
      </w:pPr>
    </w:p>
    <w:p w14:paraId="31DC6CF5" w14:textId="77777777" w:rsidR="00B870E6" w:rsidRDefault="00B870E6" w:rsidP="00B870E6">
      <w:pPr>
        <w:keepNext/>
        <w:jc w:val="center"/>
      </w:pPr>
      <w:r w:rsidRPr="001958C9">
        <w:rPr>
          <w:noProof/>
        </w:rPr>
        <w:lastRenderedPageBreak/>
        <w:drawing>
          <wp:inline distT="0" distB="0" distL="0" distR="0" wp14:anchorId="23F2ACEA" wp14:editId="7ED9BE96">
            <wp:extent cx="3194050" cy="20831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11525" cy="2094582"/>
                    </a:xfrm>
                    <a:prstGeom prst="rect">
                      <a:avLst/>
                    </a:prstGeom>
                    <a:noFill/>
                    <a:ln>
                      <a:noFill/>
                    </a:ln>
                  </pic:spPr>
                </pic:pic>
              </a:graphicData>
            </a:graphic>
          </wp:inline>
        </w:drawing>
      </w:r>
    </w:p>
    <w:p w14:paraId="704CBA55" w14:textId="2F9E067A" w:rsidR="00B870E6" w:rsidRDefault="00B870E6" w:rsidP="00B870E6">
      <w:pPr>
        <w:pStyle w:val="Caption"/>
        <w:jc w:val="center"/>
        <w:rPr>
          <w:lang w:eastAsia="ja-JP"/>
        </w:rPr>
      </w:pPr>
      <w:bookmarkStart w:id="104" w:name="_Ref131103816"/>
      <w:r>
        <w:t xml:space="preserve">Figure </w:t>
      </w:r>
      <w:r>
        <w:fldChar w:fldCharType="begin"/>
      </w:r>
      <w:r>
        <w:instrText>SEQ Figure \* ARABIC</w:instrText>
      </w:r>
      <w:r>
        <w:fldChar w:fldCharType="separate"/>
      </w:r>
      <w:r w:rsidR="00FE5139">
        <w:rPr>
          <w:noProof/>
        </w:rPr>
        <w:t>28</w:t>
      </w:r>
      <w:r>
        <w:fldChar w:fldCharType="end"/>
      </w:r>
      <w:bookmarkEnd w:id="104"/>
      <w:r>
        <w:t>: Impact of UE speed on BER.</w:t>
      </w:r>
    </w:p>
    <w:p w14:paraId="4A954C15" w14:textId="77777777" w:rsidR="00B870E6" w:rsidRDefault="00B870E6" w:rsidP="00B870E6">
      <w:pPr>
        <w:rPr>
          <w:lang w:eastAsia="ja-JP"/>
        </w:rPr>
      </w:pPr>
    </w:p>
    <w:p w14:paraId="5C94AF8C" w14:textId="3041EF06" w:rsidR="00B870E6" w:rsidRPr="00577B7C" w:rsidRDefault="00123900" w:rsidP="00B870E6">
      <w:pPr>
        <w:pStyle w:val="Observation"/>
        <w:overflowPunct w:val="0"/>
        <w:autoSpaceDE w:val="0"/>
        <w:autoSpaceDN w:val="0"/>
        <w:adjustRightInd w:val="0"/>
        <w:ind w:left="1701" w:hanging="1701"/>
        <w:textAlignment w:val="baseline"/>
      </w:pPr>
      <w:bookmarkStart w:id="105" w:name="_Toc142664756"/>
      <w:r>
        <w:t>For OOK</w:t>
      </w:r>
      <w:r w:rsidR="00637CFD">
        <w:t>1</w:t>
      </w:r>
      <w:r>
        <w:t xml:space="preserve">-based WUS, </w:t>
      </w:r>
      <w:r w:rsidR="00B870E6">
        <w:t xml:space="preserve">UE speed </w:t>
      </w:r>
      <w:r w:rsidR="00637CFD">
        <w:t xml:space="preserve">up to 120kmph </w:t>
      </w:r>
      <w:r w:rsidR="00B870E6">
        <w:t xml:space="preserve">has a </w:t>
      </w:r>
      <w:r w:rsidR="00637CFD">
        <w:t xml:space="preserve">relatively </w:t>
      </w:r>
      <w:r w:rsidR="00B870E6">
        <w:t>minor impact on the link performance</w:t>
      </w:r>
      <w:r w:rsidR="00637CFD">
        <w:t xml:space="preserve"> (&lt;1dB difference between 3kmph and 120kmph)</w:t>
      </w:r>
      <w:bookmarkEnd w:id="105"/>
      <w:r w:rsidR="00B870E6">
        <w:t xml:space="preserve"> </w:t>
      </w:r>
    </w:p>
    <w:p w14:paraId="48443047" w14:textId="7D158974" w:rsidR="00FE4D25" w:rsidRDefault="00FE4D25" w:rsidP="00E470D1">
      <w:pPr>
        <w:pStyle w:val="BodyText"/>
        <w:keepNext/>
        <w:jc w:val="center"/>
      </w:pPr>
    </w:p>
    <w:p w14:paraId="5BABB8EC" w14:textId="613CEBB1" w:rsidR="00FE4D25" w:rsidRDefault="007A6BB1" w:rsidP="00FE4D25">
      <w:pPr>
        <w:pStyle w:val="Heading4"/>
      </w:pPr>
      <w:r>
        <w:t>11</w:t>
      </w:r>
      <w:r w:rsidR="00FE4D25">
        <w:t>.1.2.2 OOK with M-bit per OFDM symbol</w:t>
      </w:r>
    </w:p>
    <w:p w14:paraId="78E9C7F2" w14:textId="77777777" w:rsidR="00B870E6" w:rsidRDefault="00B870E6" w:rsidP="00B870E6">
      <w:pPr>
        <w:pStyle w:val="BodyText"/>
      </w:pPr>
      <w:r>
        <w:t>Here, we present the link-level results for M-bit OOK with OOK-2 and OOK-4 methods.</w:t>
      </w:r>
    </w:p>
    <w:p w14:paraId="63DAAC2F" w14:textId="01D15F28" w:rsidR="004A5B9F" w:rsidRDefault="007A6BB1" w:rsidP="004A5B9F">
      <w:pPr>
        <w:pStyle w:val="Heading5"/>
      </w:pPr>
      <w:r>
        <w:t>11</w:t>
      </w:r>
      <w:r w:rsidR="004A5B9F">
        <w:t>.1.2.2 OOK2</w:t>
      </w:r>
    </w:p>
    <w:p w14:paraId="45327A65" w14:textId="4C0ACA6E" w:rsidR="00B870E6" w:rsidRPr="00270479" w:rsidRDefault="00624350" w:rsidP="00B870E6">
      <w:pPr>
        <w:pStyle w:val="BodyText"/>
      </w:pPr>
      <w:r>
        <w:fldChar w:fldCharType="begin"/>
      </w:r>
      <w:r>
        <w:instrText xml:space="preserve"> REF _Ref142245703 \h </w:instrText>
      </w:r>
      <w:r>
        <w:fldChar w:fldCharType="separate"/>
      </w:r>
      <w:r w:rsidR="00A230E1">
        <w:t xml:space="preserve">Figure </w:t>
      </w:r>
      <w:r w:rsidR="00FE5139">
        <w:rPr>
          <w:noProof/>
        </w:rPr>
        <w:t>29</w:t>
      </w:r>
      <w:r>
        <w:fldChar w:fldCharType="end"/>
      </w:r>
      <w:r>
        <w:t xml:space="preserve"> </w:t>
      </w:r>
      <w:r w:rsidR="00B870E6">
        <w:t xml:space="preserve">shows the performance </w:t>
      </w:r>
      <w:r w:rsidR="00B870E6" w:rsidRPr="000C7E66">
        <w:t xml:space="preserve">of </w:t>
      </w:r>
      <w:r w:rsidR="00B870E6">
        <w:t>M-parallel-OOK</w:t>
      </w:r>
      <w:r w:rsidR="00B870E6" w:rsidRPr="000C7E66">
        <w:t xml:space="preserve"> approach</w:t>
      </w:r>
      <w:r w:rsidR="00B870E6">
        <w:t xml:space="preserve"> (OOK-2) with and without guardband (GB) between segments (with GB, 6 subcarriers on each side of each segment are used for guardband).  As we can see, guardband between segments is needed to improve the link performance especially for M&gt;2. </w:t>
      </w:r>
    </w:p>
    <w:p w14:paraId="013E9911" w14:textId="77777777" w:rsidR="008D0B79" w:rsidRPr="008D0B79" w:rsidRDefault="008D0B79" w:rsidP="008D0B79">
      <w:pPr>
        <w:rPr>
          <w:lang w:eastAsia="en-GB"/>
        </w:rPr>
      </w:pPr>
    </w:p>
    <w:p w14:paraId="50471328" w14:textId="77777777" w:rsidR="004A5B9F" w:rsidRDefault="004A5B9F" w:rsidP="004A5B9F"/>
    <w:p w14:paraId="51B6D2DA" w14:textId="77777777" w:rsidR="004A5B9F" w:rsidRDefault="004A5B9F" w:rsidP="004A5B9F">
      <w:pPr>
        <w:keepNext/>
        <w:jc w:val="center"/>
      </w:pPr>
      <w:r w:rsidRPr="003D0344">
        <w:rPr>
          <w:noProof/>
        </w:rPr>
        <w:drawing>
          <wp:inline distT="0" distB="0" distL="0" distR="0" wp14:anchorId="0BFE7D0A" wp14:editId="3D0FA540">
            <wp:extent cx="4428284" cy="237011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36900" cy="2374725"/>
                    </a:xfrm>
                    <a:prstGeom prst="rect">
                      <a:avLst/>
                    </a:prstGeom>
                    <a:noFill/>
                    <a:ln>
                      <a:noFill/>
                    </a:ln>
                  </pic:spPr>
                </pic:pic>
              </a:graphicData>
            </a:graphic>
          </wp:inline>
        </w:drawing>
      </w:r>
    </w:p>
    <w:p w14:paraId="6DC3CF8E" w14:textId="69A70234" w:rsidR="004A5B9F" w:rsidRPr="00C30C53" w:rsidRDefault="004A5B9F" w:rsidP="004A5B9F">
      <w:pPr>
        <w:pStyle w:val="Caption"/>
        <w:jc w:val="center"/>
      </w:pPr>
      <w:bookmarkStart w:id="106" w:name="_Ref142245703"/>
      <w:r>
        <w:t xml:space="preserve">Figure </w:t>
      </w:r>
      <w:fldSimple w:instr=" SEQ Figure \* ARABIC ">
        <w:r w:rsidR="00FE5139">
          <w:rPr>
            <w:noProof/>
          </w:rPr>
          <w:t>29</w:t>
        </w:r>
      </w:fldSimple>
      <w:bookmarkEnd w:id="106"/>
      <w:r>
        <w:t>: BLER performance of OOK2 (with and without power boosting).</w:t>
      </w:r>
    </w:p>
    <w:p w14:paraId="7B4768D9" w14:textId="77777777" w:rsidR="00292E57" w:rsidRPr="008D0B79" w:rsidRDefault="00292E57" w:rsidP="008D0B79">
      <w:pPr>
        <w:rPr>
          <w:lang w:eastAsia="en-GB"/>
        </w:rPr>
      </w:pPr>
    </w:p>
    <w:p w14:paraId="06ACE2E5" w14:textId="2CDB0B57" w:rsidR="00B870E6" w:rsidRDefault="00B870E6" w:rsidP="00B870E6">
      <w:r>
        <w:lastRenderedPageBreak/>
        <w:t xml:space="preserve">Note that for M-parallel OOK method (OOK-2), the total power can be smaller than OOK-4 if the same PSD needs to be maintained (i.e., no power boosting). </w:t>
      </w:r>
      <w:r w:rsidR="00624350">
        <w:fldChar w:fldCharType="begin"/>
      </w:r>
      <w:r w:rsidR="00624350">
        <w:instrText xml:space="preserve"> REF _Ref142245703 \h </w:instrText>
      </w:r>
      <w:r w:rsidR="00624350">
        <w:fldChar w:fldCharType="separate"/>
      </w:r>
      <w:r w:rsidR="00A230E1">
        <w:t xml:space="preserve">Figure </w:t>
      </w:r>
      <w:r w:rsidR="00FE5139">
        <w:rPr>
          <w:noProof/>
        </w:rPr>
        <w:t>29</w:t>
      </w:r>
      <w:r w:rsidR="00624350">
        <w:fldChar w:fldCharType="end"/>
      </w:r>
      <w:r w:rsidR="00624350">
        <w:t xml:space="preserve"> </w:t>
      </w:r>
      <w:r>
        <w:t>shows results for OOK-2 with power scaling (to have the same total power as OOK-4 but affecting PSD) and without power scaling.</w:t>
      </w:r>
    </w:p>
    <w:p w14:paraId="6B04A08D" w14:textId="77777777" w:rsidR="001303A8" w:rsidRDefault="001303A8" w:rsidP="00B870E6"/>
    <w:p w14:paraId="060FD07E" w14:textId="6363D6B8" w:rsidR="001303A8" w:rsidRDefault="009D073B" w:rsidP="00DE7641">
      <w:pPr>
        <w:pStyle w:val="Observation"/>
        <w:overflowPunct w:val="0"/>
        <w:autoSpaceDE w:val="0"/>
        <w:autoSpaceDN w:val="0"/>
        <w:adjustRightInd w:val="0"/>
        <w:ind w:left="1701" w:hanging="1701"/>
        <w:textAlignment w:val="baseline"/>
      </w:pPr>
      <w:bookmarkStart w:id="107" w:name="_Toc142664757"/>
      <w:r>
        <w:t xml:space="preserve">For OOK2, </w:t>
      </w:r>
      <w:r w:rsidR="007A7910">
        <w:t xml:space="preserve">applying </w:t>
      </w:r>
      <w:r>
        <w:t>power boosting</w:t>
      </w:r>
      <w:r w:rsidR="007A7910">
        <w:t xml:space="preserve"> to maintain the </w:t>
      </w:r>
      <w:r w:rsidR="00E0415F">
        <w:t>total transmit power</w:t>
      </w:r>
      <w:r>
        <w:t xml:space="preserve"> </w:t>
      </w:r>
      <w:r w:rsidR="007A7910">
        <w:t xml:space="preserve">has </w:t>
      </w:r>
      <w:r w:rsidR="00E0415F">
        <w:t xml:space="preserve">an </w:t>
      </w:r>
      <w:r w:rsidR="007A7910">
        <w:t xml:space="preserve">impact on the </w:t>
      </w:r>
      <w:r w:rsidR="00E0415F">
        <w:t>PSD</w:t>
      </w:r>
      <w:r w:rsidR="001303A8">
        <w:t>.</w:t>
      </w:r>
      <w:bookmarkEnd w:id="107"/>
      <w:r w:rsidR="001303A8">
        <w:t xml:space="preserve"> </w:t>
      </w:r>
    </w:p>
    <w:p w14:paraId="09566D59" w14:textId="77777777" w:rsidR="009E5FC1" w:rsidRDefault="009E5FC1" w:rsidP="00B870E6"/>
    <w:p w14:paraId="75049681" w14:textId="00E437BE" w:rsidR="009E5FC1" w:rsidRDefault="007A6BB1" w:rsidP="009E5FC1">
      <w:pPr>
        <w:pStyle w:val="Heading5"/>
      </w:pPr>
      <w:r>
        <w:t>11</w:t>
      </w:r>
      <w:r w:rsidR="009E5FC1">
        <w:t>.1.2.2 OOK4</w:t>
      </w:r>
    </w:p>
    <w:p w14:paraId="33C375F9" w14:textId="77777777" w:rsidR="00E10310" w:rsidRDefault="00E10310" w:rsidP="00E10310">
      <w:pPr>
        <w:rPr>
          <w:lang w:eastAsia="ja-JP"/>
        </w:rPr>
      </w:pPr>
    </w:p>
    <w:p w14:paraId="7A0F06F9" w14:textId="688D7C52" w:rsidR="00D16A27" w:rsidRDefault="00E10310" w:rsidP="00317C88">
      <w:pPr>
        <w:rPr>
          <w:u w:val="single"/>
          <w:lang w:eastAsia="ja-JP"/>
        </w:rPr>
      </w:pPr>
      <w:r w:rsidRPr="00A40508">
        <w:rPr>
          <w:u w:val="single"/>
          <w:lang w:eastAsia="ja-JP"/>
        </w:rPr>
        <w:t>DFT-s vs. LS:</w:t>
      </w:r>
    </w:p>
    <w:p w14:paraId="1B3348FB" w14:textId="0792788D" w:rsidR="00D16A27" w:rsidRDefault="00335D97" w:rsidP="004164D8">
      <w:r>
        <w:t xml:space="preserve">In </w:t>
      </w:r>
      <w:r>
        <w:fldChar w:fldCharType="begin"/>
      </w:r>
      <w:r>
        <w:instrText xml:space="preserve"> REF _Ref141804157 \h </w:instrText>
      </w:r>
      <w:r>
        <w:fldChar w:fldCharType="separate"/>
      </w:r>
      <w:r w:rsidR="00A230E1">
        <w:t xml:space="preserve">Figure </w:t>
      </w:r>
      <w:r w:rsidR="00FE5139">
        <w:rPr>
          <w:noProof/>
        </w:rPr>
        <w:t>30</w:t>
      </w:r>
      <w:r>
        <w:fldChar w:fldCharType="end"/>
      </w:r>
      <w:r>
        <w:t xml:space="preserve"> we compare the </w:t>
      </w:r>
      <w:r w:rsidR="00D16A27">
        <w:t>B</w:t>
      </w:r>
      <w:r>
        <w:t>L</w:t>
      </w:r>
      <w:r w:rsidR="00D16A27">
        <w:t>ER</w:t>
      </w:r>
      <w:r>
        <w:t xml:space="preserve"> performance of</w:t>
      </w:r>
      <w:r w:rsidR="00D16A27">
        <w:t xml:space="preserve"> M-bit OOK </w:t>
      </w:r>
      <w:r w:rsidR="002542C6">
        <w:t xml:space="preserve">generated by </w:t>
      </w:r>
      <w:r w:rsidR="00D16A27">
        <w:t>least square (LS) and DFT-s approaches</w:t>
      </w:r>
      <w:r w:rsidR="004164D8">
        <w:t>. Here,</w:t>
      </w:r>
      <w:r w:rsidR="00740E09">
        <w:t xml:space="preserve"> we consider payload size of 18 bits (</w:t>
      </w:r>
      <w:r w:rsidR="004164D8" w:rsidRPr="004164D8">
        <w:t>8 bits information+10 bits CRC</w:t>
      </w:r>
      <w:r w:rsidR="00740E09">
        <w:t>)</w:t>
      </w:r>
      <w:r w:rsidR="00103043">
        <w:t xml:space="preserve">, and M=2 and M=4. </w:t>
      </w:r>
    </w:p>
    <w:p w14:paraId="5AD7931B" w14:textId="77777777" w:rsidR="00D16A27" w:rsidRPr="00A40508" w:rsidRDefault="00D16A27" w:rsidP="00E10310">
      <w:pPr>
        <w:rPr>
          <w:u w:val="single"/>
          <w:lang w:eastAsia="ja-JP"/>
        </w:rPr>
      </w:pPr>
    </w:p>
    <w:p w14:paraId="5BB98B6E" w14:textId="77777777" w:rsidR="004E021F" w:rsidRDefault="00E10310" w:rsidP="004E021F">
      <w:pPr>
        <w:keepNext/>
        <w:jc w:val="center"/>
      </w:pPr>
      <w:r w:rsidRPr="00E10310">
        <w:rPr>
          <w:noProof/>
          <w:lang w:eastAsia="ja-JP"/>
        </w:rPr>
        <w:drawing>
          <wp:inline distT="0" distB="0" distL="0" distR="0" wp14:anchorId="47948B71" wp14:editId="3E353B15">
            <wp:extent cx="4156364" cy="284021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61203" cy="2843518"/>
                    </a:xfrm>
                    <a:prstGeom prst="rect">
                      <a:avLst/>
                    </a:prstGeom>
                    <a:noFill/>
                    <a:ln>
                      <a:noFill/>
                    </a:ln>
                  </pic:spPr>
                </pic:pic>
              </a:graphicData>
            </a:graphic>
          </wp:inline>
        </w:drawing>
      </w:r>
    </w:p>
    <w:p w14:paraId="2AE6D9F9" w14:textId="3BB22C79" w:rsidR="00E10310" w:rsidRDefault="004E021F" w:rsidP="004E021F">
      <w:pPr>
        <w:pStyle w:val="Caption"/>
        <w:jc w:val="center"/>
      </w:pPr>
      <w:bookmarkStart w:id="108" w:name="_Ref141804157"/>
      <w:r>
        <w:t xml:space="preserve">Figure </w:t>
      </w:r>
      <w:fldSimple w:instr=" SEQ Figure \* ARABIC ">
        <w:r w:rsidR="00FE5139">
          <w:rPr>
            <w:noProof/>
          </w:rPr>
          <w:t>30</w:t>
        </w:r>
      </w:fldSimple>
      <w:bookmarkEnd w:id="108"/>
      <w:r>
        <w:t>: LS vs. DFT-s methods for generating OOK-4 (block size: 8+10bit CRC, 36 OFDM symbols).</w:t>
      </w:r>
    </w:p>
    <w:p w14:paraId="13A91B3D" w14:textId="77777777" w:rsidR="00010D87" w:rsidRDefault="00010D87" w:rsidP="00010D87">
      <w:pPr>
        <w:rPr>
          <w:lang w:eastAsia="en-GB"/>
        </w:rPr>
      </w:pPr>
    </w:p>
    <w:p w14:paraId="298E780C" w14:textId="0F100F6E" w:rsidR="00010D87" w:rsidRPr="00651919" w:rsidRDefault="00DE7641" w:rsidP="00010D87">
      <w:pPr>
        <w:pStyle w:val="Observation"/>
        <w:overflowPunct w:val="0"/>
        <w:autoSpaceDE w:val="0"/>
        <w:autoSpaceDN w:val="0"/>
        <w:adjustRightInd w:val="0"/>
        <w:ind w:left="1701" w:hanging="1701"/>
        <w:textAlignment w:val="baseline"/>
      </w:pPr>
      <w:bookmarkStart w:id="109" w:name="_Toc142664758"/>
      <w:r>
        <w:t>For OOK4</w:t>
      </w:r>
      <w:r w:rsidR="00010D87">
        <w:t>, the DFT-based method and least square method</w:t>
      </w:r>
      <w:r w:rsidR="007A0EAC">
        <w:t xml:space="preserve"> </w:t>
      </w:r>
      <w:r w:rsidR="00010D87">
        <w:t>have a similar coverage performance and outperform OOK-2.</w:t>
      </w:r>
      <w:bookmarkEnd w:id="109"/>
      <w:r w:rsidR="00010D87">
        <w:t xml:space="preserve"> </w:t>
      </w:r>
    </w:p>
    <w:p w14:paraId="3F2EF8BF" w14:textId="6F222618" w:rsidR="00317C88" w:rsidRPr="00B93C91" w:rsidRDefault="00B93C91" w:rsidP="00317C88">
      <w:pPr>
        <w:rPr>
          <w:u w:val="single"/>
          <w:lang w:eastAsia="ja-JP"/>
        </w:rPr>
      </w:pPr>
      <w:r w:rsidRPr="00B93C91">
        <w:rPr>
          <w:u w:val="single"/>
          <w:lang w:eastAsia="ja-JP"/>
        </w:rPr>
        <w:t>BLER for 8 and 48 information bits:</w:t>
      </w:r>
    </w:p>
    <w:p w14:paraId="3795852D" w14:textId="15FF6304" w:rsidR="006E087D" w:rsidRDefault="006E087D" w:rsidP="006E087D">
      <w:r>
        <w:t xml:space="preserve">In </w:t>
      </w:r>
      <w:r w:rsidR="00AC0F66">
        <w:fldChar w:fldCharType="begin"/>
      </w:r>
      <w:r w:rsidR="00AC0F66">
        <w:instrText xml:space="preserve"> REF _Ref142607325 \h </w:instrText>
      </w:r>
      <w:r w:rsidR="00AC0F66">
        <w:fldChar w:fldCharType="separate"/>
      </w:r>
      <w:r w:rsidR="00AC0F66">
        <w:t xml:space="preserve">Figure </w:t>
      </w:r>
      <w:r w:rsidR="00FE5139">
        <w:rPr>
          <w:noProof/>
        </w:rPr>
        <w:t>31</w:t>
      </w:r>
      <w:r w:rsidR="00AC0F66">
        <w:fldChar w:fldCharType="end"/>
      </w:r>
      <w:r>
        <w:t xml:space="preserve"> we show the BLER results for different WUS block sizes. We consider multi-bit OOK generation using DFTs approach. The following cases with Manchester encoding:</w:t>
      </w:r>
    </w:p>
    <w:p w14:paraId="7E22D0E8" w14:textId="77777777" w:rsidR="006E087D" w:rsidRDefault="006E087D" w:rsidP="006E087D">
      <w:pPr>
        <w:pStyle w:val="ListParagraph"/>
        <w:numPr>
          <w:ilvl w:val="0"/>
          <w:numId w:val="19"/>
        </w:numPr>
      </w:pPr>
      <w:bookmarkStart w:id="110" w:name="_Hlk141804039"/>
      <w:r>
        <w:t>8 bits information+10 bits CRC</w:t>
      </w:r>
    </w:p>
    <w:bookmarkEnd w:id="110"/>
    <w:p w14:paraId="18B55203" w14:textId="77777777" w:rsidR="006E087D" w:rsidRDefault="006E087D" w:rsidP="006E087D">
      <w:pPr>
        <w:pStyle w:val="ListParagraph"/>
        <w:numPr>
          <w:ilvl w:val="0"/>
          <w:numId w:val="19"/>
        </w:numPr>
      </w:pPr>
      <w:r>
        <w:t>48 bits information+10 bits CRC</w:t>
      </w:r>
    </w:p>
    <w:p w14:paraId="7F180F22" w14:textId="77777777" w:rsidR="006E087D" w:rsidRDefault="006E087D" w:rsidP="006E087D">
      <w:pPr>
        <w:pStyle w:val="ListParagraph"/>
      </w:pPr>
    </w:p>
    <w:p w14:paraId="59098795" w14:textId="199CECE9" w:rsidR="006E087D" w:rsidRDefault="006E087D" w:rsidP="006E087D">
      <w:r>
        <w:t>In the above cases, 8 bits and 48 bits can be used to indicate group IDs and UE IDs, respectively.</w:t>
      </w:r>
    </w:p>
    <w:p w14:paraId="78CCBCAB" w14:textId="77777777" w:rsidR="006E087D" w:rsidRPr="00E10310" w:rsidRDefault="006E087D" w:rsidP="00C816A2">
      <w:pPr>
        <w:jc w:val="center"/>
        <w:rPr>
          <w:lang w:eastAsia="ja-JP"/>
        </w:rPr>
      </w:pPr>
    </w:p>
    <w:p w14:paraId="583E3EDD" w14:textId="77777777" w:rsidR="00505AB5" w:rsidRDefault="00F53BB4" w:rsidP="00505AB5">
      <w:pPr>
        <w:keepNext/>
        <w:jc w:val="center"/>
      </w:pPr>
      <w:r w:rsidRPr="00F53BB4">
        <w:rPr>
          <w:noProof/>
          <w:lang w:eastAsia="ja-JP"/>
        </w:rPr>
        <w:drawing>
          <wp:inline distT="0" distB="0" distL="0" distR="0" wp14:anchorId="56F06835" wp14:editId="1ED59B13">
            <wp:extent cx="4061226" cy="262894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80504" cy="2641426"/>
                    </a:xfrm>
                    <a:prstGeom prst="rect">
                      <a:avLst/>
                    </a:prstGeom>
                    <a:noFill/>
                    <a:ln>
                      <a:noFill/>
                    </a:ln>
                  </pic:spPr>
                </pic:pic>
              </a:graphicData>
            </a:graphic>
          </wp:inline>
        </w:drawing>
      </w:r>
    </w:p>
    <w:p w14:paraId="5A1C24E0" w14:textId="53643175" w:rsidR="0006043D" w:rsidRDefault="00505AB5" w:rsidP="00505AB5">
      <w:pPr>
        <w:pStyle w:val="Caption"/>
        <w:jc w:val="center"/>
        <w:rPr>
          <w:lang w:eastAsia="ja-JP"/>
        </w:rPr>
      </w:pPr>
      <w:bookmarkStart w:id="111" w:name="_Ref142607325"/>
      <w:r>
        <w:t xml:space="preserve">Figure </w:t>
      </w:r>
      <w:fldSimple w:instr=" SEQ Figure \* ARABIC ">
        <w:r w:rsidR="00FE5139">
          <w:rPr>
            <w:noProof/>
          </w:rPr>
          <w:t>31</w:t>
        </w:r>
      </w:fldSimple>
      <w:bookmarkEnd w:id="111"/>
      <w:r>
        <w:t>: BLER for different block sizes for OOK4.</w:t>
      </w:r>
    </w:p>
    <w:p w14:paraId="0E3F2308" w14:textId="77777777" w:rsidR="00951F7A" w:rsidRDefault="00951F7A" w:rsidP="00F53BB4">
      <w:pPr>
        <w:jc w:val="center"/>
        <w:rPr>
          <w:lang w:eastAsia="ja-JP"/>
        </w:rPr>
      </w:pPr>
    </w:p>
    <w:p w14:paraId="55149FF4" w14:textId="63BA33AC" w:rsidR="00317C88" w:rsidRPr="00505AB5" w:rsidRDefault="00317C88" w:rsidP="00505AB5">
      <w:pPr>
        <w:pStyle w:val="BodyText"/>
        <w:rPr>
          <w:u w:val="single"/>
        </w:rPr>
      </w:pPr>
      <w:r w:rsidRPr="00317C88">
        <w:rPr>
          <w:u w:val="single"/>
        </w:rPr>
        <w:t>Impact of M</w:t>
      </w:r>
      <w:r w:rsidR="00E37CCA">
        <w:rPr>
          <w:u w:val="single"/>
        </w:rPr>
        <w:t xml:space="preserve"> (number of OOK segments)</w:t>
      </w:r>
      <w:r w:rsidRPr="00317C88">
        <w:rPr>
          <w:u w:val="single"/>
        </w:rPr>
        <w:t>:</w:t>
      </w:r>
    </w:p>
    <w:p w14:paraId="3F914356" w14:textId="77777777" w:rsidR="00E07E11" w:rsidRDefault="00E07E11" w:rsidP="004E021F">
      <w:pPr>
        <w:pStyle w:val="BodyText"/>
      </w:pPr>
    </w:p>
    <w:p w14:paraId="50646C6E" w14:textId="09DB583A" w:rsidR="004E021F" w:rsidRDefault="002A6016" w:rsidP="006D5EF1">
      <w:pPr>
        <w:pStyle w:val="BodyText"/>
      </w:pPr>
      <w:r>
        <w:fldChar w:fldCharType="begin"/>
      </w:r>
      <w:r>
        <w:instrText xml:space="preserve"> REF _Ref141859365 \h </w:instrText>
      </w:r>
      <w:r>
        <w:fldChar w:fldCharType="separate"/>
      </w:r>
      <w:r w:rsidR="00A230E1">
        <w:t xml:space="preserve">Figure </w:t>
      </w:r>
      <w:r w:rsidR="00FE5139">
        <w:rPr>
          <w:noProof/>
        </w:rPr>
        <w:t>32</w:t>
      </w:r>
      <w:r>
        <w:fldChar w:fldCharType="end"/>
      </w:r>
      <w:r>
        <w:t xml:space="preserve"> shows the impact of number of OOK segments per OFDM symbol (M) on BLER</w:t>
      </w:r>
      <w:r w:rsidR="00BC7E83">
        <w:t xml:space="preserve">. Here, </w:t>
      </w:r>
      <w:r w:rsidR="002B207E">
        <w:t>the total payload size is 12 bit</w:t>
      </w:r>
      <w:r w:rsidR="00FB68CD">
        <w:t>s, Manchester encoding is used</w:t>
      </w:r>
      <w:r w:rsidR="006D5EF1">
        <w:t>, and there is no time-domain repetition. As we can see, f</w:t>
      </w:r>
      <w:r w:rsidR="004E021F">
        <w:t xml:space="preserve">or </w:t>
      </w:r>
      <w:r w:rsidR="004E021F" w:rsidRPr="0060360A">
        <w:t>M-bit OOK</w:t>
      </w:r>
      <w:r w:rsidR="004E021F">
        <w:t xml:space="preserve">, the link-level performance significantly degrades </w:t>
      </w:r>
      <w:r w:rsidR="000B545A">
        <w:t>for M larger than</w:t>
      </w:r>
      <w:r w:rsidR="004E021F">
        <w:t xml:space="preserve"> 8.</w:t>
      </w:r>
      <w:r w:rsidR="006D5EF1">
        <w:t xml:space="preserve"> </w:t>
      </w:r>
    </w:p>
    <w:p w14:paraId="14DF2A3F" w14:textId="77777777" w:rsidR="004E021F" w:rsidRDefault="004E021F" w:rsidP="00F53BB4">
      <w:pPr>
        <w:jc w:val="center"/>
        <w:rPr>
          <w:lang w:eastAsia="ja-JP"/>
        </w:rPr>
      </w:pPr>
    </w:p>
    <w:p w14:paraId="43A25FCE" w14:textId="77777777" w:rsidR="000B545A" w:rsidRDefault="00951F7A" w:rsidP="000B545A">
      <w:pPr>
        <w:keepNext/>
        <w:jc w:val="center"/>
      </w:pPr>
      <w:r w:rsidRPr="003F7617">
        <w:rPr>
          <w:noProof/>
          <w:lang w:eastAsia="ja-JP"/>
        </w:rPr>
        <w:drawing>
          <wp:inline distT="0" distB="0" distL="0" distR="0" wp14:anchorId="39B52D18" wp14:editId="686AAB95">
            <wp:extent cx="4243748" cy="25167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55295" cy="2523642"/>
                    </a:xfrm>
                    <a:prstGeom prst="rect">
                      <a:avLst/>
                    </a:prstGeom>
                    <a:noFill/>
                    <a:ln>
                      <a:noFill/>
                    </a:ln>
                  </pic:spPr>
                </pic:pic>
              </a:graphicData>
            </a:graphic>
          </wp:inline>
        </w:drawing>
      </w:r>
    </w:p>
    <w:p w14:paraId="2FF5158D" w14:textId="41286A28" w:rsidR="00951F7A" w:rsidRDefault="000B545A" w:rsidP="000B545A">
      <w:pPr>
        <w:pStyle w:val="Caption"/>
        <w:jc w:val="center"/>
      </w:pPr>
      <w:bookmarkStart w:id="112" w:name="_Ref141859365"/>
      <w:r>
        <w:t xml:space="preserve">Figure </w:t>
      </w:r>
      <w:fldSimple w:instr=" SEQ Figure \* ARABIC ">
        <w:r w:rsidR="00FE5139">
          <w:rPr>
            <w:noProof/>
          </w:rPr>
          <w:t>32</w:t>
        </w:r>
      </w:fldSimple>
      <w:bookmarkEnd w:id="112"/>
      <w:r>
        <w:t>: Impact of number of OOK segments per OFDM symbol (M) on BLER for 12 bits total payload.</w:t>
      </w:r>
    </w:p>
    <w:p w14:paraId="14C36236" w14:textId="77777777" w:rsidR="00CF6811" w:rsidRDefault="00CF6811" w:rsidP="00CF6811">
      <w:pPr>
        <w:rPr>
          <w:lang w:eastAsia="en-GB"/>
        </w:rPr>
      </w:pPr>
    </w:p>
    <w:p w14:paraId="15168DEA" w14:textId="31BA8B52" w:rsidR="001877F3" w:rsidRDefault="00E14C3A" w:rsidP="000B545A">
      <w:pPr>
        <w:rPr>
          <w:u w:val="single"/>
          <w:lang w:eastAsia="ja-JP"/>
        </w:rPr>
      </w:pPr>
      <w:r w:rsidRPr="00261C57">
        <w:rPr>
          <w:u w:val="single"/>
          <w:lang w:eastAsia="ja-JP"/>
        </w:rPr>
        <w:t xml:space="preserve">Results for different payloads </w:t>
      </w:r>
      <w:r w:rsidR="00261C57" w:rsidRPr="00261C57">
        <w:rPr>
          <w:u w:val="single"/>
          <w:lang w:eastAsia="ja-JP"/>
        </w:rPr>
        <w:t>over 24 OFDM symbols:</w:t>
      </w:r>
    </w:p>
    <w:p w14:paraId="6154062D" w14:textId="77777777" w:rsidR="00672CF9" w:rsidRPr="00672CF9" w:rsidRDefault="00672CF9" w:rsidP="00672CF9">
      <w:pPr>
        <w:pStyle w:val="BodyText"/>
      </w:pPr>
    </w:p>
    <w:p w14:paraId="2BE5AF13" w14:textId="171291A6" w:rsidR="00672CF9" w:rsidRPr="00672CF9" w:rsidRDefault="00672CF9" w:rsidP="00672CF9">
      <w:pPr>
        <w:pStyle w:val="BodyText"/>
      </w:pPr>
      <w:r w:rsidRPr="00672CF9">
        <w:lastRenderedPageBreak/>
        <w:t xml:space="preserve">In </w:t>
      </w:r>
      <w:r w:rsidRPr="00672CF9">
        <w:fldChar w:fldCharType="begin"/>
      </w:r>
      <w:r w:rsidRPr="00672CF9">
        <w:instrText xml:space="preserve"> REF _Ref141860399 \h </w:instrText>
      </w:r>
      <w:r>
        <w:instrText xml:space="preserve"> \* MERGEFORMAT </w:instrText>
      </w:r>
      <w:r w:rsidRPr="00672CF9">
        <w:fldChar w:fldCharType="separate"/>
      </w:r>
      <w:r w:rsidR="00A230E1">
        <w:t xml:space="preserve">Figure </w:t>
      </w:r>
      <w:r w:rsidR="00FE5139">
        <w:t>33</w:t>
      </w:r>
      <w:r w:rsidRPr="00672CF9">
        <w:fldChar w:fldCharType="end"/>
      </w:r>
      <w:r w:rsidRPr="00672CF9">
        <w:t xml:space="preserve"> we</w:t>
      </w:r>
      <w:r>
        <w:t xml:space="preserve"> show OOK BLER results for different</w:t>
      </w:r>
      <w:r w:rsidR="007D46E9">
        <w:t xml:space="preserve"> total</w:t>
      </w:r>
      <w:r>
        <w:t xml:space="preserve"> payload sizes over 24 OFDM symbols. The number of OOK segments per OFDM symbol (M) is accordingly adjusted based on the </w:t>
      </w:r>
      <w:r w:rsidR="00D43D29">
        <w:t xml:space="preserve">payload size and the WUS duration. For example, </w:t>
      </w:r>
      <w:r w:rsidR="003A297C">
        <w:t>M=5 (5-bit OOK4)</w:t>
      </w:r>
      <w:r w:rsidRPr="00672CF9">
        <w:t xml:space="preserve"> </w:t>
      </w:r>
      <w:r w:rsidR="003A297C">
        <w:t xml:space="preserve">is </w:t>
      </w:r>
      <w:r w:rsidR="00232235">
        <w:t>considered for</w:t>
      </w:r>
      <w:r w:rsidR="00580D57">
        <w:t xml:space="preserve"> transmitting</w:t>
      </w:r>
      <w:r w:rsidR="00232235">
        <w:t xml:space="preserve"> 60 bits payload</w:t>
      </w:r>
      <w:r w:rsidR="0016759A">
        <w:t xml:space="preserve"> with Manchester encoding</w:t>
      </w:r>
      <w:r w:rsidR="00232235">
        <w:t xml:space="preserve"> </w:t>
      </w:r>
      <w:r w:rsidR="00580D57">
        <w:t xml:space="preserve">(code rate 0.5) </w:t>
      </w:r>
      <w:r w:rsidR="0016759A">
        <w:t>over</w:t>
      </w:r>
      <w:r w:rsidR="00580D57">
        <w:t xml:space="preserve"> 24 OFDM symbols.</w:t>
      </w:r>
      <w:r w:rsidR="0016759A">
        <w:t xml:space="preserve">  </w:t>
      </w:r>
      <w:r w:rsidR="00232235">
        <w:t xml:space="preserve"> </w:t>
      </w:r>
      <w:r w:rsidR="00D43D29">
        <w:t xml:space="preserve">As </w:t>
      </w:r>
      <w:r w:rsidR="00580D57">
        <w:t>expected,</w:t>
      </w:r>
      <w:r w:rsidR="00D43D29">
        <w:t xml:space="preserve"> the link performance degrades as the payload size increases. </w:t>
      </w:r>
    </w:p>
    <w:p w14:paraId="58B5D141" w14:textId="77777777" w:rsidR="00261C57" w:rsidRDefault="00452939" w:rsidP="00261C57">
      <w:pPr>
        <w:keepNext/>
        <w:jc w:val="center"/>
      </w:pPr>
      <w:r w:rsidRPr="00452939">
        <w:rPr>
          <w:noProof/>
          <w:lang w:eastAsia="ja-JP"/>
        </w:rPr>
        <w:drawing>
          <wp:inline distT="0" distB="0" distL="0" distR="0" wp14:anchorId="1B7536D2" wp14:editId="7608C8DA">
            <wp:extent cx="4466928" cy="292244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75314" cy="2927929"/>
                    </a:xfrm>
                    <a:prstGeom prst="rect">
                      <a:avLst/>
                    </a:prstGeom>
                    <a:noFill/>
                    <a:ln>
                      <a:noFill/>
                    </a:ln>
                  </pic:spPr>
                </pic:pic>
              </a:graphicData>
            </a:graphic>
          </wp:inline>
        </w:drawing>
      </w:r>
    </w:p>
    <w:p w14:paraId="7BD7DEC6" w14:textId="178C32F0" w:rsidR="001877F3" w:rsidRDefault="00261C57" w:rsidP="00261C57">
      <w:pPr>
        <w:pStyle w:val="Caption"/>
        <w:jc w:val="center"/>
        <w:rPr>
          <w:lang w:eastAsia="ja-JP"/>
        </w:rPr>
      </w:pPr>
      <w:bookmarkStart w:id="113" w:name="_Ref141860399"/>
      <w:r>
        <w:t xml:space="preserve">Figure </w:t>
      </w:r>
      <w:fldSimple w:instr=" SEQ Figure \* ARABIC ">
        <w:r w:rsidR="00FE5139">
          <w:rPr>
            <w:noProof/>
          </w:rPr>
          <w:t>33</w:t>
        </w:r>
      </w:fldSimple>
      <w:bookmarkEnd w:id="113"/>
      <w:r>
        <w:t>: OOK BLER r</w:t>
      </w:r>
      <w:r w:rsidRPr="00A84D34">
        <w:t>esults for different payloads over 24 OFDM symbols</w:t>
      </w:r>
      <w:r>
        <w:t>.</w:t>
      </w:r>
    </w:p>
    <w:p w14:paraId="13E5BA0D" w14:textId="77777777" w:rsidR="002029D5" w:rsidRDefault="002029D5" w:rsidP="0006043D">
      <w:pPr>
        <w:rPr>
          <w:lang w:eastAsia="ja-JP"/>
        </w:rPr>
      </w:pPr>
    </w:p>
    <w:p w14:paraId="06B58058" w14:textId="5FBBFE79" w:rsidR="00756EE4" w:rsidRDefault="00756EE4" w:rsidP="00756EE4">
      <w:pPr>
        <w:pStyle w:val="Observation"/>
        <w:overflowPunct w:val="0"/>
        <w:autoSpaceDE w:val="0"/>
        <w:autoSpaceDN w:val="0"/>
        <w:adjustRightInd w:val="0"/>
        <w:ind w:left="1701" w:hanging="1701"/>
        <w:textAlignment w:val="baseline"/>
      </w:pPr>
      <w:bookmarkStart w:id="114" w:name="_Toc142664759"/>
      <w:r>
        <w:t>For</w:t>
      </w:r>
      <w:r w:rsidR="00FA34AB">
        <w:t xml:space="preserve"> the</w:t>
      </w:r>
      <w:r>
        <w:t xml:space="preserve"> OOK WUS</w:t>
      </w:r>
      <w:r w:rsidR="00FA34AB">
        <w:t xml:space="preserve"> spanning over 24 OFDM symbols</w:t>
      </w:r>
      <w:r w:rsidR="00057F39">
        <w:t xml:space="preserve"> (~2 slots)</w:t>
      </w:r>
      <w:r>
        <w:t>, the link-level performance</w:t>
      </w:r>
      <w:r w:rsidR="00144C4B">
        <w:t xml:space="preserve"> degrades by 7 dB when the total pa</w:t>
      </w:r>
      <w:r w:rsidR="00C064C1">
        <w:t>yload size increases from 12 bits to 60 bits</w:t>
      </w:r>
      <w:r>
        <w:t>.</w:t>
      </w:r>
      <w:bookmarkEnd w:id="114"/>
      <w:r>
        <w:t xml:space="preserve"> </w:t>
      </w:r>
    </w:p>
    <w:p w14:paraId="11B48E89" w14:textId="5B2A5BE6" w:rsidR="00756EE4" w:rsidRDefault="00756EE4" w:rsidP="0006043D">
      <w:pPr>
        <w:rPr>
          <w:lang w:eastAsia="ja-JP"/>
        </w:rPr>
      </w:pPr>
    </w:p>
    <w:p w14:paraId="1E0633D2" w14:textId="77777777" w:rsidR="002029D5" w:rsidRDefault="002029D5" w:rsidP="0006043D">
      <w:pPr>
        <w:rPr>
          <w:lang w:eastAsia="ja-JP"/>
        </w:rPr>
      </w:pPr>
    </w:p>
    <w:p w14:paraId="28D24616" w14:textId="77777777" w:rsidR="002029D5" w:rsidRPr="00925AF7" w:rsidRDefault="002029D5" w:rsidP="002029D5">
      <w:pPr>
        <w:rPr>
          <w:u w:val="single"/>
        </w:rPr>
      </w:pPr>
      <w:r>
        <w:rPr>
          <w:u w:val="single"/>
        </w:rPr>
        <w:t>Pulse shaping and concentrated OOK</w:t>
      </w:r>
      <w:r w:rsidRPr="00925AF7">
        <w:rPr>
          <w:u w:val="single"/>
        </w:rPr>
        <w:t xml:space="preserve">: </w:t>
      </w:r>
    </w:p>
    <w:p w14:paraId="76BAC090" w14:textId="1557D959" w:rsidR="00FB2731" w:rsidRPr="00212BF4" w:rsidRDefault="001923C0" w:rsidP="00FB2731">
      <w:pPr>
        <w:jc w:val="both"/>
        <w:rPr>
          <w:lang w:eastAsia="zh-CN"/>
        </w:rPr>
      </w:pPr>
      <w:r>
        <w:t>Concentrated OOK</w:t>
      </w:r>
      <w:r w:rsidR="00CB77BF">
        <w:t xml:space="preserve"> waveform and pulse shaping can reduce the impact of </w:t>
      </w:r>
      <w:r w:rsidR="001015BE">
        <w:t xml:space="preserve">inter-symbol interference (ISI) </w:t>
      </w:r>
      <w:r w:rsidR="001E4773">
        <w:t xml:space="preserve">in multipath channels and timing error. </w:t>
      </w:r>
      <w:r w:rsidR="00FB2731">
        <w:t xml:space="preserve">As an example, Gaussian pulse can be considered which is given by the following equation: </w:t>
      </w:r>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π</m:t>
                </m:r>
              </m:e>
            </m:rad>
          </m:num>
          <m:den>
            <m:r>
              <w:rPr>
                <w:rFonts w:ascii="Cambria Math" w:hAnsi="Cambria Math"/>
              </w:rPr>
              <m:t>a</m:t>
            </m:r>
          </m:den>
        </m:f>
        <m:sSup>
          <m:sSupPr>
            <m:ctrlPr>
              <w:rPr>
                <w:rFonts w:ascii="Cambria Math" w:hAnsi="Cambria Math"/>
                <w:i/>
              </w:rPr>
            </m:ctrlPr>
          </m:sSupPr>
          <m:e>
            <m:r>
              <w:rPr>
                <w:rFonts w:ascii="Cambria Math" w:hAnsi="Cambria Math"/>
              </w:rPr>
              <m:t>e</m:t>
            </m:r>
          </m:e>
          <m:sup>
            <m:sSup>
              <m:sSupPr>
                <m:ctrlPr>
                  <w:rPr>
                    <w:rFonts w:ascii="Cambria Math" w:hAnsi="Cambria Math"/>
                    <w:i/>
                  </w:rPr>
                </m:ctrlPr>
              </m:sSupPr>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πt</m:t>
                        </m:r>
                      </m:num>
                      <m:den>
                        <m:r>
                          <w:rPr>
                            <w:rFonts w:ascii="Cambria Math" w:hAnsi="Cambria Math"/>
                          </w:rPr>
                          <m:t>a</m:t>
                        </m:r>
                      </m:den>
                    </m:f>
                  </m:e>
                </m:d>
              </m:e>
              <m:sup>
                <m:r>
                  <w:rPr>
                    <w:rFonts w:ascii="Cambria Math" w:hAnsi="Cambria Math"/>
                  </w:rPr>
                  <m:t>2</m:t>
                </m:r>
              </m:sup>
            </m:sSup>
          </m:sup>
        </m:sSup>
      </m:oMath>
      <w:r w:rsidR="00FB2731">
        <w:rPr>
          <w:lang w:eastAsia="zh-CN"/>
        </w:rPr>
        <w:t xml:space="preserve">, and few examples are shown in </w:t>
      </w:r>
      <w:r w:rsidR="00FB2731">
        <w:fldChar w:fldCharType="begin"/>
      </w:r>
      <w:r w:rsidR="00FB2731">
        <w:rPr>
          <w:lang w:eastAsia="zh-CN"/>
        </w:rPr>
        <w:instrText xml:space="preserve"> REF _Ref129011342 \h </w:instrText>
      </w:r>
      <w:r w:rsidR="00FB2731">
        <w:fldChar w:fldCharType="separate"/>
      </w:r>
      <w:r w:rsidR="00A230E1">
        <w:t xml:space="preserve">Figure </w:t>
      </w:r>
      <w:r w:rsidR="00FE5139">
        <w:rPr>
          <w:noProof/>
        </w:rPr>
        <w:t>34</w:t>
      </w:r>
      <w:r w:rsidR="00FB2731">
        <w:fldChar w:fldCharType="end"/>
      </w:r>
      <w:r w:rsidR="00FB2731">
        <w:t xml:space="preserve"> for different values of </w:t>
      </w:r>
      <m:oMath>
        <m:r>
          <w:rPr>
            <w:rFonts w:ascii="Cambria Math" w:hAnsi="Cambria Math"/>
          </w:rPr>
          <m:t>a</m:t>
        </m:r>
      </m:oMath>
      <w:r w:rsidR="00FB2731">
        <w:t>.</w:t>
      </w:r>
    </w:p>
    <w:p w14:paraId="757A3E4C" w14:textId="164CA589" w:rsidR="00FB2731" w:rsidRDefault="00FB2731" w:rsidP="00FB2731">
      <w:pPr>
        <w:pStyle w:val="IvDbodytext"/>
        <w:jc w:val="center"/>
        <w:rPr>
          <w:lang w:eastAsia="zh-CN"/>
        </w:rPr>
      </w:pPr>
    </w:p>
    <w:p w14:paraId="6DB4D414" w14:textId="77777777" w:rsidR="00FB2731" w:rsidRDefault="00FB2731" w:rsidP="00FB2731">
      <w:pPr>
        <w:pStyle w:val="IvDbodytext"/>
        <w:keepNext/>
        <w:jc w:val="center"/>
      </w:pPr>
      <w:r w:rsidRPr="001A00D8">
        <w:rPr>
          <w:noProof/>
        </w:rPr>
        <w:lastRenderedPageBreak/>
        <w:drawing>
          <wp:inline distT="0" distB="0" distL="0" distR="0" wp14:anchorId="1FED9CD8" wp14:editId="79A6BB9E">
            <wp:extent cx="3037887" cy="2247693"/>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52381" cy="2258417"/>
                    </a:xfrm>
                    <a:prstGeom prst="rect">
                      <a:avLst/>
                    </a:prstGeom>
                    <a:noFill/>
                    <a:ln>
                      <a:noFill/>
                    </a:ln>
                  </pic:spPr>
                </pic:pic>
              </a:graphicData>
            </a:graphic>
          </wp:inline>
        </w:drawing>
      </w:r>
    </w:p>
    <w:p w14:paraId="4D3907D0" w14:textId="677DA5F7" w:rsidR="00FB2731" w:rsidRDefault="00FB2731" w:rsidP="00FB2731">
      <w:pPr>
        <w:pStyle w:val="Caption"/>
        <w:jc w:val="center"/>
        <w:rPr>
          <w:lang w:eastAsia="zh-CN"/>
        </w:rPr>
      </w:pPr>
      <w:bookmarkStart w:id="115" w:name="_Ref129011342"/>
      <w:r>
        <w:t xml:space="preserve">Figure </w:t>
      </w:r>
      <w:fldSimple w:instr=" SEQ Figure \* ARABIC ">
        <w:r w:rsidR="00FE5139">
          <w:rPr>
            <w:noProof/>
          </w:rPr>
          <w:t>34</w:t>
        </w:r>
      </w:fldSimple>
      <w:bookmarkEnd w:id="115"/>
      <w:r>
        <w:t>: Examples of Gaussian pulse shape with different parameters.</w:t>
      </w:r>
    </w:p>
    <w:p w14:paraId="25D77EA1" w14:textId="77777777" w:rsidR="002029D5" w:rsidRDefault="002029D5" w:rsidP="002029D5">
      <w:pPr>
        <w:rPr>
          <w:lang w:eastAsia="ja-JP"/>
        </w:rPr>
      </w:pPr>
    </w:p>
    <w:p w14:paraId="62317F0C" w14:textId="0CF70E97" w:rsidR="001E4773" w:rsidRDefault="00B1277F" w:rsidP="00843EF7">
      <w:pPr>
        <w:jc w:val="both"/>
        <w:rPr>
          <w:lang w:eastAsia="ja-JP"/>
        </w:rPr>
      </w:pPr>
      <w:r>
        <w:rPr>
          <w:lang w:eastAsia="ja-JP"/>
        </w:rPr>
        <w:fldChar w:fldCharType="begin"/>
      </w:r>
      <w:r>
        <w:rPr>
          <w:lang w:eastAsia="ja-JP"/>
        </w:rPr>
        <w:instrText xml:space="preserve"> REF _Ref141869075 \h </w:instrText>
      </w:r>
      <w:r w:rsidR="00843EF7">
        <w:rPr>
          <w:lang w:eastAsia="ja-JP"/>
        </w:rPr>
        <w:instrText xml:space="preserve"> \* MERGEFORMAT </w:instrText>
      </w:r>
      <w:r>
        <w:rPr>
          <w:lang w:eastAsia="ja-JP"/>
        </w:rPr>
      </w:r>
      <w:r>
        <w:rPr>
          <w:lang w:eastAsia="ja-JP"/>
        </w:rPr>
        <w:fldChar w:fldCharType="separate"/>
      </w:r>
      <w:r w:rsidR="00A230E1">
        <w:t xml:space="preserve">Figure </w:t>
      </w:r>
      <w:r w:rsidR="00FE5139">
        <w:rPr>
          <w:noProof/>
        </w:rPr>
        <w:t>35</w:t>
      </w:r>
      <w:r>
        <w:rPr>
          <w:lang w:eastAsia="ja-JP"/>
        </w:rPr>
        <w:fldChar w:fldCharType="end"/>
      </w:r>
      <w:r>
        <w:rPr>
          <w:lang w:eastAsia="ja-JP"/>
        </w:rPr>
        <w:t xml:space="preserve"> and </w:t>
      </w:r>
      <w:r>
        <w:rPr>
          <w:lang w:eastAsia="ja-JP"/>
        </w:rPr>
        <w:fldChar w:fldCharType="begin"/>
      </w:r>
      <w:r>
        <w:rPr>
          <w:lang w:eastAsia="ja-JP"/>
        </w:rPr>
        <w:instrText xml:space="preserve"> REF _Ref141869086 \h </w:instrText>
      </w:r>
      <w:r w:rsidR="00843EF7">
        <w:rPr>
          <w:lang w:eastAsia="ja-JP"/>
        </w:rPr>
        <w:instrText xml:space="preserve"> \* MERGEFORMAT </w:instrText>
      </w:r>
      <w:r>
        <w:rPr>
          <w:lang w:eastAsia="ja-JP"/>
        </w:rPr>
      </w:r>
      <w:r>
        <w:rPr>
          <w:lang w:eastAsia="ja-JP"/>
        </w:rPr>
        <w:fldChar w:fldCharType="separate"/>
      </w:r>
      <w:r w:rsidR="00A230E1">
        <w:t xml:space="preserve">Figure </w:t>
      </w:r>
      <w:r w:rsidR="00FE5139">
        <w:rPr>
          <w:noProof/>
        </w:rPr>
        <w:t>36</w:t>
      </w:r>
      <w:r>
        <w:rPr>
          <w:lang w:eastAsia="ja-JP"/>
        </w:rPr>
        <w:fldChar w:fldCharType="end"/>
      </w:r>
      <w:r>
        <w:rPr>
          <w:lang w:eastAsia="ja-JP"/>
        </w:rPr>
        <w:t xml:space="preserve"> </w:t>
      </w:r>
      <w:r w:rsidR="00982FC9">
        <w:rPr>
          <w:lang w:eastAsia="ja-JP"/>
        </w:rPr>
        <w:t>show</w:t>
      </w:r>
      <w:r w:rsidR="00821B5D">
        <w:rPr>
          <w:lang w:eastAsia="ja-JP"/>
        </w:rPr>
        <w:t xml:space="preserve"> the gain of concentrated OOK </w:t>
      </w:r>
      <w:r w:rsidR="0097166B">
        <w:rPr>
          <w:lang w:eastAsia="ja-JP"/>
        </w:rPr>
        <w:t>waveform</w:t>
      </w:r>
      <w:r w:rsidR="003F6F4C">
        <w:rPr>
          <w:lang w:eastAsia="ja-JP"/>
        </w:rPr>
        <w:t xml:space="preserve"> where each OOK segment is concentrated</w:t>
      </w:r>
      <w:r w:rsidR="008C25FB">
        <w:rPr>
          <w:lang w:eastAsia="ja-JP"/>
        </w:rPr>
        <w:t>.</w:t>
      </w:r>
      <w:r w:rsidR="00A03E85">
        <w:rPr>
          <w:lang w:eastAsia="ja-JP"/>
        </w:rPr>
        <w:t xml:space="preserve"> </w:t>
      </w:r>
      <w:r w:rsidR="008C25FB">
        <w:rPr>
          <w:lang w:eastAsia="ja-JP"/>
        </w:rPr>
        <w:t xml:space="preserve"> Note that</w:t>
      </w:r>
      <w:r w:rsidR="00DC35ED">
        <w:rPr>
          <w:lang w:eastAsia="ja-JP"/>
        </w:rPr>
        <w:t>,</w:t>
      </w:r>
      <w:r w:rsidR="008C25FB">
        <w:rPr>
          <w:lang w:eastAsia="ja-JP"/>
        </w:rPr>
        <w:t xml:space="preserve"> here</w:t>
      </w:r>
      <w:r w:rsidR="00DC35ED">
        <w:rPr>
          <w:lang w:eastAsia="ja-JP"/>
        </w:rPr>
        <w:t>,</w:t>
      </w:r>
      <w:r w:rsidR="008C25FB">
        <w:rPr>
          <w:lang w:eastAsia="ja-JP"/>
        </w:rPr>
        <w:t xml:space="preserve"> the total transmit power is preserved</w:t>
      </w:r>
      <w:r w:rsidR="009E7FE1">
        <w:rPr>
          <w:lang w:eastAsia="ja-JP"/>
        </w:rPr>
        <w:t xml:space="preserve"> (i.e., the peak power increases as</w:t>
      </w:r>
      <w:r w:rsidR="00DC35ED">
        <w:rPr>
          <w:lang w:eastAsia="ja-JP"/>
        </w:rPr>
        <w:t xml:space="preserve"> pulse becomes more concentrated</w:t>
      </w:r>
      <w:r w:rsidR="009E7FE1">
        <w:rPr>
          <w:lang w:eastAsia="ja-JP"/>
        </w:rPr>
        <w:t>)</w:t>
      </w:r>
      <w:r w:rsidR="00DC35ED">
        <w:rPr>
          <w:lang w:eastAsia="ja-JP"/>
        </w:rPr>
        <w:t>.</w:t>
      </w:r>
      <w:r w:rsidR="00B84259">
        <w:rPr>
          <w:lang w:eastAsia="ja-JP"/>
        </w:rPr>
        <w:t xml:space="preserve"> The results are provided for OOK1 and OOK4 (</w:t>
      </w:r>
      <w:r w:rsidR="000C57A1">
        <w:rPr>
          <w:lang w:eastAsia="ja-JP"/>
        </w:rPr>
        <w:t>M=2</w:t>
      </w:r>
      <w:r w:rsidR="00B84259">
        <w:rPr>
          <w:lang w:eastAsia="ja-JP"/>
        </w:rPr>
        <w:t>)</w:t>
      </w:r>
      <w:r w:rsidR="000C57A1">
        <w:rPr>
          <w:lang w:eastAsia="ja-JP"/>
        </w:rPr>
        <w:t>, and with/without timing error.</w:t>
      </w:r>
      <w:r w:rsidR="00164171">
        <w:rPr>
          <w:lang w:eastAsia="ja-JP"/>
        </w:rPr>
        <w:t xml:space="preserve"> As shown in</w:t>
      </w:r>
      <w:r w:rsidR="000C57A1">
        <w:rPr>
          <w:lang w:eastAsia="ja-JP"/>
        </w:rPr>
        <w:t xml:space="preserve"> </w:t>
      </w:r>
      <w:r w:rsidR="00164171">
        <w:rPr>
          <w:lang w:eastAsia="ja-JP"/>
        </w:rPr>
        <w:fldChar w:fldCharType="begin"/>
      </w:r>
      <w:r w:rsidR="00164171">
        <w:rPr>
          <w:lang w:eastAsia="ja-JP"/>
        </w:rPr>
        <w:instrText xml:space="preserve"> REF _Ref141869086 \h </w:instrText>
      </w:r>
      <w:r w:rsidR="00843EF7">
        <w:rPr>
          <w:lang w:eastAsia="ja-JP"/>
        </w:rPr>
        <w:instrText xml:space="preserve"> \* MERGEFORMAT </w:instrText>
      </w:r>
      <w:r w:rsidR="00164171">
        <w:rPr>
          <w:lang w:eastAsia="ja-JP"/>
        </w:rPr>
      </w:r>
      <w:r w:rsidR="00164171">
        <w:rPr>
          <w:lang w:eastAsia="ja-JP"/>
        </w:rPr>
        <w:fldChar w:fldCharType="separate"/>
      </w:r>
      <w:r w:rsidR="00A230E1">
        <w:t xml:space="preserve">Figure </w:t>
      </w:r>
      <w:r w:rsidR="00FE5139">
        <w:rPr>
          <w:noProof/>
        </w:rPr>
        <w:t>36</w:t>
      </w:r>
      <w:r w:rsidR="00164171">
        <w:rPr>
          <w:lang w:eastAsia="ja-JP"/>
        </w:rPr>
        <w:fldChar w:fldCharType="end"/>
      </w:r>
      <w:r w:rsidR="00164171">
        <w:rPr>
          <w:lang w:eastAsia="ja-JP"/>
        </w:rPr>
        <w:t>, f</w:t>
      </w:r>
      <w:r w:rsidR="00BF717B">
        <w:rPr>
          <w:lang w:eastAsia="ja-JP"/>
        </w:rPr>
        <w:t xml:space="preserve">or OOK4 and </w:t>
      </w:r>
      <w:r w:rsidR="00164171">
        <w:rPr>
          <w:lang w:eastAsia="ja-JP"/>
        </w:rPr>
        <w:t>2 us timing error, the concentrated OOK can provide around 1 dB gain in terms of the link performance.</w:t>
      </w:r>
    </w:p>
    <w:p w14:paraId="5E966D56" w14:textId="77777777" w:rsidR="001E4773" w:rsidRDefault="001E4773" w:rsidP="002029D5">
      <w:pPr>
        <w:rPr>
          <w:lang w:eastAsia="ja-JP"/>
        </w:rPr>
      </w:pPr>
    </w:p>
    <w:p w14:paraId="0E6D1E57" w14:textId="77777777" w:rsidR="00301934" w:rsidRDefault="005E11A7" w:rsidP="00EE78D4">
      <w:pPr>
        <w:keepNext/>
        <w:jc w:val="center"/>
      </w:pPr>
      <w:r w:rsidRPr="005E11A7">
        <w:rPr>
          <w:noProof/>
          <w:lang w:eastAsia="ja-JP"/>
        </w:rPr>
        <w:drawing>
          <wp:inline distT="0" distB="0" distL="0" distR="0" wp14:anchorId="1146D225" wp14:editId="4128E06B">
            <wp:extent cx="3820838" cy="2722418"/>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27118" cy="2726892"/>
                    </a:xfrm>
                    <a:prstGeom prst="rect">
                      <a:avLst/>
                    </a:prstGeom>
                    <a:noFill/>
                    <a:ln>
                      <a:noFill/>
                    </a:ln>
                  </pic:spPr>
                </pic:pic>
              </a:graphicData>
            </a:graphic>
          </wp:inline>
        </w:drawing>
      </w:r>
    </w:p>
    <w:p w14:paraId="5721A8A6" w14:textId="3C4D3434" w:rsidR="002029D5" w:rsidRDefault="00301934" w:rsidP="00EE78D4">
      <w:pPr>
        <w:pStyle w:val="Caption"/>
        <w:jc w:val="center"/>
        <w:rPr>
          <w:lang w:eastAsia="ja-JP"/>
        </w:rPr>
      </w:pPr>
      <w:bookmarkStart w:id="116" w:name="_Ref141869075"/>
      <w:r>
        <w:t xml:space="preserve">Figure </w:t>
      </w:r>
      <w:fldSimple w:instr=" SEQ Figure \* ARABIC ">
        <w:r w:rsidR="00FE5139">
          <w:rPr>
            <w:noProof/>
          </w:rPr>
          <w:t>35</w:t>
        </w:r>
      </w:fldSimple>
      <w:bookmarkEnd w:id="116"/>
      <w:r>
        <w:t xml:space="preserve">: Impact of </w:t>
      </w:r>
      <w:r w:rsidR="00EE78D4">
        <w:t>pulse concentration</w:t>
      </w:r>
      <w:r>
        <w:t xml:space="preserve"> on OOK1 performance with and without timing error.</w:t>
      </w:r>
    </w:p>
    <w:p w14:paraId="36550D6C" w14:textId="77777777" w:rsidR="00EE78D4" w:rsidRDefault="001E1FFF" w:rsidP="00EE78D4">
      <w:pPr>
        <w:keepNext/>
        <w:jc w:val="center"/>
      </w:pPr>
      <w:r w:rsidRPr="001E1FFF">
        <w:rPr>
          <w:noProof/>
          <w:lang w:eastAsia="ja-JP"/>
        </w:rPr>
        <w:lastRenderedPageBreak/>
        <w:drawing>
          <wp:inline distT="0" distB="0" distL="0" distR="0" wp14:anchorId="2F6F1CC4" wp14:editId="08D278FC">
            <wp:extent cx="3989244" cy="265274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98564" cy="2658939"/>
                    </a:xfrm>
                    <a:prstGeom prst="rect">
                      <a:avLst/>
                    </a:prstGeom>
                    <a:noFill/>
                    <a:ln>
                      <a:noFill/>
                    </a:ln>
                  </pic:spPr>
                </pic:pic>
              </a:graphicData>
            </a:graphic>
          </wp:inline>
        </w:drawing>
      </w:r>
    </w:p>
    <w:p w14:paraId="29D2CA94" w14:textId="492B6909" w:rsidR="001E1FFF" w:rsidRDefault="00EE78D4" w:rsidP="00EE78D4">
      <w:pPr>
        <w:pStyle w:val="Caption"/>
        <w:jc w:val="center"/>
        <w:rPr>
          <w:lang w:eastAsia="ja-JP"/>
        </w:rPr>
      </w:pPr>
      <w:bookmarkStart w:id="117" w:name="_Ref141869086"/>
      <w:r>
        <w:t xml:space="preserve">Figure </w:t>
      </w:r>
      <w:fldSimple w:instr=" SEQ Figure \* ARABIC ">
        <w:r w:rsidR="00FE5139">
          <w:rPr>
            <w:noProof/>
          </w:rPr>
          <w:t>36</w:t>
        </w:r>
      </w:fldSimple>
      <w:bookmarkEnd w:id="117"/>
      <w:r>
        <w:t xml:space="preserve">: </w:t>
      </w:r>
      <w:r w:rsidRPr="00C34226">
        <w:t>Impact of pulse concentration on OOK</w:t>
      </w:r>
      <w:r>
        <w:t>4 (2-bit)</w:t>
      </w:r>
      <w:r w:rsidRPr="00C34226">
        <w:t xml:space="preserve"> performance with and without timing error.</w:t>
      </w:r>
    </w:p>
    <w:p w14:paraId="3C8FD5B4" w14:textId="4A41AACD" w:rsidR="002029D5" w:rsidRDefault="002029D5" w:rsidP="003F7617">
      <w:pPr>
        <w:jc w:val="center"/>
        <w:rPr>
          <w:lang w:eastAsia="ja-JP"/>
        </w:rPr>
      </w:pPr>
    </w:p>
    <w:p w14:paraId="3B33A69E" w14:textId="2FDD32E5" w:rsidR="00164171" w:rsidRDefault="00164171" w:rsidP="00164171">
      <w:pPr>
        <w:pStyle w:val="Observation"/>
        <w:overflowPunct w:val="0"/>
        <w:autoSpaceDE w:val="0"/>
        <w:autoSpaceDN w:val="0"/>
        <w:adjustRightInd w:val="0"/>
        <w:ind w:left="1701" w:hanging="1701"/>
        <w:textAlignment w:val="baseline"/>
      </w:pPr>
      <w:bookmarkStart w:id="118" w:name="_Toc142664760"/>
      <w:r>
        <w:t>The concentrated OOK waveform can provide around 1 dB gain</w:t>
      </w:r>
      <w:r w:rsidR="004F4683">
        <w:t xml:space="preserve"> </w:t>
      </w:r>
      <w:r>
        <w:t>in terms of the link performance</w:t>
      </w:r>
      <w:r w:rsidR="00452B26">
        <w:t xml:space="preserve"> </w:t>
      </w:r>
      <w:r w:rsidR="00D11CFE">
        <w:t>for OOK4 (M=2) with 2 us timing error</w:t>
      </w:r>
      <w:r>
        <w:t>.</w:t>
      </w:r>
      <w:bookmarkEnd w:id="118"/>
      <w:r>
        <w:t xml:space="preserve"> </w:t>
      </w:r>
    </w:p>
    <w:p w14:paraId="26037CFB" w14:textId="27BA7678" w:rsidR="0050615F" w:rsidRDefault="00857718" w:rsidP="00857718">
      <w:pPr>
        <w:pStyle w:val="Heading4"/>
      </w:pPr>
      <w:r>
        <w:t>7.</w:t>
      </w:r>
      <w:r w:rsidR="00D96E93">
        <w:t>1.2.3</w:t>
      </w:r>
      <w:r w:rsidR="00D96E93">
        <w:tab/>
      </w:r>
      <w:r>
        <w:t xml:space="preserve">Impact of impairments </w:t>
      </w:r>
    </w:p>
    <w:p w14:paraId="650128FA" w14:textId="3D211630" w:rsidR="00D96E93" w:rsidRDefault="00ED0E48" w:rsidP="00D96E93">
      <w:pPr>
        <w:rPr>
          <w:lang w:eastAsia="ja-JP"/>
        </w:rPr>
      </w:pPr>
      <w:r>
        <w:rPr>
          <w:lang w:eastAsia="ja-JP"/>
        </w:rPr>
        <w:t xml:space="preserve">Here, we </w:t>
      </w:r>
      <w:r w:rsidR="00310D25">
        <w:rPr>
          <w:lang w:eastAsia="ja-JP"/>
        </w:rPr>
        <w:t>evaluate the impact of various receiver impairments.</w:t>
      </w:r>
    </w:p>
    <w:p w14:paraId="5D3D3126" w14:textId="77777777" w:rsidR="00731A68" w:rsidRDefault="00731A68" w:rsidP="00731A68">
      <w:pPr>
        <w:rPr>
          <w:u w:val="single"/>
        </w:rPr>
      </w:pPr>
      <w:r w:rsidRPr="00925AF7">
        <w:rPr>
          <w:u w:val="single"/>
        </w:rPr>
        <w:t>Frequency error:</w:t>
      </w:r>
    </w:p>
    <w:p w14:paraId="0F936576" w14:textId="713A2704" w:rsidR="00731A68" w:rsidRPr="00925AF7" w:rsidRDefault="002869E4" w:rsidP="00731A68">
      <w:r>
        <w:t>The following figures</w:t>
      </w:r>
      <w:r w:rsidR="00731A68">
        <w:t xml:space="preserve"> show that the impact of frequency error (up to 200 ppm) on the OOK coverage.</w:t>
      </w:r>
      <w:r>
        <w:t xml:space="preserve"> As we can see, for OOK1 and OOK4 the impact of frequency error is small while OOK2 is sensitive to the frequency error. </w:t>
      </w:r>
      <w:r w:rsidR="001507B9" w:rsidRPr="001507B9">
        <w:t>For OOK1 and OOK4, the impact of frequency error (up to 200 ppm) on the link performance is relatively small. However, OOK2 is sensitive to the frequency error.</w:t>
      </w:r>
    </w:p>
    <w:p w14:paraId="24A80D80" w14:textId="77777777" w:rsidR="00731A68" w:rsidRDefault="00731A68" w:rsidP="00731A68">
      <w:pPr>
        <w:rPr>
          <w:lang w:eastAsia="ja-JP"/>
        </w:rPr>
      </w:pPr>
    </w:p>
    <w:p w14:paraId="5E1AB2BA" w14:textId="77777777" w:rsidR="00731A68" w:rsidRDefault="00731A68" w:rsidP="00731A68">
      <w:pPr>
        <w:rPr>
          <w:lang w:eastAsia="ja-JP"/>
        </w:rPr>
      </w:pPr>
    </w:p>
    <w:p w14:paraId="3135B49B" w14:textId="77777777" w:rsidR="004601CF" w:rsidRDefault="00731A68" w:rsidP="00ED5840">
      <w:pPr>
        <w:keepNext/>
        <w:jc w:val="center"/>
      </w:pPr>
      <w:r w:rsidRPr="007B62E0">
        <w:rPr>
          <w:noProof/>
          <w:lang w:eastAsia="ja-JP"/>
        </w:rPr>
        <w:drawing>
          <wp:inline distT="0" distB="0" distL="0" distR="0" wp14:anchorId="2E6976AA" wp14:editId="1EFA1C05">
            <wp:extent cx="3390900" cy="2319813"/>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00267" cy="2326221"/>
                    </a:xfrm>
                    <a:prstGeom prst="rect">
                      <a:avLst/>
                    </a:prstGeom>
                    <a:noFill/>
                    <a:ln>
                      <a:noFill/>
                    </a:ln>
                  </pic:spPr>
                </pic:pic>
              </a:graphicData>
            </a:graphic>
          </wp:inline>
        </w:drawing>
      </w:r>
    </w:p>
    <w:p w14:paraId="4147717F" w14:textId="13C1269E" w:rsidR="00731A68" w:rsidRDefault="004601CF" w:rsidP="00ED5840">
      <w:pPr>
        <w:pStyle w:val="Caption"/>
        <w:jc w:val="center"/>
        <w:rPr>
          <w:lang w:eastAsia="ja-JP"/>
        </w:rPr>
      </w:pPr>
      <w:r>
        <w:t xml:space="preserve">Figure </w:t>
      </w:r>
      <w:fldSimple w:instr=" SEQ Figure \* ARABIC ">
        <w:r w:rsidR="00FE5139">
          <w:rPr>
            <w:noProof/>
          </w:rPr>
          <w:t>37</w:t>
        </w:r>
      </w:fldSimple>
      <w:r>
        <w:t>: Impact of frequency error on OOK1 performance.</w:t>
      </w:r>
    </w:p>
    <w:p w14:paraId="6CD9EC80" w14:textId="77777777" w:rsidR="00731A68" w:rsidRDefault="00731A68" w:rsidP="00ED5840">
      <w:pPr>
        <w:jc w:val="center"/>
        <w:rPr>
          <w:lang w:eastAsia="ja-JP"/>
        </w:rPr>
      </w:pPr>
    </w:p>
    <w:p w14:paraId="53A3B89F" w14:textId="77777777" w:rsidR="004601CF" w:rsidRDefault="00731A68" w:rsidP="00ED5840">
      <w:pPr>
        <w:keepNext/>
        <w:jc w:val="center"/>
      </w:pPr>
      <w:r w:rsidRPr="00776FAC">
        <w:rPr>
          <w:noProof/>
          <w:lang w:eastAsia="ja-JP"/>
        </w:rPr>
        <w:drawing>
          <wp:inline distT="0" distB="0" distL="0" distR="0" wp14:anchorId="7C11B17F" wp14:editId="4DD3527E">
            <wp:extent cx="3404448" cy="219292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19079" cy="2202351"/>
                    </a:xfrm>
                    <a:prstGeom prst="rect">
                      <a:avLst/>
                    </a:prstGeom>
                    <a:noFill/>
                    <a:ln>
                      <a:noFill/>
                    </a:ln>
                  </pic:spPr>
                </pic:pic>
              </a:graphicData>
            </a:graphic>
          </wp:inline>
        </w:drawing>
      </w:r>
    </w:p>
    <w:p w14:paraId="7F52E2C2" w14:textId="2A1D1D50" w:rsidR="00731A68" w:rsidRDefault="004601CF" w:rsidP="00ED5840">
      <w:pPr>
        <w:pStyle w:val="Caption"/>
        <w:jc w:val="center"/>
        <w:rPr>
          <w:lang w:eastAsia="ja-JP"/>
        </w:rPr>
      </w:pPr>
      <w:r>
        <w:t xml:space="preserve">Figure </w:t>
      </w:r>
      <w:fldSimple w:instr=" SEQ Figure \* ARABIC ">
        <w:r w:rsidR="00FE5139">
          <w:rPr>
            <w:noProof/>
          </w:rPr>
          <w:t>38</w:t>
        </w:r>
      </w:fldSimple>
      <w:r>
        <w:t>: Impact of frequency error on OOK4 performance.</w:t>
      </w:r>
    </w:p>
    <w:p w14:paraId="29D21AD9" w14:textId="77777777" w:rsidR="00731A68" w:rsidRDefault="00731A68" w:rsidP="00ED5840">
      <w:pPr>
        <w:jc w:val="center"/>
        <w:rPr>
          <w:lang w:eastAsia="ja-JP"/>
        </w:rPr>
      </w:pPr>
    </w:p>
    <w:p w14:paraId="7E08C6FC" w14:textId="77777777" w:rsidR="004601CF" w:rsidRDefault="00731A68" w:rsidP="00ED5840">
      <w:pPr>
        <w:keepNext/>
        <w:jc w:val="center"/>
      </w:pPr>
      <w:r w:rsidRPr="003B0454">
        <w:rPr>
          <w:noProof/>
          <w:lang w:eastAsia="ja-JP"/>
        </w:rPr>
        <w:drawing>
          <wp:inline distT="0" distB="0" distL="0" distR="0" wp14:anchorId="3F108144" wp14:editId="773BF134">
            <wp:extent cx="3635829" cy="2264297"/>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44001" cy="2269386"/>
                    </a:xfrm>
                    <a:prstGeom prst="rect">
                      <a:avLst/>
                    </a:prstGeom>
                    <a:noFill/>
                    <a:ln>
                      <a:noFill/>
                    </a:ln>
                  </pic:spPr>
                </pic:pic>
              </a:graphicData>
            </a:graphic>
          </wp:inline>
        </w:drawing>
      </w:r>
    </w:p>
    <w:p w14:paraId="7C5CBFBC" w14:textId="0657ACFF" w:rsidR="00731A68" w:rsidRDefault="004601CF" w:rsidP="00ED5840">
      <w:pPr>
        <w:pStyle w:val="Caption"/>
        <w:jc w:val="center"/>
        <w:rPr>
          <w:lang w:eastAsia="ja-JP"/>
        </w:rPr>
      </w:pPr>
      <w:r>
        <w:t xml:space="preserve">Figure </w:t>
      </w:r>
      <w:fldSimple w:instr=" SEQ Figure \* ARABIC ">
        <w:r w:rsidR="00FE5139">
          <w:rPr>
            <w:noProof/>
          </w:rPr>
          <w:t>39</w:t>
        </w:r>
      </w:fldSimple>
      <w:r>
        <w:t>: Impact of frequency error on OOK2 performance.</w:t>
      </w:r>
    </w:p>
    <w:p w14:paraId="0D348563" w14:textId="77777777" w:rsidR="00731A68" w:rsidRDefault="00731A68" w:rsidP="00731A68">
      <w:pPr>
        <w:rPr>
          <w:lang w:eastAsia="ja-JP"/>
        </w:rPr>
      </w:pPr>
    </w:p>
    <w:p w14:paraId="6B68E122" w14:textId="77777777" w:rsidR="00731A68" w:rsidRDefault="00731A68" w:rsidP="00731A68">
      <w:pPr>
        <w:rPr>
          <w:u w:val="single"/>
        </w:rPr>
      </w:pPr>
    </w:p>
    <w:p w14:paraId="3191BDBA" w14:textId="77777777" w:rsidR="00731A68" w:rsidRPr="00925AF7" w:rsidRDefault="00731A68" w:rsidP="00731A68">
      <w:pPr>
        <w:rPr>
          <w:u w:val="single"/>
        </w:rPr>
      </w:pPr>
      <w:r w:rsidRPr="00925AF7">
        <w:rPr>
          <w:u w:val="single"/>
        </w:rPr>
        <w:t xml:space="preserve">Timing error: </w:t>
      </w:r>
    </w:p>
    <w:p w14:paraId="3F286375" w14:textId="1273B04C" w:rsidR="00731A68" w:rsidRDefault="00731A68" w:rsidP="00731A68">
      <w:pPr>
        <w:jc w:val="both"/>
      </w:pPr>
      <w:r>
        <w:t>The following figures show the impact of timing error (</w:t>
      </w:r>
      <w:r w:rsidR="002F741B">
        <w:t xml:space="preserve">e.g., </w:t>
      </w:r>
      <w:r>
        <w:t>1 us, 2 us, 4 us) on the OOK coverage for single-bit OOK and multi-bit OOK cases. As we can see, the impact of timing error on the link performance can be significant especially for the multi-bit OOK. In fact, when the timing error is comparable with an OOK segment duration, its impact becomes significant. For example, for the 4-bit OOK case, the duration of each OOK segment is around 8 us and in this case a timing error of 4 us severely degrades the link performance (see</w:t>
      </w:r>
      <w:r w:rsidR="00050A55">
        <w:t xml:space="preserve"> </w:t>
      </w:r>
      <w:r w:rsidR="00050A55">
        <w:fldChar w:fldCharType="begin"/>
      </w:r>
      <w:r w:rsidR="00050A55">
        <w:instrText xml:space="preserve"> REF _Ref141883086 \h </w:instrText>
      </w:r>
      <w:r w:rsidR="00050A55">
        <w:fldChar w:fldCharType="separate"/>
      </w:r>
      <w:r w:rsidR="00A230E1">
        <w:t xml:space="preserve">Figure </w:t>
      </w:r>
      <w:r w:rsidR="00FE5139">
        <w:rPr>
          <w:noProof/>
        </w:rPr>
        <w:t>42</w:t>
      </w:r>
      <w:r w:rsidR="00050A55">
        <w:fldChar w:fldCharType="end"/>
      </w:r>
      <w:r>
        <w:t>).</w:t>
      </w:r>
      <w:r w:rsidR="001507B9">
        <w:t xml:space="preserve"> </w:t>
      </w:r>
      <w:r w:rsidR="001507B9" w:rsidRPr="001507B9">
        <w:t>a.</w:t>
      </w:r>
      <w:r w:rsidR="001507B9" w:rsidRPr="001507B9">
        <w:tab/>
        <w:t>The allowable timing error should be an order of the magnitude smaller than each OOK segment duration.</w:t>
      </w:r>
    </w:p>
    <w:p w14:paraId="0B7C6602" w14:textId="77777777" w:rsidR="00731A68" w:rsidRDefault="00731A68" w:rsidP="00731A68">
      <w:pPr>
        <w:rPr>
          <w:lang w:eastAsia="ja-JP"/>
        </w:rPr>
      </w:pPr>
    </w:p>
    <w:p w14:paraId="6C9A25D2" w14:textId="256CAFC8" w:rsidR="00050A55" w:rsidRDefault="003B755A" w:rsidP="00050A55">
      <w:pPr>
        <w:keepNext/>
        <w:jc w:val="center"/>
      </w:pPr>
      <w:r w:rsidRPr="003B755A">
        <w:rPr>
          <w:noProof/>
        </w:rPr>
        <w:lastRenderedPageBreak/>
        <w:drawing>
          <wp:inline distT="0" distB="0" distL="0" distR="0" wp14:anchorId="52A49848" wp14:editId="65E536DA">
            <wp:extent cx="3909992" cy="261163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13631" cy="2614069"/>
                    </a:xfrm>
                    <a:prstGeom prst="rect">
                      <a:avLst/>
                    </a:prstGeom>
                    <a:noFill/>
                    <a:ln>
                      <a:noFill/>
                    </a:ln>
                  </pic:spPr>
                </pic:pic>
              </a:graphicData>
            </a:graphic>
          </wp:inline>
        </w:drawing>
      </w:r>
    </w:p>
    <w:p w14:paraId="3E6220C9" w14:textId="05F6818A" w:rsidR="00731A68" w:rsidRDefault="00050A55" w:rsidP="00050A55">
      <w:pPr>
        <w:pStyle w:val="Caption"/>
        <w:jc w:val="center"/>
      </w:pPr>
      <w:r>
        <w:t xml:space="preserve">Figure </w:t>
      </w:r>
      <w:fldSimple w:instr=" SEQ Figure \* ARABIC ">
        <w:r w:rsidR="00FE5139">
          <w:rPr>
            <w:noProof/>
          </w:rPr>
          <w:t>40</w:t>
        </w:r>
      </w:fldSimple>
      <w:r>
        <w:t>: Impact of timing error on OOK1 performance.</w:t>
      </w:r>
    </w:p>
    <w:p w14:paraId="575D38BE" w14:textId="77777777" w:rsidR="00050A55" w:rsidRPr="00050A55" w:rsidRDefault="00050A55" w:rsidP="00050A55">
      <w:pPr>
        <w:rPr>
          <w:lang w:eastAsia="en-GB"/>
        </w:rPr>
      </w:pPr>
    </w:p>
    <w:p w14:paraId="0F67B559" w14:textId="77777777" w:rsidR="00050A55" w:rsidRDefault="00731A68" w:rsidP="00050A55">
      <w:pPr>
        <w:keepNext/>
        <w:jc w:val="center"/>
      </w:pPr>
      <w:r w:rsidRPr="00FA0BCA">
        <w:rPr>
          <w:noProof/>
          <w:lang w:eastAsia="ja-JP"/>
        </w:rPr>
        <w:drawing>
          <wp:inline distT="0" distB="0" distL="0" distR="0" wp14:anchorId="7C45A357" wp14:editId="65796534">
            <wp:extent cx="3405138" cy="2189018"/>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25194" cy="2201911"/>
                    </a:xfrm>
                    <a:prstGeom prst="rect">
                      <a:avLst/>
                    </a:prstGeom>
                    <a:noFill/>
                    <a:ln>
                      <a:noFill/>
                    </a:ln>
                  </pic:spPr>
                </pic:pic>
              </a:graphicData>
            </a:graphic>
          </wp:inline>
        </w:drawing>
      </w:r>
    </w:p>
    <w:p w14:paraId="5590927D" w14:textId="19163787" w:rsidR="00731A68" w:rsidRDefault="00050A55" w:rsidP="00050A55">
      <w:pPr>
        <w:pStyle w:val="Caption"/>
        <w:jc w:val="center"/>
        <w:rPr>
          <w:lang w:eastAsia="ja-JP"/>
        </w:rPr>
      </w:pPr>
      <w:r>
        <w:t xml:space="preserve">Figure </w:t>
      </w:r>
      <w:fldSimple w:instr=" SEQ Figure \* ARABIC ">
        <w:r w:rsidR="00FE5139">
          <w:rPr>
            <w:noProof/>
          </w:rPr>
          <w:t>41</w:t>
        </w:r>
      </w:fldSimple>
      <w:r>
        <w:t xml:space="preserve">: </w:t>
      </w:r>
      <w:r w:rsidRPr="0064482D">
        <w:t>Impact of timing error on OOK</w:t>
      </w:r>
      <w:r>
        <w:t>4 (M=2)</w:t>
      </w:r>
      <w:r w:rsidRPr="0064482D">
        <w:t xml:space="preserve"> performance.</w:t>
      </w:r>
    </w:p>
    <w:p w14:paraId="7B7F3D30" w14:textId="77777777" w:rsidR="00050A55" w:rsidRDefault="00731A68" w:rsidP="00050A55">
      <w:pPr>
        <w:keepNext/>
        <w:jc w:val="center"/>
      </w:pPr>
      <w:r w:rsidRPr="008004C7">
        <w:rPr>
          <w:noProof/>
          <w:lang w:eastAsia="ja-JP"/>
        </w:rPr>
        <w:drawing>
          <wp:inline distT="0" distB="0" distL="0" distR="0" wp14:anchorId="68296BE5" wp14:editId="0F2DF349">
            <wp:extent cx="3473276" cy="2189019"/>
            <wp:effectExtent l="0" t="0" r="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94308" cy="2202274"/>
                    </a:xfrm>
                    <a:prstGeom prst="rect">
                      <a:avLst/>
                    </a:prstGeom>
                    <a:noFill/>
                    <a:ln>
                      <a:noFill/>
                    </a:ln>
                  </pic:spPr>
                </pic:pic>
              </a:graphicData>
            </a:graphic>
          </wp:inline>
        </w:drawing>
      </w:r>
    </w:p>
    <w:p w14:paraId="2650AC97" w14:textId="3215168E" w:rsidR="00731A68" w:rsidRDefault="00050A55" w:rsidP="00050A55">
      <w:pPr>
        <w:pStyle w:val="Caption"/>
        <w:jc w:val="center"/>
        <w:rPr>
          <w:lang w:eastAsia="ja-JP"/>
        </w:rPr>
      </w:pPr>
      <w:bookmarkStart w:id="119" w:name="_Ref141883086"/>
      <w:r>
        <w:t xml:space="preserve">Figure </w:t>
      </w:r>
      <w:fldSimple w:instr=" SEQ Figure \* ARABIC ">
        <w:r w:rsidR="00FE5139">
          <w:rPr>
            <w:noProof/>
          </w:rPr>
          <w:t>42</w:t>
        </w:r>
      </w:fldSimple>
      <w:bookmarkEnd w:id="119"/>
      <w:r>
        <w:t xml:space="preserve">: </w:t>
      </w:r>
      <w:r w:rsidRPr="00BF1DD4">
        <w:t>Impact of timing error on OOK4 (M=</w:t>
      </w:r>
      <w:r>
        <w:t>4</w:t>
      </w:r>
      <w:r w:rsidRPr="00BF1DD4">
        <w:t>) performance.</w:t>
      </w:r>
    </w:p>
    <w:p w14:paraId="5758E894" w14:textId="77777777" w:rsidR="00731A68" w:rsidRDefault="00731A68" w:rsidP="00D96E93">
      <w:pPr>
        <w:rPr>
          <w:lang w:eastAsia="ja-JP"/>
        </w:rPr>
      </w:pPr>
    </w:p>
    <w:p w14:paraId="7C9E60B7" w14:textId="77777777" w:rsidR="00731A68" w:rsidRDefault="00731A68" w:rsidP="00D96E93">
      <w:pPr>
        <w:rPr>
          <w:lang w:eastAsia="ja-JP"/>
        </w:rPr>
      </w:pPr>
    </w:p>
    <w:p w14:paraId="5640C780" w14:textId="77777777" w:rsidR="009D4B71" w:rsidRPr="009D4B71" w:rsidRDefault="009D4B71" w:rsidP="009D4B71">
      <w:pPr>
        <w:rPr>
          <w:lang w:eastAsia="en-GB"/>
        </w:rPr>
      </w:pPr>
    </w:p>
    <w:p w14:paraId="11E8D4FF" w14:textId="77777777" w:rsidR="000231C1" w:rsidRPr="008749E4" w:rsidRDefault="000231C1" w:rsidP="000231C1">
      <w:pPr>
        <w:pStyle w:val="BodyText"/>
        <w:rPr>
          <w:b/>
          <w:bCs/>
          <w:u w:val="single"/>
        </w:rPr>
      </w:pPr>
      <w:r>
        <w:rPr>
          <w:b/>
          <w:bCs/>
          <w:u w:val="single"/>
        </w:rPr>
        <w:t>ADC bits</w:t>
      </w:r>
      <w:r w:rsidRPr="008749E4">
        <w:rPr>
          <w:b/>
          <w:bCs/>
          <w:u w:val="single"/>
        </w:rPr>
        <w:t>:</w:t>
      </w:r>
    </w:p>
    <w:p w14:paraId="2C40032B" w14:textId="77777777" w:rsidR="000231C1" w:rsidRPr="00C50651" w:rsidRDefault="000231C1" w:rsidP="00C50651">
      <w:pPr>
        <w:jc w:val="both"/>
      </w:pPr>
      <w:r w:rsidRPr="00C50651">
        <w:t xml:space="preserve">Here we evaluate the impact of ADC bit width on the coverage. Increasing ADC bits is beneficial for reducing the quantization error thus improving the coverage. Also, a larger ADC bit width improves the dynamic range which is the range of signal amplitude that ADC can resolve/detect. For an </w:t>
      </w:r>
      <m:oMath>
        <m:r>
          <w:rPr>
            <w:rFonts w:ascii="Cambria Math" w:hAnsi="Cambria Math"/>
          </w:rPr>
          <m:t>N</m:t>
        </m:r>
      </m:oMath>
      <w:r w:rsidRPr="00C50651">
        <w:t xml:space="preserve"> bit ADC, the dynamic range is around </w:t>
      </w:r>
      <m:oMath>
        <m:r>
          <m:rPr>
            <m:sty m:val="p"/>
          </m:rPr>
          <w:rPr>
            <w:rFonts w:ascii="Cambria Math" w:hAnsi="Cambria Math"/>
          </w:rPr>
          <m:t>6.02×</m:t>
        </m:r>
        <m:r>
          <w:rPr>
            <w:rFonts w:ascii="Cambria Math" w:hAnsi="Cambria Math"/>
          </w:rPr>
          <m:t>N</m:t>
        </m:r>
        <m:r>
          <m:rPr>
            <m:sty m:val="p"/>
          </m:rPr>
          <w:rPr>
            <w:rFonts w:ascii="Cambria Math" w:hAnsi="Cambria Math"/>
          </w:rPr>
          <m:t xml:space="preserve"> [</m:t>
        </m:r>
        <m:r>
          <w:rPr>
            <w:rFonts w:ascii="Cambria Math" w:hAnsi="Cambria Math"/>
          </w:rPr>
          <m:t>dB</m:t>
        </m:r>
        <m:r>
          <m:rPr>
            <m:sty m:val="p"/>
          </m:rPr>
          <w:rPr>
            <w:rFonts w:ascii="Cambria Math" w:hAnsi="Cambria Math"/>
          </w:rPr>
          <m:t>]</m:t>
        </m:r>
      </m:oMath>
      <w:r w:rsidRPr="00C50651">
        <w:t>. Therefore, every additional ADC bit expands the dynamic range by 6 dB. Moreover, increasing ADC bit width improves interference mitigation. However, the receiver power consumption increases with more ADC bits.</w:t>
      </w:r>
    </w:p>
    <w:p w14:paraId="2EC65BDE" w14:textId="6911DCD2" w:rsidR="000231C1" w:rsidRPr="00C50651" w:rsidRDefault="000231C1" w:rsidP="00C50651">
      <w:pPr>
        <w:jc w:val="both"/>
      </w:pPr>
      <w:r w:rsidRPr="00C50651">
        <w:fldChar w:fldCharType="begin"/>
      </w:r>
      <w:r w:rsidRPr="00C50651">
        <w:instrText xml:space="preserve"> REF _Ref131510152 \h </w:instrText>
      </w:r>
      <w:r w:rsidR="009D4B71" w:rsidRPr="00C50651">
        <w:instrText xml:space="preserve"> \* MERGEFORMAT </w:instrText>
      </w:r>
      <w:r w:rsidRPr="00C50651">
        <w:fldChar w:fldCharType="separate"/>
      </w:r>
      <w:r w:rsidR="00A230E1" w:rsidRPr="00C50651">
        <w:t xml:space="preserve">Figure </w:t>
      </w:r>
      <w:r w:rsidR="00FE5139" w:rsidRPr="00C50651">
        <w:t>43</w:t>
      </w:r>
      <w:r w:rsidRPr="00C50651">
        <w:fldChar w:fldCharType="end"/>
      </w:r>
      <w:r w:rsidRPr="00C50651">
        <w:t xml:space="preserve"> shows the impact of ADC bit width on the link performance. This result shows that the performance of 1-bit ADC is extremely poor. </w:t>
      </w:r>
    </w:p>
    <w:p w14:paraId="0ABF25EC" w14:textId="77777777" w:rsidR="000231C1" w:rsidRDefault="000231C1" w:rsidP="000231C1">
      <w:pPr>
        <w:pStyle w:val="BodyText"/>
        <w:ind w:left="360"/>
      </w:pPr>
    </w:p>
    <w:p w14:paraId="621E9324" w14:textId="77777777" w:rsidR="000231C1" w:rsidRDefault="000231C1" w:rsidP="000231C1">
      <w:pPr>
        <w:pStyle w:val="BodyText"/>
        <w:keepNext/>
        <w:ind w:left="360"/>
        <w:jc w:val="center"/>
      </w:pPr>
      <w:r w:rsidRPr="009C2A16">
        <w:rPr>
          <w:noProof/>
        </w:rPr>
        <w:drawing>
          <wp:inline distT="0" distB="0" distL="0" distR="0" wp14:anchorId="3C3AF998" wp14:editId="2A32CCD7">
            <wp:extent cx="3206750" cy="23311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22027" cy="2342285"/>
                    </a:xfrm>
                    <a:prstGeom prst="rect">
                      <a:avLst/>
                    </a:prstGeom>
                    <a:noFill/>
                    <a:ln>
                      <a:noFill/>
                    </a:ln>
                  </pic:spPr>
                </pic:pic>
              </a:graphicData>
            </a:graphic>
          </wp:inline>
        </w:drawing>
      </w:r>
    </w:p>
    <w:p w14:paraId="49FFC610" w14:textId="756695FB" w:rsidR="000231C1" w:rsidRDefault="000231C1" w:rsidP="000231C1">
      <w:pPr>
        <w:pStyle w:val="Caption"/>
        <w:jc w:val="center"/>
      </w:pPr>
      <w:bookmarkStart w:id="120" w:name="_Ref131510152"/>
      <w:r>
        <w:t xml:space="preserve">Figure </w:t>
      </w:r>
      <w:r>
        <w:fldChar w:fldCharType="begin"/>
      </w:r>
      <w:r>
        <w:instrText>SEQ Figure \* ARABIC</w:instrText>
      </w:r>
      <w:r>
        <w:fldChar w:fldCharType="separate"/>
      </w:r>
      <w:r w:rsidR="00FE5139">
        <w:rPr>
          <w:noProof/>
        </w:rPr>
        <w:t>43</w:t>
      </w:r>
      <w:r>
        <w:fldChar w:fldCharType="end"/>
      </w:r>
      <w:bookmarkEnd w:id="120"/>
      <w:r>
        <w:t>: Impact of number of ADC bit</w:t>
      </w:r>
      <w:r>
        <w:rPr>
          <w:noProof/>
        </w:rPr>
        <w:t>s on BER.</w:t>
      </w:r>
    </w:p>
    <w:p w14:paraId="6AE92A30" w14:textId="77777777" w:rsidR="00FB4090" w:rsidRPr="00FB4090" w:rsidRDefault="00FB4090" w:rsidP="00FB4090">
      <w:pPr>
        <w:rPr>
          <w:lang w:eastAsia="en-GB"/>
        </w:rPr>
      </w:pPr>
    </w:p>
    <w:p w14:paraId="69375E31" w14:textId="77777777" w:rsidR="00BF0B42" w:rsidRDefault="00BF0B42" w:rsidP="000231C1">
      <w:pPr>
        <w:pStyle w:val="Observation"/>
        <w:overflowPunct w:val="0"/>
        <w:autoSpaceDE w:val="0"/>
        <w:autoSpaceDN w:val="0"/>
        <w:adjustRightInd w:val="0"/>
        <w:ind w:left="1701" w:hanging="1701"/>
        <w:textAlignment w:val="baseline"/>
      </w:pPr>
      <w:bookmarkStart w:id="121" w:name="_Toc142664761"/>
      <w:bookmarkStart w:id="122" w:name="_Toc127513908"/>
      <w:r>
        <w:t>For OOK-based WUR</w:t>
      </w:r>
      <w:bookmarkEnd w:id="121"/>
    </w:p>
    <w:p w14:paraId="745E228F" w14:textId="67635817" w:rsidR="000231C1" w:rsidRPr="00A837AC" w:rsidRDefault="000231C1" w:rsidP="00BF0B42">
      <w:pPr>
        <w:pStyle w:val="Observation"/>
        <w:numPr>
          <w:ilvl w:val="1"/>
          <w:numId w:val="4"/>
        </w:numPr>
        <w:overflowPunct w:val="0"/>
        <w:autoSpaceDE w:val="0"/>
        <w:autoSpaceDN w:val="0"/>
        <w:adjustRightInd w:val="0"/>
        <w:textAlignment w:val="baseline"/>
      </w:pPr>
      <w:bookmarkStart w:id="123" w:name="_Toc142664762"/>
      <w:r>
        <w:t>Increasing ADC bit width is beneficial in terms of coverage, interference mitigation, and dynamic range of signal reception.</w:t>
      </w:r>
      <w:bookmarkEnd w:id="122"/>
      <w:bookmarkEnd w:id="123"/>
    </w:p>
    <w:p w14:paraId="5A60C47B" w14:textId="77777777" w:rsidR="000231C1" w:rsidRPr="00577B7C" w:rsidRDefault="000231C1" w:rsidP="00BF0B42">
      <w:pPr>
        <w:pStyle w:val="Observation"/>
        <w:numPr>
          <w:ilvl w:val="1"/>
          <w:numId w:val="4"/>
        </w:numPr>
        <w:overflowPunct w:val="0"/>
        <w:autoSpaceDE w:val="0"/>
        <w:autoSpaceDN w:val="0"/>
        <w:adjustRightInd w:val="0"/>
        <w:textAlignment w:val="baseline"/>
      </w:pPr>
      <w:bookmarkStart w:id="124" w:name="_Toc127513909"/>
      <w:bookmarkStart w:id="125" w:name="_Toc142664763"/>
      <w:r>
        <w:t>The coverage performance of single-bit ADC is extremely poor.</w:t>
      </w:r>
      <w:bookmarkEnd w:id="124"/>
      <w:bookmarkEnd w:id="125"/>
      <w:r>
        <w:t xml:space="preserve"> </w:t>
      </w:r>
    </w:p>
    <w:p w14:paraId="10F2FF49" w14:textId="7EF1BEBC" w:rsidR="000231C1" w:rsidRDefault="00BF0B42" w:rsidP="000231C1">
      <w:pPr>
        <w:pStyle w:val="Proposal"/>
        <w:tabs>
          <w:tab w:val="clear" w:pos="1304"/>
        </w:tabs>
      </w:pPr>
      <w:bookmarkStart w:id="126" w:name="_Toc127356116"/>
      <w:bookmarkStart w:id="127" w:name="_Toc142664701"/>
      <w:r>
        <w:t xml:space="preserve">OOK-based </w:t>
      </w:r>
      <w:r w:rsidR="000231C1">
        <w:t>WUR should support multi-bit ADC (e.g., bit width 4 or 8) to improve its sensitivity.</w:t>
      </w:r>
      <w:bookmarkEnd w:id="126"/>
      <w:bookmarkEnd w:id="127"/>
      <w:r w:rsidR="000231C1">
        <w:t xml:space="preserve"> </w:t>
      </w:r>
    </w:p>
    <w:p w14:paraId="24EFD0F1" w14:textId="3FF1A79D" w:rsidR="00A867B6" w:rsidRDefault="00A867B6" w:rsidP="00AA67A5">
      <w:pPr>
        <w:pStyle w:val="Heading4"/>
        <w:numPr>
          <w:ilvl w:val="3"/>
          <w:numId w:val="71"/>
        </w:numPr>
      </w:pPr>
      <w:r>
        <w:t>Impact of other cell interference</w:t>
      </w:r>
    </w:p>
    <w:p w14:paraId="46C9C725" w14:textId="5829A487" w:rsidR="005358CC" w:rsidRPr="00AA67A5" w:rsidRDefault="009F05A3" w:rsidP="00AA67A5">
      <w:pPr>
        <w:rPr>
          <w:lang w:eastAsia="ja-JP"/>
        </w:rPr>
      </w:pPr>
      <w:r>
        <w:rPr>
          <w:lang w:eastAsia="ja-JP"/>
        </w:rPr>
        <w:t>To ev</w:t>
      </w:r>
      <w:r w:rsidR="00440609">
        <w:rPr>
          <w:lang w:eastAsia="ja-JP"/>
        </w:rPr>
        <w:t>aluate the impact of other cell interference</w:t>
      </w:r>
      <w:r w:rsidR="00AA67A5">
        <w:rPr>
          <w:lang w:eastAsia="ja-JP"/>
        </w:rPr>
        <w:t>, assuming that i</w:t>
      </w:r>
      <w:r w:rsidR="005358CC" w:rsidRPr="00AA67A5">
        <w:rPr>
          <w:lang w:eastAsia="ja-JP"/>
        </w:rPr>
        <w:t xml:space="preserve">nterference is present in all </w:t>
      </w:r>
      <w:r w:rsidR="00755106" w:rsidRPr="00AA67A5">
        <w:rPr>
          <w:lang w:eastAsia="ja-JP"/>
        </w:rPr>
        <w:t>OFDM symbols</w:t>
      </w:r>
      <w:r w:rsidR="00AA67A5">
        <w:rPr>
          <w:lang w:eastAsia="ja-JP"/>
        </w:rPr>
        <w:t>.</w:t>
      </w:r>
    </w:p>
    <w:p w14:paraId="30631B64" w14:textId="77777777" w:rsidR="007E2CE2" w:rsidRDefault="00A867B6" w:rsidP="00EE064E">
      <w:pPr>
        <w:keepNext/>
        <w:jc w:val="center"/>
      </w:pPr>
      <w:r w:rsidRPr="001F1374">
        <w:rPr>
          <w:noProof/>
          <w:lang w:eastAsia="ja-JP"/>
        </w:rPr>
        <w:lastRenderedPageBreak/>
        <w:drawing>
          <wp:inline distT="0" distB="0" distL="0" distR="0" wp14:anchorId="050B9004" wp14:editId="27A0ACAA">
            <wp:extent cx="3897086" cy="2547898"/>
            <wp:effectExtent l="0" t="0" r="0" b="508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03604" cy="2552159"/>
                    </a:xfrm>
                    <a:prstGeom prst="rect">
                      <a:avLst/>
                    </a:prstGeom>
                    <a:noFill/>
                    <a:ln>
                      <a:noFill/>
                    </a:ln>
                  </pic:spPr>
                </pic:pic>
              </a:graphicData>
            </a:graphic>
          </wp:inline>
        </w:drawing>
      </w:r>
    </w:p>
    <w:p w14:paraId="7C2AC75A" w14:textId="7F18A6DF" w:rsidR="00A867B6" w:rsidRDefault="007E2CE2" w:rsidP="00EE064E">
      <w:pPr>
        <w:pStyle w:val="Caption"/>
        <w:jc w:val="center"/>
      </w:pPr>
      <w:r>
        <w:t xml:space="preserve">Figure </w:t>
      </w:r>
      <w:fldSimple w:instr=" SEQ Figure \* ARABIC ">
        <w:r w:rsidR="00FE5139">
          <w:rPr>
            <w:noProof/>
          </w:rPr>
          <w:t>44</w:t>
        </w:r>
      </w:fldSimple>
      <w:r>
        <w:t>: Impact of other cell interference on OOK1 performance</w:t>
      </w:r>
      <w:r w:rsidR="00EE064E">
        <w:t xml:space="preserve"> (interference is present in all OFDM symbols)</w:t>
      </w:r>
      <w:r>
        <w:t>.</w:t>
      </w:r>
    </w:p>
    <w:p w14:paraId="26D6B9E2" w14:textId="77777777" w:rsidR="007632EA" w:rsidRPr="007632EA" w:rsidRDefault="007632EA" w:rsidP="007632EA">
      <w:pPr>
        <w:rPr>
          <w:lang w:eastAsia="en-GB"/>
        </w:rPr>
      </w:pPr>
    </w:p>
    <w:p w14:paraId="7B5877D6" w14:textId="77777777" w:rsidR="00890AAE" w:rsidRPr="00890AAE" w:rsidRDefault="00890AAE" w:rsidP="00890AAE">
      <w:pPr>
        <w:rPr>
          <w:lang w:eastAsia="en-GB"/>
        </w:rPr>
      </w:pPr>
    </w:p>
    <w:p w14:paraId="4528AEA8" w14:textId="77777777" w:rsidR="00EE064E" w:rsidRDefault="00A867B6" w:rsidP="00EE064E">
      <w:pPr>
        <w:keepNext/>
        <w:jc w:val="center"/>
      </w:pPr>
      <w:r w:rsidRPr="00E31D41">
        <w:rPr>
          <w:noProof/>
          <w:lang w:eastAsia="ja-JP"/>
        </w:rPr>
        <w:drawing>
          <wp:inline distT="0" distB="0" distL="0" distR="0" wp14:anchorId="5A0CCCF9" wp14:editId="382056C8">
            <wp:extent cx="3977190" cy="259651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81023" cy="2599017"/>
                    </a:xfrm>
                    <a:prstGeom prst="rect">
                      <a:avLst/>
                    </a:prstGeom>
                    <a:noFill/>
                    <a:ln>
                      <a:noFill/>
                    </a:ln>
                  </pic:spPr>
                </pic:pic>
              </a:graphicData>
            </a:graphic>
          </wp:inline>
        </w:drawing>
      </w:r>
    </w:p>
    <w:p w14:paraId="102EC487" w14:textId="32819828" w:rsidR="00A867B6" w:rsidRDefault="00EE064E" w:rsidP="00EE064E">
      <w:pPr>
        <w:pStyle w:val="Caption"/>
        <w:jc w:val="center"/>
        <w:rPr>
          <w:lang w:eastAsia="ja-JP"/>
        </w:rPr>
      </w:pPr>
      <w:r>
        <w:t xml:space="preserve">Figure </w:t>
      </w:r>
      <w:fldSimple w:instr=" SEQ Figure \* ARABIC ">
        <w:r w:rsidR="00FE5139">
          <w:rPr>
            <w:noProof/>
          </w:rPr>
          <w:t>45</w:t>
        </w:r>
      </w:fldSimple>
      <w:r>
        <w:t xml:space="preserve">: </w:t>
      </w:r>
      <w:r w:rsidRPr="00DB6DB8">
        <w:t>Impact of other cell interference on OOK</w:t>
      </w:r>
      <w:r>
        <w:t>4</w:t>
      </w:r>
      <w:r w:rsidRPr="00DB6DB8">
        <w:t xml:space="preserve"> performance (interference is present in all OFDM symbols).</w:t>
      </w:r>
    </w:p>
    <w:p w14:paraId="4E8B1A02" w14:textId="77777777" w:rsidR="00A867B6" w:rsidRDefault="00A867B6" w:rsidP="007E2CE2">
      <w:pPr>
        <w:pStyle w:val="Proposal"/>
        <w:numPr>
          <w:ilvl w:val="0"/>
          <w:numId w:val="0"/>
        </w:numPr>
      </w:pPr>
    </w:p>
    <w:p w14:paraId="6A034349" w14:textId="19D4BE6C" w:rsidR="006D21A3" w:rsidRPr="00FC619A" w:rsidRDefault="006D21A3" w:rsidP="006D21A3">
      <w:pPr>
        <w:pStyle w:val="Observation"/>
      </w:pPr>
      <w:bookmarkStart w:id="128" w:name="_Toc142664764"/>
      <w:r>
        <w:t>OOK WUS is susceptible to other cell interference</w:t>
      </w:r>
      <w:r w:rsidR="00A40886">
        <w:t xml:space="preserve">. For OOK1, at 0 dB SIR, </w:t>
      </w:r>
      <w:r w:rsidR="00903293">
        <w:t xml:space="preserve">the link </w:t>
      </w:r>
      <w:r w:rsidR="00E75C85">
        <w:t xml:space="preserve">performance degradation is around 2 dB </w:t>
      </w:r>
      <w:r w:rsidR="003D4174">
        <w:t>when interference is in all symbols</w:t>
      </w:r>
      <w:r w:rsidR="00903293">
        <w:t>.</w:t>
      </w:r>
      <w:bookmarkEnd w:id="128"/>
    </w:p>
    <w:p w14:paraId="124170FD" w14:textId="4BE2D478" w:rsidR="00232333" w:rsidRDefault="003C773F" w:rsidP="00232333">
      <w:pPr>
        <w:pStyle w:val="Heading2"/>
      </w:pPr>
      <w:r>
        <w:t>1</w:t>
      </w:r>
      <w:r w:rsidR="00AC0F66">
        <w:t>1</w:t>
      </w:r>
      <w:r w:rsidR="00232333">
        <w:t>.2</w:t>
      </w:r>
      <w:r w:rsidR="00232333">
        <w:tab/>
        <w:t>WUS based on FS</w:t>
      </w:r>
      <w:r w:rsidR="00354E5D">
        <w:t>K</w:t>
      </w:r>
    </w:p>
    <w:p w14:paraId="65FF6855" w14:textId="4200F82F" w:rsidR="00BE68A8" w:rsidRDefault="003C773F" w:rsidP="00085448">
      <w:pPr>
        <w:pStyle w:val="Heading3"/>
        <w:tabs>
          <w:tab w:val="left" w:pos="567"/>
          <w:tab w:val="left" w:pos="1134"/>
          <w:tab w:val="left" w:pos="1701"/>
          <w:tab w:val="left" w:pos="2268"/>
          <w:tab w:val="left" w:pos="2835"/>
          <w:tab w:val="left" w:pos="3402"/>
          <w:tab w:val="left" w:pos="3969"/>
          <w:tab w:val="left" w:pos="4536"/>
          <w:tab w:val="left" w:pos="5073"/>
        </w:tabs>
      </w:pPr>
      <w:r>
        <w:t>1</w:t>
      </w:r>
      <w:r w:rsidR="00AC0F66">
        <w:t>1</w:t>
      </w:r>
      <w:r w:rsidR="00BE68A8" w:rsidRPr="00E713B9">
        <w:t>.2.1</w:t>
      </w:r>
      <w:r w:rsidR="0025609B">
        <w:tab/>
        <w:t>FSK</w:t>
      </w:r>
      <w:r w:rsidR="00085448">
        <w:t xml:space="preserve"> results</w:t>
      </w:r>
      <w:r w:rsidR="0025609B">
        <w:t xml:space="preserve"> with</w:t>
      </w:r>
      <w:r w:rsidR="00085448">
        <w:t>out repetition</w:t>
      </w:r>
    </w:p>
    <w:p w14:paraId="125266AA" w14:textId="5D74CFCD" w:rsidR="00BE68A8" w:rsidRDefault="00BE68A8" w:rsidP="009D50C0">
      <w:r>
        <w:rPr>
          <w:lang w:eastAsia="ja-JP"/>
        </w:rPr>
        <w:t xml:space="preserve">To transmit 1-bit per OFDM symbol, there are two segments in the frequency. For this case, the signal transmitter and receiver are same for FSK-1 and FSK-2. Here we show the link-level simulation results for </w:t>
      </w:r>
      <w:r>
        <w:rPr>
          <w:lang w:eastAsia="ja-JP"/>
        </w:rPr>
        <w:lastRenderedPageBreak/>
        <w:t>5MHz WUS bandwidth</w:t>
      </w:r>
      <w:r w:rsidR="00B75006">
        <w:rPr>
          <w:lang w:eastAsia="ja-JP"/>
        </w:rPr>
        <w:t xml:space="preserve"> assuming that</w:t>
      </w:r>
      <w:r>
        <w:rPr>
          <w:lang w:eastAsia="ja-JP"/>
        </w:rPr>
        <w:t xml:space="preserve"> the receiver uses envelop detector.</w:t>
      </w:r>
      <w:r w:rsidR="001B599C" w:rsidRPr="001B599C">
        <w:t xml:space="preserve"> </w:t>
      </w:r>
      <w:r w:rsidR="001B599C">
        <w:t>For BLER results, we consider 18 bits total payload (</w:t>
      </w:r>
      <w:r w:rsidR="001B599C" w:rsidRPr="003B59CE">
        <w:t>8 bits information+10 bits CRC</w:t>
      </w:r>
      <w:r w:rsidR="001B599C">
        <w:t xml:space="preserve">). </w:t>
      </w:r>
    </w:p>
    <w:p w14:paraId="026E9623" w14:textId="77777777" w:rsidR="002E6491" w:rsidRDefault="002E6491" w:rsidP="00BE68A8">
      <w:pPr>
        <w:pStyle w:val="BodyText"/>
        <w:jc w:val="center"/>
        <w:rPr>
          <w:b/>
          <w:bCs/>
          <w:u w:val="single"/>
        </w:rPr>
      </w:pPr>
    </w:p>
    <w:p w14:paraId="7E6BB3A0" w14:textId="77777777" w:rsidR="000D4676" w:rsidRDefault="000D4676" w:rsidP="000D4676">
      <w:pPr>
        <w:pStyle w:val="BodyText"/>
        <w:rPr>
          <w:b/>
          <w:bCs/>
          <w:u w:val="single"/>
        </w:rPr>
      </w:pPr>
      <w:r>
        <w:rPr>
          <w:b/>
          <w:bCs/>
          <w:u w:val="single"/>
        </w:rPr>
        <w:t>WUS guardband:</w:t>
      </w:r>
    </w:p>
    <w:p w14:paraId="04D6EFF3" w14:textId="77777777" w:rsidR="000D4676" w:rsidRDefault="000D4676" w:rsidP="000D4676">
      <w:r>
        <w:t>For the 2-FSK signal generation, e</w:t>
      </w:r>
      <w:r>
        <w:rPr>
          <w:rFonts w:hint="eastAsia"/>
        </w:rPr>
        <w:t>ach</w:t>
      </w:r>
      <w:r>
        <w:t xml:space="preserve"> </w:t>
      </w:r>
      <w:r>
        <w:rPr>
          <w:rFonts w:hint="eastAsia"/>
        </w:rPr>
        <w:t>side</w:t>
      </w:r>
      <w:r>
        <w:t xml:space="preserve"> of one segment leaves one guardband in the simulation. </w:t>
      </w:r>
    </w:p>
    <w:p w14:paraId="44BFE344" w14:textId="77777777" w:rsidR="000D4676" w:rsidRDefault="000D4676" w:rsidP="000D4676">
      <w:pPr>
        <w:jc w:val="center"/>
        <w:rPr>
          <w:lang w:eastAsia="ja-JP"/>
        </w:rPr>
      </w:pPr>
      <w:r>
        <w:rPr>
          <w:noProof/>
        </w:rPr>
        <w:drawing>
          <wp:inline distT="0" distB="0" distL="0" distR="0" wp14:anchorId="4286AAF8" wp14:editId="4359CDF3">
            <wp:extent cx="2349305" cy="668613"/>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362947" cy="672495"/>
                    </a:xfrm>
                    <a:prstGeom prst="rect">
                      <a:avLst/>
                    </a:prstGeom>
                  </pic:spPr>
                </pic:pic>
              </a:graphicData>
            </a:graphic>
          </wp:inline>
        </w:drawing>
      </w:r>
    </w:p>
    <w:p w14:paraId="107E8511" w14:textId="01B8D270" w:rsidR="000D4676" w:rsidRDefault="000D4676" w:rsidP="000D4676">
      <w:pPr>
        <w:jc w:val="center"/>
        <w:rPr>
          <w:b/>
        </w:rPr>
      </w:pPr>
      <w:r w:rsidRPr="009A429F">
        <w:rPr>
          <w:b/>
          <w:bCs/>
        </w:rPr>
        <w:t xml:space="preserve">Figure </w:t>
      </w:r>
      <w:r w:rsidRPr="009A429F">
        <w:rPr>
          <w:b/>
          <w:bCs/>
        </w:rPr>
        <w:fldChar w:fldCharType="begin"/>
      </w:r>
      <w:r w:rsidRPr="009A429F">
        <w:rPr>
          <w:b/>
          <w:bCs/>
        </w:rPr>
        <w:instrText>SEQ Figure \* ARABIC</w:instrText>
      </w:r>
      <w:r w:rsidRPr="009A429F">
        <w:rPr>
          <w:b/>
          <w:bCs/>
        </w:rPr>
        <w:fldChar w:fldCharType="separate"/>
      </w:r>
      <w:r w:rsidR="00FE5139">
        <w:rPr>
          <w:b/>
          <w:bCs/>
          <w:noProof/>
        </w:rPr>
        <w:t>46</w:t>
      </w:r>
      <w:r w:rsidRPr="009A429F">
        <w:rPr>
          <w:b/>
          <w:bCs/>
        </w:rPr>
        <w:fldChar w:fldCharType="end"/>
      </w:r>
      <w:r w:rsidRPr="009A429F">
        <w:rPr>
          <w:b/>
          <w:bCs/>
        </w:rPr>
        <w:t>:</w:t>
      </w:r>
      <w:r w:rsidRPr="00E713B9">
        <w:rPr>
          <w:b/>
          <w:lang w:eastAsia="ja-JP"/>
        </w:rPr>
        <w:t xml:space="preserve"> </w:t>
      </w:r>
      <w:r>
        <w:rPr>
          <w:b/>
          <w:lang w:eastAsia="ja-JP"/>
        </w:rPr>
        <w:t>Signal segment separation and guardband allocation for 2-FSK</w:t>
      </w:r>
      <w:r>
        <w:rPr>
          <w:rFonts w:hint="eastAsia"/>
          <w:b/>
        </w:rPr>
        <w:t>.</w:t>
      </w:r>
    </w:p>
    <w:p w14:paraId="77DC6548" w14:textId="77777777" w:rsidR="000D4676" w:rsidRDefault="000D4676" w:rsidP="000D4676">
      <w:pPr>
        <w:jc w:val="center"/>
        <w:rPr>
          <w:b/>
        </w:rPr>
      </w:pPr>
    </w:p>
    <w:p w14:paraId="60C39D17" w14:textId="77777777" w:rsidR="000D4676" w:rsidRPr="008749E4" w:rsidRDefault="000D4676" w:rsidP="000D4676">
      <w:pPr>
        <w:jc w:val="both"/>
      </w:pPr>
      <w:r>
        <w:rPr>
          <w:rFonts w:hint="eastAsia"/>
        </w:rPr>
        <w:t>The</w:t>
      </w:r>
      <w:r>
        <w:t xml:space="preserve"> below figure shows the impact of WUS guardband (GB) on the link performance for 5 MHz WUS bandwidth. While with a larger guardband adjacent channel interference decreases, the frequency diversity also decreases as the WUS transmission bandwidth decreases. Therefore, the amount of guardband needs to be selected considering the tradeoff between frequency diversity and adjacent channel interference. From these results, it is sufficient to have 2 RBs total guardband for 5 MHz WUS bandwidth.</w:t>
      </w:r>
    </w:p>
    <w:p w14:paraId="4B6E52DF" w14:textId="77777777" w:rsidR="000D4676" w:rsidRDefault="000D4676" w:rsidP="000D4676">
      <w:pPr>
        <w:keepNext/>
        <w:jc w:val="center"/>
      </w:pPr>
      <w:r w:rsidRPr="004E641C">
        <w:rPr>
          <w:noProof/>
        </w:rPr>
        <w:drawing>
          <wp:inline distT="0" distB="0" distL="0" distR="0" wp14:anchorId="673EC5A8" wp14:editId="564A3978">
            <wp:extent cx="3461325" cy="2594963"/>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470972" cy="2602195"/>
                    </a:xfrm>
                    <a:prstGeom prst="rect">
                      <a:avLst/>
                    </a:prstGeom>
                    <a:noFill/>
                    <a:ln>
                      <a:noFill/>
                    </a:ln>
                  </pic:spPr>
                </pic:pic>
              </a:graphicData>
            </a:graphic>
          </wp:inline>
        </w:drawing>
      </w:r>
    </w:p>
    <w:p w14:paraId="626E14D8" w14:textId="6426ED3E" w:rsidR="000D4676" w:rsidRDefault="000D4676" w:rsidP="000D4676">
      <w:pPr>
        <w:pStyle w:val="Caption"/>
        <w:jc w:val="center"/>
        <w:rPr>
          <w:sz w:val="28"/>
          <w:szCs w:val="28"/>
          <w:u w:val="single"/>
        </w:rPr>
      </w:pPr>
      <w:r>
        <w:t xml:space="preserve">Figure </w:t>
      </w:r>
      <w:fldSimple w:instr=" SEQ Figure \* ARABIC ">
        <w:r w:rsidR="00FE5139">
          <w:rPr>
            <w:noProof/>
          </w:rPr>
          <w:t>47</w:t>
        </w:r>
      </w:fldSimple>
      <w:r>
        <w:t xml:space="preserve">: </w:t>
      </w:r>
      <w:r w:rsidRPr="002000C5">
        <w:t xml:space="preserve">Impact of WUS </w:t>
      </w:r>
      <w:r>
        <w:t>guardband (GB)</w:t>
      </w:r>
      <w:r w:rsidRPr="002000C5">
        <w:t xml:space="preserve"> on B</w:t>
      </w:r>
      <w:r w:rsidR="001C4A06">
        <w:t>L</w:t>
      </w:r>
      <w:r w:rsidRPr="002000C5">
        <w:t>ER</w:t>
      </w:r>
      <w:r>
        <w:t xml:space="preserve"> (5 MHz WUS bandwidth</w:t>
      </w:r>
      <w:r w:rsidR="001C4A06">
        <w:t>, 1-bit FSK</w:t>
      </w:r>
      <w:r>
        <w:t>).</w:t>
      </w:r>
    </w:p>
    <w:p w14:paraId="78F3340F" w14:textId="77777777" w:rsidR="006907CC" w:rsidRDefault="006907CC" w:rsidP="000D4676">
      <w:pPr>
        <w:pStyle w:val="BodyText"/>
        <w:rPr>
          <w:b/>
          <w:bCs/>
          <w:u w:val="single"/>
        </w:rPr>
      </w:pPr>
    </w:p>
    <w:p w14:paraId="2F72B523" w14:textId="77777777" w:rsidR="000D4676" w:rsidRDefault="000D4676" w:rsidP="000D4676">
      <w:pPr>
        <w:pStyle w:val="BodyText"/>
        <w:rPr>
          <w:b/>
          <w:bCs/>
          <w:u w:val="single"/>
        </w:rPr>
      </w:pPr>
      <w:r w:rsidRPr="000D4676">
        <w:rPr>
          <w:b/>
          <w:bCs/>
          <w:u w:val="single"/>
        </w:rPr>
        <w:t>Frequency error:</w:t>
      </w:r>
    </w:p>
    <w:p w14:paraId="5E9BDB5A" w14:textId="40C82112" w:rsidR="000D4676" w:rsidRDefault="003A1D98" w:rsidP="000D4676">
      <w:pPr>
        <w:pStyle w:val="BodyText"/>
        <w:rPr>
          <w:b/>
          <w:bCs/>
          <w:u w:val="single"/>
        </w:rPr>
      </w:pPr>
      <w:r>
        <w:fldChar w:fldCharType="begin"/>
      </w:r>
      <w:r>
        <w:instrText xml:space="preserve"> REF _Ref142245395 \h </w:instrText>
      </w:r>
      <w:r>
        <w:fldChar w:fldCharType="separate"/>
      </w:r>
      <w:r w:rsidR="00A230E1">
        <w:t xml:space="preserve">Figure </w:t>
      </w:r>
      <w:r w:rsidR="00FE5139">
        <w:rPr>
          <w:noProof/>
        </w:rPr>
        <w:t>48</w:t>
      </w:r>
      <w:r>
        <w:fldChar w:fldCharType="end"/>
      </w:r>
      <w:r>
        <w:t xml:space="preserve"> </w:t>
      </w:r>
      <w:r w:rsidR="000D4676">
        <w:t xml:space="preserve">shows that the impact of frequency error (up to 200 ppm) on the </w:t>
      </w:r>
      <w:r w:rsidR="000D4676">
        <w:rPr>
          <w:rFonts w:hint="eastAsia"/>
        </w:rPr>
        <w:t>FSK</w:t>
      </w:r>
      <w:r w:rsidR="000D4676">
        <w:t xml:space="preserve"> coverage is small. To compensate for the frequency error, we assumed that the receiver expands its bandwidth proportional to the maximum frequency error.</w:t>
      </w:r>
    </w:p>
    <w:p w14:paraId="24779903" w14:textId="77777777" w:rsidR="003C57F9" w:rsidRDefault="000D4676" w:rsidP="003C57F9">
      <w:pPr>
        <w:pStyle w:val="BodyText"/>
        <w:keepNext/>
        <w:jc w:val="center"/>
      </w:pPr>
      <w:r w:rsidRPr="000B5675">
        <w:rPr>
          <w:b/>
          <w:bCs/>
          <w:noProof/>
        </w:rPr>
        <w:lastRenderedPageBreak/>
        <w:drawing>
          <wp:inline distT="0" distB="0" distL="0" distR="0" wp14:anchorId="1F068E22" wp14:editId="6575384C">
            <wp:extent cx="3811687" cy="285763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15573" cy="2860544"/>
                    </a:xfrm>
                    <a:prstGeom prst="rect">
                      <a:avLst/>
                    </a:prstGeom>
                    <a:noFill/>
                    <a:ln>
                      <a:noFill/>
                    </a:ln>
                  </pic:spPr>
                </pic:pic>
              </a:graphicData>
            </a:graphic>
          </wp:inline>
        </w:drawing>
      </w:r>
    </w:p>
    <w:p w14:paraId="1C3AEB28" w14:textId="6C136447" w:rsidR="000D4676" w:rsidRPr="000D4676" w:rsidRDefault="003C57F9" w:rsidP="003C57F9">
      <w:pPr>
        <w:pStyle w:val="Caption"/>
        <w:jc w:val="center"/>
        <w:rPr>
          <w:bCs/>
          <w:u w:val="single"/>
        </w:rPr>
      </w:pPr>
      <w:bookmarkStart w:id="129" w:name="_Ref142245395"/>
      <w:r>
        <w:t xml:space="preserve">Figure </w:t>
      </w:r>
      <w:fldSimple w:instr=" SEQ Figure \* ARABIC ">
        <w:r w:rsidR="00FE5139">
          <w:rPr>
            <w:noProof/>
          </w:rPr>
          <w:t>48</w:t>
        </w:r>
      </w:fldSimple>
      <w:bookmarkEnd w:id="129"/>
      <w:r>
        <w:t>: Impact of frequency error on BLER performance of FSK</w:t>
      </w:r>
      <w:r w:rsidR="001C4A06">
        <w:t xml:space="preserve"> (1-bit FSK)</w:t>
      </w:r>
      <w:r>
        <w:t>.</w:t>
      </w:r>
    </w:p>
    <w:p w14:paraId="6E002FE2" w14:textId="77777777" w:rsidR="003A1D98" w:rsidRDefault="003A1D98" w:rsidP="000D4676">
      <w:pPr>
        <w:pStyle w:val="BodyText"/>
        <w:rPr>
          <w:b/>
          <w:bCs/>
          <w:u w:val="single"/>
        </w:rPr>
      </w:pPr>
    </w:p>
    <w:p w14:paraId="1B5C20BF" w14:textId="5DD62EFB" w:rsidR="000D4676" w:rsidRDefault="000D4676" w:rsidP="000D4676">
      <w:pPr>
        <w:pStyle w:val="BodyText"/>
        <w:rPr>
          <w:b/>
          <w:bCs/>
          <w:u w:val="single"/>
        </w:rPr>
      </w:pPr>
      <w:r>
        <w:rPr>
          <w:b/>
          <w:bCs/>
          <w:u w:val="single"/>
        </w:rPr>
        <w:t>Timing Error:</w:t>
      </w:r>
    </w:p>
    <w:p w14:paraId="3860F03E" w14:textId="3CE0F28A" w:rsidR="000D4676" w:rsidRPr="003C57F9" w:rsidRDefault="000D4676" w:rsidP="000D4676">
      <w:pPr>
        <w:pStyle w:val="BodyText"/>
      </w:pPr>
      <w:r w:rsidRPr="003C57F9">
        <w:t>If the WUS signal of each FSK symbol is focus on the central part in time domain, and the detect window in the receiver is part of the symbol length</w:t>
      </w:r>
      <w:r w:rsidR="00D462A5">
        <w:t xml:space="preserve"> </w:t>
      </w:r>
      <w:r w:rsidRPr="003C57F9">
        <w:t>(such as detect window factor =0.8).</w:t>
      </w:r>
    </w:p>
    <w:p w14:paraId="79ED3E7B" w14:textId="77777777" w:rsidR="000D4676" w:rsidRPr="003C57F9" w:rsidRDefault="000D4676" w:rsidP="000D4676">
      <w:pPr>
        <w:pStyle w:val="BodyText"/>
      </w:pPr>
      <w:r w:rsidRPr="003C57F9">
        <w:t>From the simulation, we can see the FSK is robust with the timing error when the timing error is up to 4us.</w:t>
      </w:r>
    </w:p>
    <w:p w14:paraId="54DC4892" w14:textId="24EB3DF2" w:rsidR="003C57F9" w:rsidRPr="00CB3DAE" w:rsidRDefault="00E10DDA" w:rsidP="003C57F9">
      <w:pPr>
        <w:pStyle w:val="BodyText"/>
        <w:keepNext/>
        <w:jc w:val="center"/>
        <w:rPr>
          <w:b/>
        </w:rPr>
      </w:pPr>
      <w:r>
        <w:rPr>
          <w:b/>
          <w:bCs/>
          <w:noProof/>
        </w:rPr>
        <w:drawing>
          <wp:inline distT="0" distB="0" distL="0" distR="0" wp14:anchorId="1461ADA8" wp14:editId="5A1E15AE">
            <wp:extent cx="3207735" cy="240731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11786" cy="2410350"/>
                    </a:xfrm>
                    <a:prstGeom prst="rect">
                      <a:avLst/>
                    </a:prstGeom>
                    <a:noFill/>
                  </pic:spPr>
                </pic:pic>
              </a:graphicData>
            </a:graphic>
          </wp:inline>
        </w:drawing>
      </w:r>
    </w:p>
    <w:p w14:paraId="59F01064" w14:textId="780D59D6" w:rsidR="000D4676" w:rsidRPr="00CB3DAE" w:rsidRDefault="003C57F9" w:rsidP="003C57F9">
      <w:pPr>
        <w:pStyle w:val="Caption"/>
        <w:jc w:val="center"/>
        <w:rPr>
          <w:b w:val="0"/>
        </w:rPr>
      </w:pPr>
      <w:r>
        <w:t xml:space="preserve">Figure </w:t>
      </w:r>
      <w:fldSimple w:instr=" SEQ Figure \* ARABIC ">
        <w:r w:rsidR="00FE5139">
          <w:rPr>
            <w:noProof/>
          </w:rPr>
          <w:t>49</w:t>
        </w:r>
      </w:fldSimple>
      <w:r>
        <w:t xml:space="preserve">: </w:t>
      </w:r>
      <w:r w:rsidRPr="00000485">
        <w:t xml:space="preserve">Impact of </w:t>
      </w:r>
      <w:r>
        <w:t>timing</w:t>
      </w:r>
      <w:r w:rsidRPr="00000485">
        <w:t xml:space="preserve"> error on BLER performance of FSK</w:t>
      </w:r>
      <w:r w:rsidR="001C4A06">
        <w:t xml:space="preserve"> (1-bit FSK)</w:t>
      </w:r>
      <w:r w:rsidRPr="00000485">
        <w:t>.</w:t>
      </w:r>
    </w:p>
    <w:p w14:paraId="6915E927" w14:textId="77777777" w:rsidR="000D4676" w:rsidRDefault="000D4676" w:rsidP="00BE68A8">
      <w:pPr>
        <w:pStyle w:val="BodyText"/>
        <w:jc w:val="center"/>
        <w:rPr>
          <w:b/>
          <w:bCs/>
          <w:u w:val="single"/>
        </w:rPr>
      </w:pPr>
    </w:p>
    <w:p w14:paraId="5C766E20" w14:textId="176292DC" w:rsidR="003A1D98" w:rsidRDefault="003A1D98" w:rsidP="003A1D98">
      <w:pPr>
        <w:pStyle w:val="Observation"/>
      </w:pPr>
      <w:bookmarkStart w:id="130" w:name="_Toc142664765"/>
      <w:r>
        <w:t xml:space="preserve">FSK is sensitive to a frequency error (e.g., </w:t>
      </w:r>
      <w:r w:rsidR="001A6071">
        <w:t>50 ppm</w:t>
      </w:r>
      <w:r>
        <w:t>)</w:t>
      </w:r>
      <w:r w:rsidR="001A6071">
        <w:t xml:space="preserve"> while it is insensitive to a timing error (up to 4 us)</w:t>
      </w:r>
      <w:r w:rsidR="00052F82">
        <w:t>.</w:t>
      </w:r>
      <w:bookmarkEnd w:id="130"/>
    </w:p>
    <w:p w14:paraId="2B58F01C" w14:textId="77777777" w:rsidR="000D4676" w:rsidRPr="0088413B" w:rsidRDefault="000D4676" w:rsidP="00BE68A8">
      <w:pPr>
        <w:pStyle w:val="BodyText"/>
        <w:jc w:val="center"/>
        <w:rPr>
          <w:b/>
        </w:rPr>
      </w:pPr>
    </w:p>
    <w:p w14:paraId="08DC3186" w14:textId="49305D56" w:rsidR="00AC6EB7" w:rsidRPr="003142D3" w:rsidRDefault="003142D3" w:rsidP="00971A02">
      <w:pPr>
        <w:pStyle w:val="BodyText"/>
        <w:rPr>
          <w:b/>
          <w:u w:val="single"/>
        </w:rPr>
      </w:pPr>
      <w:r w:rsidRPr="003142D3">
        <w:rPr>
          <w:b/>
          <w:u w:val="single"/>
        </w:rPr>
        <w:t>FSK1 vs. FSK2</w:t>
      </w:r>
      <w:r w:rsidR="00B75006">
        <w:rPr>
          <w:b/>
          <w:u w:val="single"/>
        </w:rPr>
        <w:t xml:space="preserve"> </w:t>
      </w:r>
      <w:r w:rsidR="002C728B">
        <w:rPr>
          <w:b/>
          <w:u w:val="single"/>
        </w:rPr>
        <w:t>(multi-bit FSK)</w:t>
      </w:r>
      <w:r w:rsidRPr="003142D3">
        <w:rPr>
          <w:b/>
          <w:u w:val="single"/>
        </w:rPr>
        <w:t>:</w:t>
      </w:r>
    </w:p>
    <w:p w14:paraId="66B244FD" w14:textId="0868554B" w:rsidR="00CB3DAE" w:rsidRPr="00CB3DAE" w:rsidRDefault="005A0153" w:rsidP="008C5E48">
      <w:pPr>
        <w:jc w:val="both"/>
        <w:rPr>
          <w:lang w:eastAsia="ja-JP"/>
        </w:rPr>
      </w:pPr>
      <w:r>
        <w:rPr>
          <w:lang w:eastAsia="ja-JP"/>
        </w:rPr>
        <w:t xml:space="preserve">For M-bit FSK signal transmission, there are two options that are FSK-1 and FSK-2. When M=2, the two options have same total 4 segments in frequency. To carry the 2-bits information, there are 2 segments </w:t>
      </w:r>
      <w:r>
        <w:rPr>
          <w:lang w:eastAsia="ja-JP"/>
        </w:rPr>
        <w:lastRenderedPageBreak/>
        <w:t xml:space="preserve">modulated with power for FSK-1, while only one segment for FSK-2. </w:t>
      </w:r>
      <w:r w:rsidR="008027F2">
        <w:rPr>
          <w:lang w:eastAsia="ja-JP"/>
        </w:rPr>
        <w:t>To compare the performance of FSK1 and FSK2,</w:t>
      </w:r>
      <w:r>
        <w:rPr>
          <w:lang w:eastAsia="ja-JP"/>
        </w:rPr>
        <w:t xml:space="preserve"> </w:t>
      </w:r>
      <w:r w:rsidR="008A1108">
        <w:rPr>
          <w:lang w:eastAsia="ja-JP"/>
        </w:rPr>
        <w:fldChar w:fldCharType="begin"/>
      </w:r>
      <w:r w:rsidR="008A1108">
        <w:rPr>
          <w:lang w:eastAsia="ja-JP"/>
        </w:rPr>
        <w:instrText xml:space="preserve"> REF _Ref141189338 \h </w:instrText>
      </w:r>
      <w:r w:rsidR="008C5E48">
        <w:rPr>
          <w:lang w:eastAsia="ja-JP"/>
        </w:rPr>
        <w:instrText xml:space="preserve"> \* MERGEFORMAT </w:instrText>
      </w:r>
      <w:r w:rsidR="008A1108">
        <w:rPr>
          <w:lang w:eastAsia="ja-JP"/>
        </w:rPr>
      </w:r>
      <w:r w:rsidR="008A1108">
        <w:rPr>
          <w:lang w:eastAsia="ja-JP"/>
        </w:rPr>
        <w:fldChar w:fldCharType="separate"/>
      </w:r>
      <w:r w:rsidR="00A230E1">
        <w:t xml:space="preserve">Figure </w:t>
      </w:r>
      <w:r w:rsidR="00FE5139">
        <w:rPr>
          <w:noProof/>
        </w:rPr>
        <w:t>50</w:t>
      </w:r>
      <w:r w:rsidR="008A1108">
        <w:rPr>
          <w:lang w:eastAsia="ja-JP"/>
        </w:rPr>
        <w:fldChar w:fldCharType="end"/>
      </w:r>
      <w:r w:rsidR="00EE3E1C">
        <w:rPr>
          <w:lang w:eastAsia="ja-JP"/>
        </w:rPr>
        <w:t xml:space="preserve"> shows</w:t>
      </w:r>
      <w:r w:rsidR="008027F2">
        <w:rPr>
          <w:lang w:eastAsia="ja-JP"/>
        </w:rPr>
        <w:t xml:space="preserve"> </w:t>
      </w:r>
      <w:r>
        <w:rPr>
          <w:lang w:eastAsia="ja-JP"/>
        </w:rPr>
        <w:t>the BLER results for FSK-1 and FSK-2 when the number of segments is 4 (M=2 bits), block size = 18bits</w:t>
      </w:r>
      <w:r w:rsidR="00793D70">
        <w:rPr>
          <w:lang w:eastAsia="ja-JP"/>
        </w:rPr>
        <w:t xml:space="preserve">, and </w:t>
      </w:r>
      <w:r w:rsidR="00257CD8">
        <w:rPr>
          <w:lang w:eastAsia="ja-JP"/>
        </w:rPr>
        <w:t>9 OFDM symbols</w:t>
      </w:r>
      <w:r>
        <w:rPr>
          <w:lang w:eastAsia="ja-JP"/>
        </w:rPr>
        <w:t xml:space="preserve">.  </w:t>
      </w:r>
    </w:p>
    <w:p w14:paraId="7F65B209" w14:textId="77777777" w:rsidR="00CB3DAE" w:rsidRPr="00CB3DAE" w:rsidRDefault="00CB3DAE" w:rsidP="0074132D">
      <w:pPr>
        <w:keepNext/>
        <w:jc w:val="center"/>
        <w:rPr>
          <w:lang w:eastAsia="ja-JP"/>
        </w:rPr>
      </w:pPr>
    </w:p>
    <w:p w14:paraId="3E1296E2" w14:textId="27914A1C" w:rsidR="00CB3DAE" w:rsidRDefault="00CB3DAE" w:rsidP="0074132D">
      <w:pPr>
        <w:keepNext/>
        <w:jc w:val="center"/>
      </w:pPr>
      <w:r>
        <w:rPr>
          <w:noProof/>
        </w:rPr>
        <w:drawing>
          <wp:inline distT="0" distB="0" distL="0" distR="0" wp14:anchorId="3A096272" wp14:editId="40A57BF5">
            <wp:extent cx="3347085" cy="28225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47085" cy="2822575"/>
                    </a:xfrm>
                    <a:prstGeom prst="rect">
                      <a:avLst/>
                    </a:prstGeom>
                    <a:noFill/>
                  </pic:spPr>
                </pic:pic>
              </a:graphicData>
            </a:graphic>
          </wp:inline>
        </w:drawing>
      </w:r>
    </w:p>
    <w:p w14:paraId="65034D59" w14:textId="463F6A6E" w:rsidR="00085448" w:rsidRDefault="0074132D" w:rsidP="00DF1948">
      <w:pPr>
        <w:pStyle w:val="Caption"/>
        <w:jc w:val="center"/>
      </w:pPr>
      <w:bookmarkStart w:id="131" w:name="_Ref141189338"/>
      <w:r>
        <w:t xml:space="preserve">Figure </w:t>
      </w:r>
      <w:fldSimple w:instr=" SEQ Figure \* ARABIC ">
        <w:r w:rsidR="00FE5139">
          <w:rPr>
            <w:noProof/>
          </w:rPr>
          <w:t>50</w:t>
        </w:r>
      </w:fldSimple>
      <w:bookmarkEnd w:id="131"/>
      <w:r>
        <w:t xml:space="preserve">: BLER performance of FSK1 and FSK2 </w:t>
      </w:r>
      <w:r w:rsidR="00A06385">
        <w:t>(</w:t>
      </w:r>
      <w:r w:rsidR="008336B4">
        <w:t xml:space="preserve">2-bit FSK, </w:t>
      </w:r>
      <w:r>
        <w:t>4 segments</w:t>
      </w:r>
      <w:r w:rsidR="00A06385">
        <w:t>, 9 symbols</w:t>
      </w:r>
      <w:r w:rsidR="008129E7">
        <w:t>, without repetition</w:t>
      </w:r>
      <w:r w:rsidR="00A06385">
        <w:t>)</w:t>
      </w:r>
      <w:r w:rsidR="00D77253">
        <w:t>.</w:t>
      </w:r>
    </w:p>
    <w:p w14:paraId="248E8447" w14:textId="51F40D7E" w:rsidR="00085448" w:rsidRPr="00085448" w:rsidRDefault="003C773F" w:rsidP="00085448">
      <w:pPr>
        <w:pStyle w:val="Heading3"/>
        <w:rPr>
          <w:rFonts w:eastAsia="Times New Roman"/>
        </w:rPr>
      </w:pPr>
      <w:r>
        <w:t>1</w:t>
      </w:r>
      <w:r w:rsidR="00AC0F66">
        <w:t>1</w:t>
      </w:r>
      <w:r w:rsidR="00085448">
        <w:t>.2.2 FSK results with repetition</w:t>
      </w:r>
      <w:r w:rsidR="000352C4">
        <w:t>s</w:t>
      </w:r>
    </w:p>
    <w:p w14:paraId="24CB4593" w14:textId="77777777" w:rsidR="00085448" w:rsidRDefault="00085448" w:rsidP="00655474">
      <w:pPr>
        <w:rPr>
          <w:lang w:eastAsia="en-GB"/>
        </w:rPr>
      </w:pPr>
    </w:p>
    <w:p w14:paraId="3D6D59CD" w14:textId="76D9CE1E" w:rsidR="00655474" w:rsidRDefault="00D77253" w:rsidP="00655474">
      <w:pPr>
        <w:rPr>
          <w:lang w:eastAsia="ja-JP"/>
        </w:rPr>
      </w:pPr>
      <w:r>
        <w:rPr>
          <w:lang w:eastAsia="en-GB"/>
        </w:rPr>
        <w:t>For cross-waveform comparison</w:t>
      </w:r>
      <w:r w:rsidR="00527E39">
        <w:rPr>
          <w:lang w:eastAsia="en-GB"/>
        </w:rPr>
        <w:t xml:space="preserve"> (e.g., OOK and FSK)</w:t>
      </w:r>
      <w:r>
        <w:rPr>
          <w:lang w:eastAsia="en-GB"/>
        </w:rPr>
        <w:t xml:space="preserve">, we consider the same time and frequency resources. </w:t>
      </w:r>
      <w:r w:rsidR="0087770A">
        <w:rPr>
          <w:lang w:eastAsia="en-GB"/>
        </w:rPr>
        <w:t xml:space="preserve">In </w:t>
      </w:r>
      <w:r w:rsidR="00B7433E">
        <w:rPr>
          <w:lang w:eastAsia="en-GB"/>
        </w:rPr>
        <w:t xml:space="preserve">case of </w:t>
      </w:r>
      <w:r w:rsidR="004F6F51">
        <w:rPr>
          <w:lang w:eastAsia="en-GB"/>
        </w:rPr>
        <w:t xml:space="preserve">FSK, repetitions </w:t>
      </w:r>
      <w:r w:rsidR="008A0E0B">
        <w:rPr>
          <w:lang w:eastAsia="en-GB"/>
        </w:rPr>
        <w:t>are considered</w:t>
      </w:r>
      <w:r w:rsidR="00E45132">
        <w:rPr>
          <w:lang w:eastAsia="en-GB"/>
        </w:rPr>
        <w:t xml:space="preserve"> and simulation</w:t>
      </w:r>
      <w:r w:rsidR="00655474">
        <w:rPr>
          <w:lang w:eastAsia="ja-JP"/>
        </w:rPr>
        <w:t xml:space="preserve"> consumptions</w:t>
      </w:r>
      <w:r w:rsidR="00E45132">
        <w:rPr>
          <w:lang w:eastAsia="ja-JP"/>
        </w:rPr>
        <w:t xml:space="preserve"> are </w:t>
      </w:r>
      <w:r w:rsidR="00004C05">
        <w:rPr>
          <w:lang w:eastAsia="ja-JP"/>
        </w:rPr>
        <w:t xml:space="preserve">provided in </w:t>
      </w:r>
      <w:r w:rsidR="001A2DEC">
        <w:rPr>
          <w:lang w:eastAsia="ja-JP"/>
        </w:rPr>
        <w:fldChar w:fldCharType="begin"/>
      </w:r>
      <w:r w:rsidR="001A2DEC">
        <w:rPr>
          <w:lang w:eastAsia="ja-JP"/>
        </w:rPr>
        <w:instrText xml:space="preserve"> REF _Ref141189786 \h </w:instrText>
      </w:r>
      <w:r w:rsidR="001A2DEC">
        <w:rPr>
          <w:lang w:eastAsia="ja-JP"/>
        </w:rPr>
      </w:r>
      <w:r w:rsidR="001A2DEC">
        <w:rPr>
          <w:lang w:eastAsia="ja-JP"/>
        </w:rPr>
        <w:fldChar w:fldCharType="separate"/>
      </w:r>
      <w:r w:rsidR="00A230E1">
        <w:t xml:space="preserve">Table </w:t>
      </w:r>
      <w:r w:rsidR="00FE5139">
        <w:rPr>
          <w:noProof/>
        </w:rPr>
        <w:t>11</w:t>
      </w:r>
      <w:r w:rsidR="001A2DEC">
        <w:rPr>
          <w:lang w:eastAsia="ja-JP"/>
        </w:rPr>
        <w:fldChar w:fldCharType="end"/>
      </w:r>
      <w:r w:rsidR="001A2DEC">
        <w:rPr>
          <w:lang w:eastAsia="ja-JP"/>
        </w:rPr>
        <w:t>.</w:t>
      </w:r>
    </w:p>
    <w:p w14:paraId="1A8286FA" w14:textId="33E68FCF" w:rsidR="00E45132" w:rsidRDefault="00E45132" w:rsidP="00E45132">
      <w:pPr>
        <w:pStyle w:val="Caption"/>
        <w:keepNext/>
      </w:pPr>
      <w:bookmarkStart w:id="132" w:name="_Ref141189786"/>
      <w:r>
        <w:t xml:space="preserve">Table </w:t>
      </w:r>
      <w:fldSimple w:instr=" SEQ Table \* ARABIC ">
        <w:r w:rsidR="00FE5139">
          <w:rPr>
            <w:noProof/>
          </w:rPr>
          <w:t>11</w:t>
        </w:r>
      </w:fldSimple>
      <w:bookmarkEnd w:id="132"/>
      <w:r>
        <w:t xml:space="preserve">: </w:t>
      </w:r>
      <w:r w:rsidR="0076386A">
        <w:t>FSK sim</w:t>
      </w:r>
      <w:r w:rsidR="00004C05">
        <w:t>ulation assumptions.</w:t>
      </w:r>
    </w:p>
    <w:tbl>
      <w:tblPr>
        <w:tblW w:w="97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780"/>
        <w:gridCol w:w="3150"/>
        <w:gridCol w:w="3780"/>
      </w:tblGrid>
      <w:tr w:rsidR="00655474" w:rsidRPr="00655474" w14:paraId="53161C8D" w14:textId="77777777" w:rsidTr="005D643B">
        <w:tc>
          <w:tcPr>
            <w:tcW w:w="27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1AF1CE" w14:textId="77777777" w:rsidR="00655474" w:rsidRPr="00655474" w:rsidRDefault="00655474" w:rsidP="001A0961">
            <w:pPr>
              <w:spacing w:after="0" w:line="240" w:lineRule="auto"/>
              <w:rPr>
                <w:rFonts w:ascii="Calibri" w:eastAsia="Times New Roman" w:hAnsi="Calibri" w:cs="Calibri"/>
                <w:sz w:val="18"/>
                <w:szCs w:val="18"/>
              </w:rPr>
            </w:pPr>
            <w:r w:rsidRPr="00655474">
              <w:rPr>
                <w:rFonts w:ascii="Calibri" w:eastAsia="Times New Roman" w:hAnsi="Calibri" w:cs="Calibri"/>
                <w:sz w:val="18"/>
                <w:szCs w:val="18"/>
              </w:rPr>
              <w:t> </w:t>
            </w:r>
          </w:p>
        </w:tc>
        <w:tc>
          <w:tcPr>
            <w:tcW w:w="31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B27A1" w14:textId="77777777" w:rsidR="00655474" w:rsidRPr="00655474" w:rsidRDefault="00655474" w:rsidP="001A0961">
            <w:pPr>
              <w:spacing w:after="0" w:line="240" w:lineRule="auto"/>
              <w:rPr>
                <w:rFonts w:ascii="Microsoft YaHei" w:eastAsia="Microsoft YaHei" w:hAnsi="Microsoft YaHei" w:cs="Times New Roman"/>
                <w:sz w:val="18"/>
                <w:szCs w:val="18"/>
              </w:rPr>
            </w:pPr>
            <w:r w:rsidRPr="00655474">
              <w:rPr>
                <w:rFonts w:ascii="Microsoft YaHei" w:eastAsia="Microsoft YaHei" w:hAnsi="Microsoft YaHei" w:cs="Times New Roman" w:hint="eastAsia"/>
                <w:b/>
                <w:bCs/>
                <w:sz w:val="18"/>
                <w:szCs w:val="18"/>
              </w:rPr>
              <w:t>18-bit (8bit payload+10bit CRC)</w:t>
            </w:r>
          </w:p>
        </w:tc>
        <w:tc>
          <w:tcPr>
            <w:tcW w:w="37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EC2361" w14:textId="77777777" w:rsidR="00655474" w:rsidRPr="00655474" w:rsidRDefault="00655474" w:rsidP="001A0961">
            <w:pPr>
              <w:spacing w:after="0" w:line="240" w:lineRule="auto"/>
              <w:rPr>
                <w:rFonts w:ascii="Microsoft YaHei" w:eastAsia="Microsoft YaHei" w:hAnsi="Microsoft YaHei" w:cs="Times New Roman"/>
                <w:sz w:val="18"/>
                <w:szCs w:val="18"/>
              </w:rPr>
            </w:pPr>
            <w:r w:rsidRPr="00655474">
              <w:rPr>
                <w:rFonts w:ascii="Microsoft YaHei" w:eastAsia="Microsoft YaHei" w:hAnsi="Microsoft YaHei" w:cs="Times New Roman" w:hint="eastAsia"/>
                <w:b/>
                <w:bCs/>
                <w:sz w:val="18"/>
                <w:szCs w:val="18"/>
              </w:rPr>
              <w:t>58-bit (48 bit payload+10bit CRC)</w:t>
            </w:r>
          </w:p>
        </w:tc>
      </w:tr>
      <w:tr w:rsidR="00655474" w:rsidRPr="00655474" w14:paraId="26C2494E" w14:textId="77777777" w:rsidTr="005D643B">
        <w:tc>
          <w:tcPr>
            <w:tcW w:w="27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6F70F7" w14:textId="3BAB8B1E" w:rsidR="00655474" w:rsidRPr="002F0D7B" w:rsidRDefault="00655474" w:rsidP="002F0D7B">
            <w:pPr>
              <w:spacing w:after="0" w:line="240" w:lineRule="auto"/>
              <w:rPr>
                <w:rFonts w:ascii="Microsoft YaHei" w:eastAsia="Microsoft YaHei" w:hAnsi="Microsoft YaHei" w:cs="Times New Roman"/>
                <w:b/>
                <w:bCs/>
                <w:sz w:val="18"/>
                <w:szCs w:val="18"/>
              </w:rPr>
            </w:pPr>
            <w:r w:rsidRPr="00655474">
              <w:rPr>
                <w:rFonts w:ascii="Microsoft YaHei" w:eastAsia="Microsoft YaHei" w:hAnsi="Microsoft YaHei" w:cs="Times New Roman" w:hint="eastAsia"/>
                <w:b/>
                <w:bCs/>
                <w:sz w:val="18"/>
                <w:szCs w:val="18"/>
              </w:rPr>
              <w:t>WUS duration FSK1/FSK2 (single-bit)</w:t>
            </w:r>
            <w:r w:rsidRPr="00655474">
              <w:rPr>
                <w:rFonts w:ascii="Microsoft YaHei" w:eastAsia="Microsoft YaHei" w:hAnsi="Microsoft YaHei" w:cs="Times New Roman"/>
                <w:b/>
                <w:bCs/>
                <w:sz w:val="18"/>
                <w:szCs w:val="18"/>
              </w:rPr>
              <w:t>, 12 RBs+2RBs total GB</w:t>
            </w:r>
          </w:p>
        </w:tc>
        <w:tc>
          <w:tcPr>
            <w:tcW w:w="31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4DB4AF" w14:textId="77777777" w:rsidR="00655474" w:rsidRPr="00655474" w:rsidRDefault="00655474" w:rsidP="001A0961">
            <w:pPr>
              <w:spacing w:after="0" w:line="240" w:lineRule="auto"/>
              <w:rPr>
                <w:rFonts w:ascii="Microsoft YaHei" w:eastAsia="Microsoft YaHei" w:hAnsi="Microsoft YaHei" w:cs="Times New Roman"/>
                <w:sz w:val="18"/>
                <w:szCs w:val="18"/>
              </w:rPr>
            </w:pPr>
            <w:r w:rsidRPr="00655474">
              <w:rPr>
                <w:rFonts w:ascii="Microsoft YaHei" w:eastAsia="Microsoft YaHei" w:hAnsi="Microsoft YaHei" w:cs="Times New Roman" w:hint="eastAsia"/>
                <w:sz w:val="18"/>
                <w:szCs w:val="18"/>
              </w:rPr>
              <w:t>36 symbols (without Manchester coding),  with repetition factor 2</w:t>
            </w:r>
          </w:p>
        </w:tc>
        <w:tc>
          <w:tcPr>
            <w:tcW w:w="37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196847" w14:textId="77777777" w:rsidR="00655474" w:rsidRPr="00655474" w:rsidRDefault="00655474" w:rsidP="001A0961">
            <w:pPr>
              <w:spacing w:after="0" w:line="240" w:lineRule="auto"/>
              <w:rPr>
                <w:rFonts w:ascii="Microsoft YaHei" w:eastAsia="Microsoft YaHei" w:hAnsi="Microsoft YaHei" w:cs="Times New Roman"/>
                <w:sz w:val="18"/>
                <w:szCs w:val="18"/>
              </w:rPr>
            </w:pPr>
            <w:r w:rsidRPr="00655474">
              <w:rPr>
                <w:rFonts w:ascii="Microsoft YaHei" w:eastAsia="Microsoft YaHei" w:hAnsi="Microsoft YaHei" w:cs="Times New Roman" w:hint="eastAsia"/>
                <w:sz w:val="18"/>
                <w:szCs w:val="18"/>
              </w:rPr>
              <w:t>116 symbols (without Manchester coding),  with repetition factor 2</w:t>
            </w:r>
          </w:p>
        </w:tc>
      </w:tr>
      <w:tr w:rsidR="00655474" w:rsidRPr="00655474" w14:paraId="3C0B1258" w14:textId="77777777" w:rsidTr="005D643B">
        <w:tc>
          <w:tcPr>
            <w:tcW w:w="27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830331" w14:textId="77777777" w:rsidR="00655474" w:rsidRPr="00655474" w:rsidRDefault="00655474" w:rsidP="001A0961">
            <w:pPr>
              <w:spacing w:after="0" w:line="240" w:lineRule="auto"/>
              <w:rPr>
                <w:rFonts w:ascii="Microsoft YaHei" w:eastAsia="Microsoft YaHei" w:hAnsi="Microsoft YaHei" w:cs="Times New Roman"/>
                <w:b/>
                <w:bCs/>
                <w:sz w:val="18"/>
                <w:szCs w:val="18"/>
              </w:rPr>
            </w:pPr>
            <w:r w:rsidRPr="00655474">
              <w:rPr>
                <w:rFonts w:ascii="Microsoft YaHei" w:eastAsia="Microsoft YaHei" w:hAnsi="Microsoft YaHei" w:cs="Times New Roman" w:hint="eastAsia"/>
                <w:b/>
                <w:bCs/>
                <w:sz w:val="18"/>
                <w:szCs w:val="18"/>
              </w:rPr>
              <w:t>WUS duration FSK2 (2-bit)</w:t>
            </w:r>
            <w:r w:rsidRPr="00655474">
              <w:rPr>
                <w:rFonts w:ascii="Microsoft YaHei" w:eastAsia="Microsoft YaHei" w:hAnsi="Microsoft YaHei" w:cs="Times New Roman"/>
                <w:b/>
                <w:bCs/>
                <w:sz w:val="18"/>
                <w:szCs w:val="18"/>
              </w:rPr>
              <w:t xml:space="preserve">, </w:t>
            </w:r>
          </w:p>
          <w:p w14:paraId="6B1E17B6" w14:textId="77777777" w:rsidR="00655474" w:rsidRPr="00655474" w:rsidRDefault="00655474" w:rsidP="001A0961">
            <w:pPr>
              <w:spacing w:after="0" w:line="240" w:lineRule="auto"/>
              <w:rPr>
                <w:rFonts w:ascii="Microsoft YaHei" w:eastAsia="Microsoft YaHei" w:hAnsi="Microsoft YaHei" w:cs="Times New Roman"/>
                <w:sz w:val="18"/>
                <w:szCs w:val="18"/>
              </w:rPr>
            </w:pPr>
            <w:r w:rsidRPr="00655474">
              <w:rPr>
                <w:rFonts w:ascii="Microsoft YaHei" w:eastAsia="Microsoft YaHei" w:hAnsi="Microsoft YaHei" w:cs="Times New Roman"/>
                <w:b/>
                <w:bCs/>
                <w:sz w:val="18"/>
                <w:szCs w:val="18"/>
              </w:rPr>
              <w:t>12 RBs+2RBs total GB</w:t>
            </w:r>
          </w:p>
        </w:tc>
        <w:tc>
          <w:tcPr>
            <w:tcW w:w="31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8081B2" w14:textId="77777777" w:rsidR="00655474" w:rsidRPr="00655474" w:rsidRDefault="00655474" w:rsidP="001A0961">
            <w:pPr>
              <w:spacing w:after="0" w:line="240" w:lineRule="auto"/>
              <w:rPr>
                <w:rFonts w:ascii="Microsoft YaHei" w:eastAsia="Microsoft YaHei" w:hAnsi="Microsoft YaHei" w:cs="Times New Roman"/>
                <w:sz w:val="18"/>
                <w:szCs w:val="18"/>
              </w:rPr>
            </w:pPr>
            <w:r w:rsidRPr="00655474">
              <w:rPr>
                <w:rFonts w:ascii="Microsoft YaHei" w:eastAsia="Microsoft YaHei" w:hAnsi="Microsoft YaHei" w:cs="Times New Roman" w:hint="eastAsia"/>
                <w:sz w:val="18"/>
                <w:szCs w:val="18"/>
              </w:rPr>
              <w:t>36 symbols (without Manchester coding),  with repetition factor 4</w:t>
            </w:r>
          </w:p>
        </w:tc>
        <w:tc>
          <w:tcPr>
            <w:tcW w:w="37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FC8F1C" w14:textId="77777777" w:rsidR="00655474" w:rsidRPr="00655474" w:rsidRDefault="00655474" w:rsidP="001A0961">
            <w:pPr>
              <w:spacing w:after="0" w:line="240" w:lineRule="auto"/>
              <w:rPr>
                <w:rFonts w:ascii="Microsoft YaHei" w:eastAsia="Microsoft YaHei" w:hAnsi="Microsoft YaHei" w:cs="Times New Roman"/>
                <w:sz w:val="18"/>
                <w:szCs w:val="18"/>
              </w:rPr>
            </w:pPr>
            <w:r w:rsidRPr="00655474">
              <w:rPr>
                <w:rFonts w:ascii="Microsoft YaHei" w:eastAsia="Microsoft YaHei" w:hAnsi="Microsoft YaHei" w:cs="Times New Roman" w:hint="eastAsia"/>
                <w:sz w:val="18"/>
                <w:szCs w:val="18"/>
              </w:rPr>
              <w:t>116 symbols (without Manchester coding),  with repetition factor 4</w:t>
            </w:r>
          </w:p>
        </w:tc>
      </w:tr>
    </w:tbl>
    <w:p w14:paraId="7D371F81" w14:textId="77777777" w:rsidR="00655474" w:rsidRDefault="00655474" w:rsidP="00655474">
      <w:pPr>
        <w:rPr>
          <w:lang w:eastAsia="ja-JP"/>
        </w:rPr>
      </w:pPr>
    </w:p>
    <w:p w14:paraId="3F7641EA" w14:textId="0D5522BD" w:rsidR="00EC7488" w:rsidRDefault="00655474" w:rsidP="00EC7488">
      <w:pPr>
        <w:keepNext/>
        <w:jc w:val="center"/>
      </w:pPr>
      <w:r>
        <w:rPr>
          <w:lang w:eastAsia="ja-JP"/>
        </w:rPr>
        <w:lastRenderedPageBreak/>
        <w:t>For the same WUS transmission duration with same block size, the performances of cases with 2 segments and 4 segments are similar @1%BLER.</w:t>
      </w:r>
      <w:r w:rsidR="00EC7488" w:rsidRPr="00F469E9">
        <w:rPr>
          <w:noProof/>
          <w:lang w:eastAsia="ja-JP"/>
        </w:rPr>
        <w:drawing>
          <wp:inline distT="0" distB="0" distL="0" distR="0" wp14:anchorId="6A3BA4F3" wp14:editId="07EE029F">
            <wp:extent cx="3614573" cy="2971764"/>
            <wp:effectExtent l="0" t="0" r="508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4750" t="3271" r="7115" b="2216"/>
                    <a:stretch/>
                  </pic:blipFill>
                  <pic:spPr bwMode="auto">
                    <a:xfrm>
                      <a:off x="0" y="0"/>
                      <a:ext cx="3630970" cy="2985245"/>
                    </a:xfrm>
                    <a:prstGeom prst="rect">
                      <a:avLst/>
                    </a:prstGeom>
                    <a:noFill/>
                    <a:ln>
                      <a:noFill/>
                    </a:ln>
                    <a:extLst>
                      <a:ext uri="{53640926-AAD7-44D8-BBD7-CCE9431645EC}">
                        <a14:shadowObscured xmlns:a14="http://schemas.microsoft.com/office/drawing/2010/main"/>
                      </a:ext>
                    </a:extLst>
                  </pic:spPr>
                </pic:pic>
              </a:graphicData>
            </a:graphic>
          </wp:inline>
        </w:drawing>
      </w:r>
    </w:p>
    <w:p w14:paraId="69E1C258" w14:textId="795AEAED" w:rsidR="00655474" w:rsidRDefault="00EC7488" w:rsidP="00EC7488">
      <w:pPr>
        <w:pStyle w:val="Caption"/>
        <w:jc w:val="center"/>
      </w:pPr>
      <w:r>
        <w:t xml:space="preserve">Figure </w:t>
      </w:r>
      <w:fldSimple w:instr=" SEQ Figure \* ARABIC ">
        <w:r w:rsidR="00FE5139">
          <w:rPr>
            <w:noProof/>
          </w:rPr>
          <w:t>51</w:t>
        </w:r>
      </w:fldSimple>
      <w:r>
        <w:t>: BLER performance of FSK for 18 info bits and 58 info bits (including 10 bits CRC).</w:t>
      </w:r>
    </w:p>
    <w:p w14:paraId="78E4EBBE" w14:textId="77777777" w:rsidR="00F876E1" w:rsidRPr="009B79C3" w:rsidRDefault="00F876E1" w:rsidP="005A0153"/>
    <w:p w14:paraId="33906ABB" w14:textId="77777777" w:rsidR="00AC6EB7" w:rsidRDefault="00AC6EB7" w:rsidP="00971A02">
      <w:pPr>
        <w:pStyle w:val="BodyText"/>
        <w:rPr>
          <w:b/>
        </w:rPr>
      </w:pPr>
    </w:p>
    <w:p w14:paraId="46D907B0" w14:textId="77777777" w:rsidR="00AC6EB7" w:rsidRDefault="00AC6EB7" w:rsidP="00971A02">
      <w:pPr>
        <w:pStyle w:val="BodyText"/>
        <w:rPr>
          <w:b/>
        </w:rPr>
      </w:pPr>
    </w:p>
    <w:p w14:paraId="5216EF20" w14:textId="77777777" w:rsidR="00AC6EB7" w:rsidRDefault="00AC6EB7" w:rsidP="00971A02">
      <w:pPr>
        <w:pStyle w:val="BodyText"/>
        <w:rPr>
          <w:b/>
        </w:rPr>
      </w:pPr>
    </w:p>
    <w:p w14:paraId="21569193" w14:textId="763A4D3D" w:rsidR="00971A02" w:rsidRDefault="00971A02" w:rsidP="00971A02">
      <w:pPr>
        <w:pStyle w:val="Observation"/>
        <w:ind w:left="1699" w:hanging="1699"/>
      </w:pPr>
      <w:bookmarkStart w:id="133" w:name="_Toc142664766"/>
      <w:r>
        <w:t>For FSK-based LP-WUS</w:t>
      </w:r>
      <w:bookmarkEnd w:id="133"/>
    </w:p>
    <w:p w14:paraId="657AFCBE" w14:textId="162264C9" w:rsidR="00971A02" w:rsidRDefault="00396209" w:rsidP="00971A02">
      <w:pPr>
        <w:pStyle w:val="Observation"/>
        <w:numPr>
          <w:ilvl w:val="1"/>
          <w:numId w:val="4"/>
        </w:numPr>
      </w:pPr>
      <w:bookmarkStart w:id="134" w:name="_Toc142664767"/>
      <w:r>
        <w:t>2</w:t>
      </w:r>
      <w:r w:rsidR="00971A02">
        <w:t>~6 RBs total guardband are needed for 5 MHz WUS bandwidth to avoid performance degradation due to adjacent subcarrier/segment interference</w:t>
      </w:r>
      <w:bookmarkEnd w:id="134"/>
    </w:p>
    <w:p w14:paraId="503C206A" w14:textId="6C978EFF" w:rsidR="00971A02" w:rsidRDefault="00971A02" w:rsidP="00971A02">
      <w:pPr>
        <w:pStyle w:val="Observation"/>
        <w:numPr>
          <w:ilvl w:val="1"/>
          <w:numId w:val="4"/>
        </w:numPr>
      </w:pPr>
      <w:bookmarkStart w:id="135" w:name="_Toc142664768"/>
      <w:r>
        <w:t>The performance of 2</w:t>
      </w:r>
      <w:r w:rsidR="008328F0">
        <w:t>-</w:t>
      </w:r>
      <w:r>
        <w:t>FSK is worse than OOK-1 about 3 dB when the data rate is same at the performance of 1% BLER, and the complexity of receiver is more than OOK-1.</w:t>
      </w:r>
      <w:bookmarkEnd w:id="135"/>
    </w:p>
    <w:p w14:paraId="24DFF687" w14:textId="5D56DD9B" w:rsidR="00460AA6" w:rsidRDefault="00460AA6" w:rsidP="00971A02">
      <w:pPr>
        <w:pStyle w:val="Observation"/>
        <w:numPr>
          <w:ilvl w:val="1"/>
          <w:numId w:val="4"/>
        </w:numPr>
      </w:pPr>
      <w:bookmarkStart w:id="136" w:name="_Toc142664769"/>
      <w:r>
        <w:t xml:space="preserve">The performance decreases about </w:t>
      </w:r>
      <w:r w:rsidR="00396209">
        <w:t xml:space="preserve">1 </w:t>
      </w:r>
      <w:r>
        <w:t>dB for the case of (Seg=4, FSK-2) compared with the case of Seg=2 at 1% BLER</w:t>
      </w:r>
      <w:r w:rsidR="00396209">
        <w:t xml:space="preserve"> </w:t>
      </w:r>
      <w:r w:rsidR="00396209">
        <w:rPr>
          <w:rFonts w:hint="eastAsia"/>
          <w:lang w:eastAsia="zh-CN"/>
        </w:rPr>
        <w:t>without</w:t>
      </w:r>
      <w:r w:rsidR="00396209">
        <w:t xml:space="preserve"> </w:t>
      </w:r>
      <w:r w:rsidR="00396209">
        <w:rPr>
          <w:rFonts w:hint="eastAsia"/>
          <w:lang w:eastAsia="zh-CN"/>
        </w:rPr>
        <w:t>repetition</w:t>
      </w:r>
      <w:r>
        <w:t>.</w:t>
      </w:r>
      <w:bookmarkEnd w:id="136"/>
    </w:p>
    <w:p w14:paraId="3F01531D" w14:textId="2A358093" w:rsidR="00460AA6" w:rsidRDefault="00460AA6" w:rsidP="00971A02">
      <w:pPr>
        <w:pStyle w:val="Observation"/>
        <w:numPr>
          <w:ilvl w:val="1"/>
          <w:numId w:val="4"/>
        </w:numPr>
      </w:pPr>
      <w:bookmarkStart w:id="137" w:name="_Toc142664770"/>
      <w:r>
        <w:t xml:space="preserve">With less complexity in the receiver, the performance of the case (Seg=4, FSK-1) is worse about </w:t>
      </w:r>
      <w:r w:rsidR="00396209">
        <w:t>4</w:t>
      </w:r>
      <w:r>
        <w:t xml:space="preserve"> dB at 1% BLER compared with the case of (Seg=4, FSK-2).</w:t>
      </w:r>
      <w:bookmarkEnd w:id="137"/>
      <w:r>
        <w:t xml:space="preserve"> </w:t>
      </w:r>
    </w:p>
    <w:p w14:paraId="2B318014" w14:textId="303C65AA" w:rsidR="00396209" w:rsidRDefault="00396209" w:rsidP="00396209">
      <w:pPr>
        <w:pStyle w:val="Observation"/>
        <w:numPr>
          <w:ilvl w:val="1"/>
          <w:numId w:val="4"/>
        </w:numPr>
      </w:pPr>
      <w:bookmarkStart w:id="138" w:name="_Toc142664771"/>
      <w:r>
        <w:t>The performance increases about 2 dB for the case of (Seg=2,Rep=2) compared with the case of (Seg=2,Rep=1).</w:t>
      </w:r>
      <w:bookmarkEnd w:id="138"/>
    </w:p>
    <w:p w14:paraId="645BF66F" w14:textId="613440C2" w:rsidR="00D91346" w:rsidRDefault="00396209" w:rsidP="00AA67A5">
      <w:pPr>
        <w:pStyle w:val="Observation"/>
        <w:numPr>
          <w:ilvl w:val="1"/>
          <w:numId w:val="4"/>
        </w:numPr>
      </w:pPr>
      <w:bookmarkStart w:id="139" w:name="_Toc142664772"/>
      <w:r>
        <w:rPr>
          <w:rFonts w:hint="eastAsia"/>
          <w:lang w:eastAsia="zh-CN"/>
        </w:rPr>
        <w:t>With</w:t>
      </w:r>
      <w:r>
        <w:t xml:space="preserve"> </w:t>
      </w:r>
      <w:r>
        <w:rPr>
          <w:rFonts w:hint="eastAsia"/>
          <w:lang w:eastAsia="zh-CN"/>
        </w:rPr>
        <w:t>same</w:t>
      </w:r>
      <w:r>
        <w:t xml:space="preserve"> </w:t>
      </w:r>
      <w:r>
        <w:rPr>
          <w:rFonts w:hint="eastAsia"/>
          <w:lang w:eastAsia="zh-CN"/>
        </w:rPr>
        <w:t>WUS</w:t>
      </w:r>
      <w:r>
        <w:t xml:space="preserve"> </w:t>
      </w:r>
      <w:r>
        <w:rPr>
          <w:rFonts w:hint="eastAsia"/>
          <w:lang w:eastAsia="zh-CN"/>
        </w:rPr>
        <w:t>transmission</w:t>
      </w:r>
      <w:r>
        <w:t xml:space="preserve"> </w:t>
      </w:r>
      <w:r>
        <w:rPr>
          <w:rFonts w:hint="eastAsia"/>
          <w:lang w:eastAsia="zh-CN"/>
        </w:rPr>
        <w:t>duration，the</w:t>
      </w:r>
      <w:r>
        <w:rPr>
          <w:lang w:eastAsia="zh-CN"/>
        </w:rPr>
        <w:t xml:space="preserve"> performance of the case (Seg=2, Rep=2) is close to the case (Seg=4, Rep=4) at 1% BLER.</w:t>
      </w:r>
      <w:bookmarkEnd w:id="139"/>
    </w:p>
    <w:p w14:paraId="6E8DE3AD" w14:textId="556D86D1" w:rsidR="001B00AC" w:rsidRDefault="003C773F" w:rsidP="001B00AC">
      <w:pPr>
        <w:pStyle w:val="Heading2"/>
      </w:pPr>
      <w:r>
        <w:lastRenderedPageBreak/>
        <w:t>1</w:t>
      </w:r>
      <w:r w:rsidR="00AC0F66">
        <w:t>1</w:t>
      </w:r>
      <w:r w:rsidR="001B00AC">
        <w:t>.</w:t>
      </w:r>
      <w:r w:rsidR="009D4BD0">
        <w:t>3</w:t>
      </w:r>
      <w:r w:rsidR="001B00AC">
        <w:tab/>
      </w:r>
      <w:r w:rsidR="001B00AC" w:rsidRPr="001B00AC">
        <w:t xml:space="preserve">WUS based on </w:t>
      </w:r>
      <w:r w:rsidR="00AE1ABF">
        <w:t xml:space="preserve">existing </w:t>
      </w:r>
      <w:r w:rsidR="00971A02">
        <w:t xml:space="preserve">OFDMA-based </w:t>
      </w:r>
      <w:r w:rsidR="00AE1ABF">
        <w:t xml:space="preserve">(SSS-based) </w:t>
      </w:r>
      <w:r w:rsidR="001B00AC" w:rsidRPr="001B00AC">
        <w:t>signal structure</w:t>
      </w:r>
    </w:p>
    <w:p w14:paraId="21854317" w14:textId="6F8E4734" w:rsidR="001B00AC" w:rsidRPr="00973851" w:rsidRDefault="001B00AC" w:rsidP="001B00AC">
      <w:pPr>
        <w:pStyle w:val="BodyText"/>
        <w:rPr>
          <w:rFonts w:cs="Arial"/>
          <w:lang w:eastAsia="ja-JP"/>
        </w:rPr>
      </w:pPr>
      <w:r w:rsidRPr="00973851">
        <w:rPr>
          <w:rFonts w:cs="Arial"/>
          <w:lang w:eastAsia="ja-JP"/>
        </w:rPr>
        <w:t xml:space="preserve">In this section, we </w:t>
      </w:r>
      <w:r>
        <w:rPr>
          <w:rFonts w:cs="Arial"/>
          <w:lang w:eastAsia="ja-JP"/>
        </w:rPr>
        <w:t xml:space="preserve">evaluate detection performance of OFDMA-based WUS (see discussion in Section 6) using the existing NR SSS structure. Results are provided for </w:t>
      </w:r>
      <w:r w:rsidR="009036A1">
        <w:rPr>
          <w:rFonts w:cs="Arial"/>
          <w:lang w:eastAsia="ja-JP"/>
        </w:rPr>
        <w:t xml:space="preserve">a) </w:t>
      </w:r>
      <w:r>
        <w:rPr>
          <w:rFonts w:cs="Arial"/>
          <w:lang w:eastAsia="ja-JP"/>
        </w:rPr>
        <w:t>detection of</w:t>
      </w:r>
      <w:r w:rsidRPr="00973851">
        <w:rPr>
          <w:rFonts w:cs="Arial"/>
          <w:lang w:eastAsia="ja-JP"/>
        </w:rPr>
        <w:t xml:space="preserve"> </w:t>
      </w:r>
      <w:r w:rsidRPr="00BF3BED">
        <w:rPr>
          <w:rFonts w:cs="Arial"/>
          <w:lang w:eastAsia="ja-JP"/>
        </w:rPr>
        <w:t>SSS</w:t>
      </w:r>
      <w:r>
        <w:rPr>
          <w:rFonts w:cs="Arial"/>
          <w:lang w:eastAsia="ja-JP"/>
        </w:rPr>
        <w:t xml:space="preserve"> in SSB </w:t>
      </w:r>
      <w:r w:rsidRPr="00BF3BED">
        <w:rPr>
          <w:rFonts w:cs="Arial"/>
          <w:lang w:eastAsia="ja-JP"/>
        </w:rPr>
        <w:t>structure</w:t>
      </w:r>
      <w:r>
        <w:rPr>
          <w:rFonts w:cs="Arial"/>
          <w:lang w:eastAsia="ja-JP"/>
        </w:rPr>
        <w:t xml:space="preserve"> based </w:t>
      </w:r>
      <w:r w:rsidR="009036A1">
        <w:rPr>
          <w:rFonts w:cs="Arial"/>
          <w:lang w:eastAsia="ja-JP"/>
        </w:rPr>
        <w:t xml:space="preserve">on </w:t>
      </w:r>
      <w:r>
        <w:rPr>
          <w:rFonts w:cs="Arial"/>
          <w:lang w:eastAsia="ja-JP"/>
        </w:rPr>
        <w:t>WUR</w:t>
      </w:r>
      <w:r w:rsidR="009036A1">
        <w:rPr>
          <w:rFonts w:cs="Arial"/>
          <w:lang w:eastAsia="ja-JP"/>
        </w:rPr>
        <w:t xml:space="preserve"> with frequency domain correlation</w:t>
      </w:r>
      <w:r>
        <w:rPr>
          <w:rFonts w:cs="Arial"/>
          <w:lang w:eastAsia="ja-JP"/>
        </w:rPr>
        <w:t xml:space="preserve"> and </w:t>
      </w:r>
      <w:r w:rsidR="009036A1">
        <w:rPr>
          <w:rFonts w:cs="Arial"/>
          <w:lang w:eastAsia="ja-JP"/>
        </w:rPr>
        <w:t xml:space="preserve">b) </w:t>
      </w:r>
      <w:r>
        <w:rPr>
          <w:rFonts w:cs="Arial"/>
          <w:lang w:eastAsia="ja-JP"/>
        </w:rPr>
        <w:t xml:space="preserve">detection of SSS time domain samples based on WUR </w:t>
      </w:r>
      <w:r w:rsidR="009036A1">
        <w:rPr>
          <w:rFonts w:cs="Arial"/>
          <w:lang w:eastAsia="ja-JP"/>
        </w:rPr>
        <w:t>performing time-domain correlation of SSS I/Q samples</w:t>
      </w:r>
      <w:r>
        <w:rPr>
          <w:rFonts w:cs="Arial"/>
          <w:lang w:eastAsia="ja-JP"/>
        </w:rPr>
        <w:t xml:space="preserve">. </w:t>
      </w:r>
    </w:p>
    <w:p w14:paraId="65085F8B" w14:textId="2C605580" w:rsidR="001B00AC" w:rsidRDefault="001B00AC" w:rsidP="001B00AC">
      <w:pPr>
        <w:pStyle w:val="BodyText"/>
        <w:rPr>
          <w:rFonts w:cs="Arial"/>
          <w:b/>
          <w:bCs/>
          <w:u w:val="single"/>
          <w:lang w:eastAsia="ja-JP"/>
        </w:rPr>
      </w:pPr>
      <w:r w:rsidRPr="00A86CB0">
        <w:rPr>
          <w:rFonts w:cs="Arial"/>
          <w:b/>
          <w:bCs/>
          <w:u w:val="single"/>
          <w:lang w:eastAsia="ja-JP"/>
        </w:rPr>
        <w:t xml:space="preserve">Performance of </w:t>
      </w:r>
      <w:r w:rsidR="009036A1" w:rsidRPr="009036A1">
        <w:rPr>
          <w:rFonts w:cs="Arial"/>
          <w:b/>
          <w:bCs/>
          <w:u w:val="single"/>
          <w:lang w:eastAsia="ja-JP"/>
        </w:rPr>
        <w:t>SSS-based WUS with WUR using freq. domain correlation</w:t>
      </w:r>
    </w:p>
    <w:p w14:paraId="3ECFD176" w14:textId="1E013B65" w:rsidR="001B00AC" w:rsidRPr="00430BF7" w:rsidRDefault="009056FB" w:rsidP="0037689D">
      <w:pPr>
        <w:jc w:val="both"/>
        <w:rPr>
          <w:lang w:eastAsia="ja-JP"/>
        </w:rPr>
      </w:pPr>
      <w:r>
        <w:rPr>
          <w:rFonts w:cs="Arial"/>
          <w:lang w:eastAsia="ja-JP"/>
        </w:rPr>
        <w:fldChar w:fldCharType="begin"/>
      </w:r>
      <w:r>
        <w:rPr>
          <w:rFonts w:cs="Arial"/>
          <w:lang w:eastAsia="ja-JP"/>
        </w:rPr>
        <w:instrText xml:space="preserve"> REF _Ref142653126 \h </w:instrText>
      </w:r>
      <w:r>
        <w:rPr>
          <w:rFonts w:cs="Arial"/>
          <w:lang w:eastAsia="ja-JP"/>
        </w:rPr>
      </w:r>
      <w:r>
        <w:rPr>
          <w:rFonts w:cs="Arial"/>
          <w:lang w:eastAsia="ja-JP"/>
        </w:rPr>
        <w:fldChar w:fldCharType="separate"/>
      </w:r>
      <w:r w:rsidR="00FE5139">
        <w:t xml:space="preserve">Figure </w:t>
      </w:r>
      <w:r w:rsidR="00FE5139">
        <w:rPr>
          <w:noProof/>
        </w:rPr>
        <w:t>52</w:t>
      </w:r>
      <w:r>
        <w:rPr>
          <w:rFonts w:cs="Arial"/>
          <w:lang w:eastAsia="ja-JP"/>
        </w:rPr>
        <w:fldChar w:fldCharType="end"/>
      </w:r>
      <w:r w:rsidR="001B00AC">
        <w:rPr>
          <w:rFonts w:cs="Arial"/>
          <w:lang w:eastAsia="ja-JP"/>
        </w:rPr>
        <w:t xml:space="preserve"> </w:t>
      </w:r>
      <w:r w:rsidR="001B00AC" w:rsidRPr="009056FB">
        <w:rPr>
          <w:rFonts w:cs="Arial"/>
          <w:lang w:eastAsia="ja-JP"/>
        </w:rPr>
        <w:t>s</w:t>
      </w:r>
      <w:r w:rsidR="001B00AC">
        <w:rPr>
          <w:rFonts w:cs="Arial"/>
          <w:lang w:eastAsia="ja-JP"/>
        </w:rPr>
        <w:t xml:space="preserve">hows initial link performance evaluation results for sequence-based </w:t>
      </w:r>
      <w:r w:rsidR="001B00AC" w:rsidRPr="00BF3BED">
        <w:rPr>
          <w:rFonts w:cs="Arial"/>
          <w:lang w:eastAsia="ja-JP"/>
        </w:rPr>
        <w:t>WUS based on existing signal (SSS</w:t>
      </w:r>
      <w:r w:rsidR="001B00AC">
        <w:rPr>
          <w:rFonts w:cs="Arial"/>
          <w:lang w:eastAsia="ja-JP"/>
        </w:rPr>
        <w:t xml:space="preserve"> in SSB</w:t>
      </w:r>
      <w:r w:rsidR="001B00AC" w:rsidRPr="00BF3BED">
        <w:rPr>
          <w:rFonts w:cs="Arial"/>
          <w:lang w:eastAsia="ja-JP"/>
        </w:rPr>
        <w:t>) structure</w:t>
      </w:r>
      <w:r w:rsidR="001B00AC">
        <w:rPr>
          <w:rFonts w:cs="Arial"/>
          <w:lang w:eastAsia="ja-JP"/>
        </w:rPr>
        <w:t>. Evaluation assumptions are given in</w:t>
      </w:r>
      <w:r w:rsidR="001B00AC" w:rsidRPr="00C04E77">
        <w:rPr>
          <w:lang w:eastAsia="ja-JP"/>
        </w:rPr>
        <w:t xml:space="preserve"> </w:t>
      </w:r>
      <w:r w:rsidR="001B00AC" w:rsidRPr="00C04E77">
        <w:rPr>
          <w:rFonts w:cs="Arial"/>
          <w:lang w:eastAsia="ja-JP"/>
        </w:rPr>
        <w:fldChar w:fldCharType="begin"/>
      </w:r>
      <w:r w:rsidR="001B00AC" w:rsidRPr="004F4624">
        <w:rPr>
          <w:rFonts w:cs="Arial"/>
          <w:lang w:eastAsia="ja-JP"/>
        </w:rPr>
        <w:instrText xml:space="preserve"> REF _Ref127280451 \h </w:instrText>
      </w:r>
      <w:r w:rsidR="001B00AC">
        <w:rPr>
          <w:rFonts w:cs="Arial"/>
          <w:lang w:eastAsia="ja-JP"/>
        </w:rPr>
        <w:instrText xml:space="preserve"> \* MERGEFORMAT </w:instrText>
      </w:r>
      <w:r w:rsidR="001B00AC" w:rsidRPr="00C04E77">
        <w:rPr>
          <w:rFonts w:cs="Arial"/>
          <w:lang w:eastAsia="ja-JP"/>
        </w:rPr>
      </w:r>
      <w:r w:rsidR="001B00AC" w:rsidRPr="00C04E77">
        <w:rPr>
          <w:rFonts w:cs="Arial"/>
          <w:lang w:eastAsia="ja-JP"/>
        </w:rPr>
        <w:fldChar w:fldCharType="separate"/>
      </w:r>
      <w:r w:rsidR="00A230E1" w:rsidRPr="00A230E1">
        <w:rPr>
          <w:rFonts w:cs="Arial"/>
          <w:lang w:eastAsia="ja-JP"/>
        </w:rPr>
        <w:t xml:space="preserve">Table </w:t>
      </w:r>
      <w:r w:rsidR="00FE5139">
        <w:rPr>
          <w:noProof/>
        </w:rPr>
        <w:t>10</w:t>
      </w:r>
      <w:r w:rsidR="001B00AC" w:rsidRPr="00C04E77">
        <w:rPr>
          <w:rFonts w:cs="Arial"/>
          <w:lang w:eastAsia="ja-JP"/>
        </w:rPr>
        <w:fldChar w:fldCharType="end"/>
      </w:r>
      <w:r w:rsidR="001B00AC">
        <w:rPr>
          <w:rFonts w:cs="Arial"/>
          <w:lang w:eastAsia="ja-JP"/>
        </w:rPr>
        <w:t>. Evaluations show missed detection rate (MDR) for a correlation-based detector with FAR target of 0.1%.</w:t>
      </w:r>
      <w:r w:rsidR="001B00AC" w:rsidRPr="00996D67">
        <w:rPr>
          <w:rFonts w:cs="Arial"/>
          <w:lang w:eastAsia="ja-JP"/>
        </w:rPr>
        <w:t xml:space="preserve"> </w:t>
      </w:r>
      <w:r w:rsidR="00D23076">
        <w:rPr>
          <w:rFonts w:cs="Arial"/>
          <w:lang w:eastAsia="ja-JP"/>
        </w:rPr>
        <w:t>The figure also</w:t>
      </w:r>
      <w:r w:rsidR="001B00AC" w:rsidRPr="00996D67">
        <w:rPr>
          <w:rFonts w:cs="Arial"/>
          <w:lang w:eastAsia="ja-JP"/>
        </w:rPr>
        <w:t xml:space="preserve"> shows the impact of frequency offset error on the detection performance of WUS based on SS-based signal.</w:t>
      </w:r>
    </w:p>
    <w:p w14:paraId="133398CA" w14:textId="68F7C369" w:rsidR="001B00AC" w:rsidRDefault="001B00AC" w:rsidP="001B00AC">
      <w:pPr>
        <w:rPr>
          <w:b/>
          <w:lang w:eastAsia="en-GB"/>
        </w:rPr>
      </w:pPr>
    </w:p>
    <w:p w14:paraId="04107335" w14:textId="0620667D" w:rsidR="000C3D08" w:rsidRDefault="000C3D08" w:rsidP="001B00AC">
      <w:pPr>
        <w:rPr>
          <w:b/>
          <w:lang w:eastAsia="en-GB"/>
        </w:rPr>
      </w:pPr>
    </w:p>
    <w:p w14:paraId="4D8FA659" w14:textId="77777777" w:rsidR="000C3D08" w:rsidRPr="00A27AD5" w:rsidRDefault="000C3D08" w:rsidP="000C3D08">
      <w:pPr>
        <w:jc w:val="center"/>
        <w:rPr>
          <w:lang w:eastAsia="ja-JP"/>
        </w:rPr>
      </w:pPr>
      <w:r>
        <w:rPr>
          <w:noProof/>
          <w:lang w:eastAsia="ja-JP"/>
        </w:rPr>
        <w:drawing>
          <wp:inline distT="0" distB="0" distL="0" distR="0" wp14:anchorId="237E7620" wp14:editId="45866AE3">
            <wp:extent cx="4807527" cy="3206015"/>
            <wp:effectExtent l="0" t="0" r="0" b="0"/>
            <wp:docPr id="1042" name="Picture 1042"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graph of a line graph&#10;&#10;Description automatically generated with medium confidenc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845854" cy="3231574"/>
                    </a:xfrm>
                    <a:prstGeom prst="rect">
                      <a:avLst/>
                    </a:prstGeom>
                  </pic:spPr>
                </pic:pic>
              </a:graphicData>
            </a:graphic>
          </wp:inline>
        </w:drawing>
      </w:r>
    </w:p>
    <w:p w14:paraId="1AED7A6D" w14:textId="146C0A29" w:rsidR="000C3D08" w:rsidRDefault="000C3D08" w:rsidP="000C3D08">
      <w:pPr>
        <w:pStyle w:val="Caption"/>
        <w:jc w:val="center"/>
      </w:pPr>
      <w:bookmarkStart w:id="140" w:name="_Ref142653126"/>
      <w:r>
        <w:t xml:space="preserve">Figure </w:t>
      </w:r>
      <w:fldSimple w:instr=" SEQ Figure \* ARABIC ">
        <w:r w:rsidR="00FE5139">
          <w:rPr>
            <w:noProof/>
          </w:rPr>
          <w:t>52</w:t>
        </w:r>
      </w:fldSimple>
      <w:bookmarkEnd w:id="140"/>
      <w:r>
        <w:t>: SSS-based detection in frequency domain (4 OFDM symbols, 1-bit or 8-bit WUS) with impact of frequency offset.</w:t>
      </w:r>
    </w:p>
    <w:p w14:paraId="40A6797E" w14:textId="77777777" w:rsidR="000C3D08" w:rsidRDefault="000C3D08" w:rsidP="001B00AC">
      <w:pPr>
        <w:rPr>
          <w:lang w:eastAsia="en-GB"/>
        </w:rPr>
      </w:pPr>
    </w:p>
    <w:p w14:paraId="7FBDB9FE" w14:textId="1AAD5CBD" w:rsidR="001B00AC" w:rsidRDefault="009C2702" w:rsidP="00E77FB6">
      <w:pPr>
        <w:jc w:val="both"/>
        <w:rPr>
          <w:lang w:eastAsia="ja-JP"/>
        </w:rPr>
      </w:pPr>
      <w:r>
        <w:rPr>
          <w:lang w:eastAsia="ja-JP"/>
        </w:rPr>
        <w:t xml:space="preserve">The </w:t>
      </w:r>
      <w:r w:rsidRPr="009C2702">
        <w:rPr>
          <w:lang w:eastAsia="ja-JP"/>
        </w:rPr>
        <w:t xml:space="preserve">detection </w:t>
      </w:r>
      <w:r>
        <w:rPr>
          <w:lang w:eastAsia="ja-JP"/>
        </w:rPr>
        <w:t xml:space="preserve">performance of </w:t>
      </w:r>
      <w:r w:rsidRPr="009C2702">
        <w:rPr>
          <w:lang w:eastAsia="ja-JP"/>
        </w:rPr>
        <w:t>existing SSS-based signal based WU</w:t>
      </w:r>
      <w:r w:rsidR="009142EE">
        <w:rPr>
          <w:lang w:eastAsia="ja-JP"/>
        </w:rPr>
        <w:t>S</w:t>
      </w:r>
      <w:r w:rsidRPr="009C2702">
        <w:rPr>
          <w:lang w:eastAsia="ja-JP"/>
        </w:rPr>
        <w:t xml:space="preserve"> </w:t>
      </w:r>
      <w:r w:rsidR="009036A1">
        <w:rPr>
          <w:lang w:eastAsia="ja-JP"/>
        </w:rPr>
        <w:t>w</w:t>
      </w:r>
      <w:r w:rsidR="009036A1" w:rsidRPr="00E77FB6">
        <w:rPr>
          <w:lang w:eastAsia="ja-JP"/>
        </w:rPr>
        <w:t>ith WUR using freq. domain correlation</w:t>
      </w:r>
      <w:r w:rsidR="009036A1">
        <w:rPr>
          <w:lang w:eastAsia="ja-JP"/>
        </w:rPr>
        <w:t xml:space="preserve"> </w:t>
      </w:r>
      <w:r>
        <w:rPr>
          <w:lang w:eastAsia="ja-JP"/>
        </w:rPr>
        <w:t xml:space="preserve">is </w:t>
      </w:r>
      <w:r w:rsidR="009142EE">
        <w:rPr>
          <w:lang w:eastAsia="ja-JP"/>
        </w:rPr>
        <w:t xml:space="preserve">significantly </w:t>
      </w:r>
      <w:r>
        <w:rPr>
          <w:lang w:eastAsia="ja-JP"/>
        </w:rPr>
        <w:t xml:space="preserve">better than that of OOK-based WUS with the same </w:t>
      </w:r>
      <w:r w:rsidR="00480980">
        <w:rPr>
          <w:lang w:eastAsia="ja-JP"/>
        </w:rPr>
        <w:t>number of symbols used for the signal</w:t>
      </w:r>
      <w:r>
        <w:rPr>
          <w:lang w:eastAsia="ja-JP"/>
        </w:rPr>
        <w:t xml:space="preserve">. The </w:t>
      </w:r>
      <w:r w:rsidRPr="009C2702">
        <w:rPr>
          <w:lang w:eastAsia="ja-JP"/>
        </w:rPr>
        <w:t xml:space="preserve">detection </w:t>
      </w:r>
      <w:r>
        <w:rPr>
          <w:lang w:eastAsia="ja-JP"/>
        </w:rPr>
        <w:t xml:space="preserve">performance </w:t>
      </w:r>
      <w:r w:rsidR="00697531">
        <w:rPr>
          <w:lang w:eastAsia="ja-JP"/>
        </w:rPr>
        <w:t xml:space="preserve">with frequency domain correlation </w:t>
      </w:r>
      <w:r w:rsidR="009036A1">
        <w:rPr>
          <w:lang w:eastAsia="ja-JP"/>
        </w:rPr>
        <w:t>is robust (&lt;1dB degradation) for up to 10ppm frequency error.</w:t>
      </w:r>
    </w:p>
    <w:p w14:paraId="2D81D43E" w14:textId="77777777" w:rsidR="00E77FB6" w:rsidRPr="006D30EB" w:rsidRDefault="00E77FB6" w:rsidP="00E77FB6">
      <w:pPr>
        <w:jc w:val="both"/>
        <w:rPr>
          <w:lang w:eastAsia="ja-JP"/>
        </w:rPr>
      </w:pPr>
    </w:p>
    <w:p w14:paraId="031612B0" w14:textId="3AE95F27" w:rsidR="001B00AC" w:rsidRPr="004F4624" w:rsidRDefault="001B00AC" w:rsidP="001B00AC">
      <w:pPr>
        <w:pStyle w:val="BodyText"/>
        <w:rPr>
          <w:rFonts w:cs="Arial"/>
          <w:b/>
          <w:bCs/>
          <w:u w:val="single"/>
          <w:lang w:eastAsia="ja-JP"/>
        </w:rPr>
      </w:pPr>
      <w:r w:rsidRPr="00A86CB0">
        <w:rPr>
          <w:rFonts w:cs="Arial"/>
          <w:b/>
          <w:bCs/>
          <w:u w:val="single"/>
          <w:lang w:eastAsia="ja-JP"/>
        </w:rPr>
        <w:t xml:space="preserve">Performance of existing SSS-based signal detection </w:t>
      </w:r>
      <w:r w:rsidR="009036A1" w:rsidRPr="009036A1">
        <w:rPr>
          <w:rFonts w:cs="Arial"/>
          <w:b/>
          <w:bCs/>
          <w:u w:val="single"/>
          <w:lang w:eastAsia="ja-JP"/>
        </w:rPr>
        <w:t xml:space="preserve">with WUR using </w:t>
      </w:r>
      <w:r w:rsidR="001A6BC0">
        <w:rPr>
          <w:rFonts w:cs="Arial"/>
          <w:b/>
          <w:bCs/>
          <w:u w:val="single"/>
          <w:lang w:eastAsia="ja-JP"/>
        </w:rPr>
        <w:t>time</w:t>
      </w:r>
      <w:r w:rsidR="009036A1" w:rsidRPr="009036A1">
        <w:rPr>
          <w:rFonts w:cs="Arial"/>
          <w:b/>
          <w:bCs/>
          <w:u w:val="single"/>
          <w:lang w:eastAsia="ja-JP"/>
        </w:rPr>
        <w:t xml:space="preserve"> domain correlation</w:t>
      </w:r>
    </w:p>
    <w:p w14:paraId="5123A3C6" w14:textId="7744AB2D" w:rsidR="001B00AC" w:rsidRPr="00996D67" w:rsidRDefault="001B00AC" w:rsidP="000158CD">
      <w:pPr>
        <w:jc w:val="both"/>
        <w:rPr>
          <w:lang w:eastAsia="ja-JP"/>
        </w:rPr>
      </w:pPr>
      <w:r>
        <w:rPr>
          <w:lang w:eastAsia="ja-JP"/>
        </w:rPr>
        <w:t xml:space="preserve">In this part, we consider </w:t>
      </w:r>
      <w:r w:rsidRPr="00074F30">
        <w:rPr>
          <w:lang w:eastAsia="ja-JP"/>
        </w:rPr>
        <w:t xml:space="preserve">existing SSS-based signal detection </w:t>
      </w:r>
      <w:r>
        <w:rPr>
          <w:lang w:eastAsia="ja-JP"/>
        </w:rPr>
        <w:t xml:space="preserve">in time domain. That is, we assume that </w:t>
      </w:r>
      <w:r w:rsidRPr="00074F30">
        <w:rPr>
          <w:lang w:eastAsia="ja-JP"/>
        </w:rPr>
        <w:t>WUR</w:t>
      </w:r>
      <w:r>
        <w:rPr>
          <w:lang w:eastAsia="ja-JP"/>
        </w:rPr>
        <w:t xml:space="preserve"> is</w:t>
      </w:r>
      <w:r w:rsidRPr="00074F30">
        <w:rPr>
          <w:lang w:eastAsia="ja-JP"/>
        </w:rPr>
        <w:t xml:space="preserve"> capable of </w:t>
      </w:r>
      <w:r>
        <w:rPr>
          <w:lang w:eastAsia="ja-JP"/>
        </w:rPr>
        <w:t xml:space="preserve">receiving and </w:t>
      </w:r>
      <w:r w:rsidRPr="00074F30">
        <w:rPr>
          <w:lang w:eastAsia="ja-JP"/>
        </w:rPr>
        <w:t>processing I/Q samples in time-domain</w:t>
      </w:r>
      <w:r>
        <w:rPr>
          <w:lang w:eastAsia="ja-JP"/>
        </w:rPr>
        <w:t>,</w:t>
      </w:r>
      <w:r w:rsidRPr="00624A37">
        <w:rPr>
          <w:lang w:eastAsia="ja-JP"/>
        </w:rPr>
        <w:t xml:space="preserve"> </w:t>
      </w:r>
      <w:r w:rsidR="009036A1">
        <w:rPr>
          <w:lang w:eastAsia="ja-JP"/>
        </w:rPr>
        <w:t>without using FFT</w:t>
      </w:r>
      <w:r>
        <w:rPr>
          <w:lang w:eastAsia="ja-JP"/>
        </w:rPr>
        <w:t xml:space="preserve">. </w:t>
      </w:r>
      <w:r w:rsidR="000158CD">
        <w:rPr>
          <w:lang w:eastAsia="ja-JP"/>
        </w:rPr>
        <w:t xml:space="preserve">The following figure </w:t>
      </w:r>
      <w:r>
        <w:rPr>
          <w:lang w:eastAsia="ja-JP"/>
        </w:rPr>
        <w:lastRenderedPageBreak/>
        <w:t xml:space="preserve">shows link performance evaluation results for sequence-based </w:t>
      </w:r>
      <w:r w:rsidRPr="00BF3BED">
        <w:rPr>
          <w:lang w:eastAsia="ja-JP"/>
        </w:rPr>
        <w:t>WUS based on existing signal (SSS)</w:t>
      </w:r>
      <w:r>
        <w:rPr>
          <w:lang w:eastAsia="ja-JP"/>
        </w:rPr>
        <w:t>. Evaluation assumptions are given in</w:t>
      </w:r>
      <w:r w:rsidRPr="00C04E77">
        <w:rPr>
          <w:lang w:eastAsia="ja-JP"/>
        </w:rPr>
        <w:t xml:space="preserve"> </w:t>
      </w:r>
      <w:r w:rsidRPr="00C04E77">
        <w:rPr>
          <w:lang w:eastAsia="ja-JP"/>
        </w:rPr>
        <w:fldChar w:fldCharType="begin"/>
      </w:r>
      <w:r w:rsidRPr="004F4624">
        <w:rPr>
          <w:lang w:eastAsia="ja-JP"/>
        </w:rPr>
        <w:instrText xml:space="preserve"> REF _Ref127280451 \h </w:instrText>
      </w:r>
      <w:r>
        <w:rPr>
          <w:lang w:eastAsia="ja-JP"/>
        </w:rPr>
        <w:instrText xml:space="preserve"> \* MERGEFORMAT </w:instrText>
      </w:r>
      <w:r w:rsidRPr="00C04E77">
        <w:rPr>
          <w:lang w:eastAsia="ja-JP"/>
        </w:rPr>
      </w:r>
      <w:r w:rsidRPr="00C04E77">
        <w:rPr>
          <w:lang w:eastAsia="ja-JP"/>
        </w:rPr>
        <w:fldChar w:fldCharType="separate"/>
      </w:r>
      <w:r w:rsidR="00A230E1">
        <w:rPr>
          <w:lang w:eastAsia="ja-JP"/>
        </w:rPr>
        <w:t xml:space="preserve">Table </w:t>
      </w:r>
      <w:r w:rsidR="00FE5139">
        <w:rPr>
          <w:noProof/>
        </w:rPr>
        <w:t>10</w:t>
      </w:r>
      <w:r w:rsidRPr="00C04E77">
        <w:rPr>
          <w:lang w:eastAsia="ja-JP"/>
        </w:rPr>
        <w:fldChar w:fldCharType="end"/>
      </w:r>
      <w:r>
        <w:rPr>
          <w:lang w:eastAsia="ja-JP"/>
        </w:rPr>
        <w:t>. Evaluations show missed detection rate (MDR) for a time-domain correlation-based detector with FAR target of 0.1%.</w:t>
      </w:r>
      <w:r w:rsidRPr="00996D67">
        <w:rPr>
          <w:lang w:eastAsia="ja-JP"/>
        </w:rPr>
        <w:t xml:space="preserve"> </w:t>
      </w:r>
      <w:r w:rsidR="00D23076">
        <w:rPr>
          <w:rFonts w:cs="Arial"/>
          <w:lang w:eastAsia="ja-JP"/>
        </w:rPr>
        <w:t>The figure also</w:t>
      </w:r>
      <w:r w:rsidR="00697531">
        <w:rPr>
          <w:rFonts w:cs="Arial"/>
          <w:lang w:eastAsia="ja-JP"/>
        </w:rPr>
        <w:t xml:space="preserve"> </w:t>
      </w:r>
      <w:r w:rsidR="00697531" w:rsidRPr="00996D67">
        <w:rPr>
          <w:rFonts w:cs="Arial"/>
          <w:lang w:eastAsia="ja-JP"/>
        </w:rPr>
        <w:t>shows the impact of frequency offset error on the detection performance</w:t>
      </w:r>
      <w:r w:rsidR="00697531">
        <w:rPr>
          <w:rFonts w:cs="Arial"/>
          <w:lang w:eastAsia="ja-JP"/>
        </w:rPr>
        <w:t xml:space="preserve"> (with time-domain correlation).</w:t>
      </w:r>
      <w:r w:rsidR="00697531">
        <w:t xml:space="preserve"> </w:t>
      </w:r>
    </w:p>
    <w:p w14:paraId="14D91B9E" w14:textId="77777777" w:rsidR="000C3D08" w:rsidRDefault="000C3D08" w:rsidP="000C3D08">
      <w:pPr>
        <w:jc w:val="center"/>
        <w:rPr>
          <w:lang w:eastAsia="ja-JP"/>
        </w:rPr>
      </w:pPr>
      <w:r>
        <w:rPr>
          <w:noProof/>
          <w:lang w:eastAsia="ja-JP"/>
        </w:rPr>
        <w:drawing>
          <wp:inline distT="0" distB="0" distL="0" distR="0" wp14:anchorId="0DF1D1DC" wp14:editId="110C8B23">
            <wp:extent cx="4710803" cy="3141512"/>
            <wp:effectExtent l="0" t="0" r="0" b="1905"/>
            <wp:docPr id="1043" name="Picture 1043"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graph of a line graph&#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727793" cy="3152842"/>
                    </a:xfrm>
                    <a:prstGeom prst="rect">
                      <a:avLst/>
                    </a:prstGeom>
                  </pic:spPr>
                </pic:pic>
              </a:graphicData>
            </a:graphic>
          </wp:inline>
        </w:drawing>
      </w:r>
    </w:p>
    <w:p w14:paraId="6805350B" w14:textId="7A099966" w:rsidR="000C3D08" w:rsidRDefault="000C3D08" w:rsidP="000C3D08">
      <w:pPr>
        <w:pStyle w:val="Caption"/>
        <w:jc w:val="center"/>
      </w:pPr>
      <w:r>
        <w:t xml:space="preserve">Figure </w:t>
      </w:r>
      <w:fldSimple w:instr=" SEQ Figure \* ARABIC ">
        <w:r w:rsidR="00FE5139">
          <w:rPr>
            <w:noProof/>
          </w:rPr>
          <w:t>53</w:t>
        </w:r>
      </w:fldSimple>
      <w:r>
        <w:t>: SSS-based detection in time domain (4 OFDM symbols, 1-bit or 8-bit WUS) with impact of frequency offset.</w:t>
      </w:r>
    </w:p>
    <w:p w14:paraId="2AD0CD20" w14:textId="77777777" w:rsidR="000C3D08" w:rsidRPr="00642E52" w:rsidRDefault="000C3D08" w:rsidP="000C3D08">
      <w:pPr>
        <w:jc w:val="center"/>
        <w:rPr>
          <w:lang w:eastAsia="en-GB"/>
        </w:rPr>
      </w:pPr>
      <w:r>
        <w:rPr>
          <w:noProof/>
          <w:lang w:eastAsia="en-GB"/>
        </w:rPr>
        <w:drawing>
          <wp:inline distT="0" distB="0" distL="0" distR="0" wp14:anchorId="2942899E" wp14:editId="78A64C4F">
            <wp:extent cx="4894390" cy="3263942"/>
            <wp:effectExtent l="0" t="0" r="1905" b="0"/>
            <wp:docPr id="1044" name="Picture 104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graph of a line graph&#10;&#10;Description automatically generated with medium confidenc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908293" cy="3273214"/>
                    </a:xfrm>
                    <a:prstGeom prst="rect">
                      <a:avLst/>
                    </a:prstGeom>
                  </pic:spPr>
                </pic:pic>
              </a:graphicData>
            </a:graphic>
          </wp:inline>
        </w:drawing>
      </w:r>
    </w:p>
    <w:p w14:paraId="275A0E35" w14:textId="03C6FB22" w:rsidR="000C3D08" w:rsidRDefault="000C3D08" w:rsidP="000C3D08">
      <w:pPr>
        <w:pStyle w:val="Caption"/>
        <w:jc w:val="center"/>
      </w:pPr>
      <w:r>
        <w:t xml:space="preserve">Figure </w:t>
      </w:r>
      <w:fldSimple w:instr=" SEQ Figure \* ARABIC ">
        <w:r w:rsidR="00FE5139">
          <w:rPr>
            <w:noProof/>
          </w:rPr>
          <w:t>54</w:t>
        </w:r>
      </w:fldSimple>
      <w:r>
        <w:t>: SSS-based detection in time domain (4 OFDM symbols, 1-bit or 8-bit WUS) with impact of timing error.</w:t>
      </w:r>
    </w:p>
    <w:p w14:paraId="44DFC8F7" w14:textId="77777777" w:rsidR="000C3D08" w:rsidRPr="00AF1679" w:rsidRDefault="000C3D08" w:rsidP="000C3D08">
      <w:pPr>
        <w:jc w:val="center"/>
        <w:rPr>
          <w:lang w:eastAsia="en-GB"/>
        </w:rPr>
      </w:pPr>
      <w:r>
        <w:rPr>
          <w:noProof/>
          <w:lang w:eastAsia="en-GB"/>
        </w:rPr>
        <w:lastRenderedPageBreak/>
        <w:drawing>
          <wp:inline distT="0" distB="0" distL="0" distR="0" wp14:anchorId="1ECA71B4" wp14:editId="5778DBBC">
            <wp:extent cx="4840351" cy="3227906"/>
            <wp:effectExtent l="0" t="0" r="0" b="0"/>
            <wp:docPr id="1045" name="Picture 1045"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graph of a line graph&#10;&#10;Description automatically generated with medium confidenc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859351" cy="3240577"/>
                    </a:xfrm>
                    <a:prstGeom prst="rect">
                      <a:avLst/>
                    </a:prstGeom>
                  </pic:spPr>
                </pic:pic>
              </a:graphicData>
            </a:graphic>
          </wp:inline>
        </w:drawing>
      </w:r>
    </w:p>
    <w:p w14:paraId="582D9108" w14:textId="6C74552B" w:rsidR="000C3D08" w:rsidRDefault="000C3D08" w:rsidP="000C3D08">
      <w:pPr>
        <w:pStyle w:val="Caption"/>
        <w:jc w:val="center"/>
      </w:pPr>
      <w:r>
        <w:t xml:space="preserve">Figure </w:t>
      </w:r>
      <w:fldSimple w:instr=" SEQ Figure \* ARABIC ">
        <w:r w:rsidR="00FE5139">
          <w:rPr>
            <w:noProof/>
          </w:rPr>
          <w:t>55</w:t>
        </w:r>
      </w:fldSimple>
      <w:r>
        <w:t>: SSS-based detection in time domain (12 OFDM symbols, 1-bit or 8-bit WUS) with impact of frequency offset.</w:t>
      </w:r>
    </w:p>
    <w:p w14:paraId="075CD67B" w14:textId="77777777" w:rsidR="000C3D08" w:rsidRDefault="000C3D08" w:rsidP="000C3D08">
      <w:pPr>
        <w:jc w:val="center"/>
        <w:rPr>
          <w:lang w:eastAsia="ja-JP"/>
        </w:rPr>
      </w:pPr>
      <w:r>
        <w:rPr>
          <w:noProof/>
          <w:lang w:eastAsia="ja-JP"/>
        </w:rPr>
        <w:drawing>
          <wp:inline distT="0" distB="0" distL="0" distR="0" wp14:anchorId="529290DD" wp14:editId="5BCC58C2">
            <wp:extent cx="4979072" cy="3320415"/>
            <wp:effectExtent l="0" t="0" r="0" b="0"/>
            <wp:docPr id="1046" name="Picture 1046"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graph of a line&#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989825" cy="3327586"/>
                    </a:xfrm>
                    <a:prstGeom prst="rect">
                      <a:avLst/>
                    </a:prstGeom>
                  </pic:spPr>
                </pic:pic>
              </a:graphicData>
            </a:graphic>
          </wp:inline>
        </w:drawing>
      </w:r>
    </w:p>
    <w:p w14:paraId="0F9CD05A" w14:textId="35B2B575" w:rsidR="000C3D08" w:rsidRDefault="000C3D08" w:rsidP="000C3D08">
      <w:pPr>
        <w:pStyle w:val="Caption"/>
        <w:jc w:val="center"/>
      </w:pPr>
      <w:r>
        <w:t xml:space="preserve">Figure </w:t>
      </w:r>
      <w:fldSimple w:instr=" SEQ Figure \* ARABIC ">
        <w:r w:rsidR="00FE5139">
          <w:rPr>
            <w:noProof/>
          </w:rPr>
          <w:t>56</w:t>
        </w:r>
      </w:fldSimple>
      <w:r>
        <w:t>: SSS-based detection in time domain (12 OFDM symbols 8-bit WUS) with impact of timing error.</w:t>
      </w:r>
    </w:p>
    <w:p w14:paraId="68896D5A" w14:textId="77777777" w:rsidR="001B00AC" w:rsidRDefault="001B00AC" w:rsidP="001B00AC">
      <w:pPr>
        <w:rPr>
          <w:rFonts w:cs="Arial"/>
          <w:lang w:eastAsia="ja-JP"/>
        </w:rPr>
      </w:pPr>
    </w:p>
    <w:p w14:paraId="112B3DA0" w14:textId="7CD0F66F" w:rsidR="00BD37AF" w:rsidRDefault="002E336E" w:rsidP="00995A1B">
      <w:pPr>
        <w:pStyle w:val="BodyText"/>
      </w:pPr>
      <w:r>
        <w:t>The d</w:t>
      </w:r>
      <w:r w:rsidR="007F3BF9" w:rsidRPr="009C2702">
        <w:t xml:space="preserve">etection </w:t>
      </w:r>
      <w:r w:rsidR="007F3BF9">
        <w:t xml:space="preserve">performance of </w:t>
      </w:r>
      <w:r w:rsidR="007F3BF9" w:rsidRPr="009C2702">
        <w:t xml:space="preserve">existing SSS-based signal </w:t>
      </w:r>
      <w:r w:rsidR="00697531">
        <w:t>with WUR using time domain correlation</w:t>
      </w:r>
      <w:r w:rsidR="00AA6CB6">
        <w:t xml:space="preserve"> </w:t>
      </w:r>
      <w:r w:rsidR="007F3BF9">
        <w:t xml:space="preserve">is similar to that of </w:t>
      </w:r>
      <w:r w:rsidR="007F3BF9" w:rsidRPr="009C2702">
        <w:t>WUR</w:t>
      </w:r>
      <w:r w:rsidR="00697531">
        <w:t xml:space="preserve"> using frequency domain correlation and both provide significantly better performance than that of OOK-based WUS (with the same number of symbols used for the signal)</w:t>
      </w:r>
      <w:r w:rsidR="007F3BF9">
        <w:t xml:space="preserve">. </w:t>
      </w:r>
      <w:r>
        <w:t xml:space="preserve">The </w:t>
      </w:r>
      <w:r w:rsidRPr="009C2702">
        <w:t xml:space="preserve">detection </w:t>
      </w:r>
      <w:r>
        <w:t xml:space="preserve">performance </w:t>
      </w:r>
      <w:r w:rsidR="00697531">
        <w:t xml:space="preserve">with time-domain correlation </w:t>
      </w:r>
      <w:r>
        <w:t xml:space="preserve">is </w:t>
      </w:r>
      <w:r w:rsidR="00BD37AF">
        <w:t xml:space="preserve">relatively </w:t>
      </w:r>
      <w:r w:rsidR="00697531">
        <w:t xml:space="preserve">robust </w:t>
      </w:r>
      <w:r w:rsidR="00BD37AF">
        <w:t xml:space="preserve">against timing error for up to 4 us timing error </w:t>
      </w:r>
      <w:r w:rsidR="00697531">
        <w:t>(</w:t>
      </w:r>
      <w:r w:rsidR="00BD37AF">
        <w:t>only slight</w:t>
      </w:r>
      <w:r w:rsidR="00697531">
        <w:t xml:space="preserve"> degradation </w:t>
      </w:r>
      <w:r w:rsidR="00BD37AF">
        <w:t>of less than 1 dB</w:t>
      </w:r>
      <w:r w:rsidR="00697531">
        <w:t xml:space="preserve"> observed)</w:t>
      </w:r>
      <w:r w:rsidR="007218DF">
        <w:t>.</w:t>
      </w:r>
      <w:r w:rsidR="00995A1B">
        <w:t xml:space="preserve"> </w:t>
      </w:r>
      <w:r w:rsidR="00BD37AF">
        <w:t xml:space="preserve">The </w:t>
      </w:r>
      <w:r w:rsidR="00BD37AF" w:rsidRPr="009C2702">
        <w:t xml:space="preserve">detection </w:t>
      </w:r>
      <w:r w:rsidR="00BD37AF">
        <w:t>performance with time-domain correlation is slightly impacted by frequency error with</w:t>
      </w:r>
      <w:r w:rsidR="00BD37AF" w:rsidRPr="00BD37AF">
        <w:t xml:space="preserve"> </w:t>
      </w:r>
      <w:r w:rsidR="00BD37AF">
        <w:t>degradation of less than 1 dB for up to 10ppm frequency error.</w:t>
      </w:r>
    </w:p>
    <w:p w14:paraId="184DF43F" w14:textId="1D4B01F1" w:rsidR="006D7D2C" w:rsidRDefault="006D7D2C" w:rsidP="006D7D2C">
      <w:pPr>
        <w:pStyle w:val="Heading1"/>
        <w:pBdr>
          <w:top w:val="single" w:sz="12" w:space="1" w:color="auto"/>
        </w:pBdr>
      </w:pPr>
      <w:r>
        <w:lastRenderedPageBreak/>
        <w:t>12</w:t>
      </w:r>
      <w:r>
        <w:tab/>
        <w:t xml:space="preserve">RRM </w:t>
      </w:r>
      <w:r w:rsidR="000E3B87">
        <w:t>measurements</w:t>
      </w:r>
    </w:p>
    <w:p w14:paraId="0C0AE2CB" w14:textId="77777777" w:rsidR="006D7D2C" w:rsidRPr="00FE02B5" w:rsidRDefault="006D7D2C" w:rsidP="006D7D2C">
      <w:pPr>
        <w:pStyle w:val="BodyText"/>
      </w:pPr>
      <w:r w:rsidRPr="00FE02B5">
        <w:t>In RAN1#111 it was agreed to study ways to reduce the RRM contribution to the overall UE energy consumption to maximize the WUR gains:</w:t>
      </w:r>
    </w:p>
    <w:tbl>
      <w:tblPr>
        <w:tblStyle w:val="TableGrid"/>
        <w:tblW w:w="0" w:type="auto"/>
        <w:tblLook w:val="04A0" w:firstRow="1" w:lastRow="0" w:firstColumn="1" w:lastColumn="0" w:noHBand="0" w:noVBand="1"/>
      </w:tblPr>
      <w:tblGrid>
        <w:gridCol w:w="9629"/>
      </w:tblGrid>
      <w:tr w:rsidR="006D7D2C" w14:paraId="411F7ACD" w14:textId="77777777" w:rsidTr="003C1535">
        <w:tc>
          <w:tcPr>
            <w:tcW w:w="9629" w:type="dxa"/>
          </w:tcPr>
          <w:p w14:paraId="18AB333B" w14:textId="77777777" w:rsidR="006D7D2C" w:rsidRPr="00D51CF3" w:rsidRDefault="006D7D2C" w:rsidP="003C1535">
            <w:pPr>
              <w:spacing w:after="0"/>
              <w:rPr>
                <w:rFonts w:ascii="Times" w:eastAsia="Batang" w:hAnsi="Times" w:cs="Times"/>
                <w:sz w:val="20"/>
                <w:szCs w:val="20"/>
                <w:highlight w:val="green"/>
                <w:lang w:val="en-GB"/>
              </w:rPr>
            </w:pPr>
            <w:r w:rsidRPr="00D51CF3">
              <w:rPr>
                <w:rFonts w:ascii="Times" w:eastAsia="Batang" w:hAnsi="Times" w:cs="Times"/>
                <w:b/>
                <w:bCs/>
                <w:sz w:val="20"/>
                <w:szCs w:val="20"/>
                <w:highlight w:val="green"/>
                <w:lang w:val="en-GB"/>
              </w:rPr>
              <w:t>Agreement</w:t>
            </w:r>
          </w:p>
          <w:p w14:paraId="7AD91BB9" w14:textId="77777777" w:rsidR="006D7D2C" w:rsidRDefault="006D7D2C" w:rsidP="003C1535">
            <w:pPr>
              <w:spacing w:after="0"/>
              <w:rPr>
                <w:rFonts w:ascii="Times" w:eastAsia="Batang" w:hAnsi="Times" w:cs="Times"/>
                <w:sz w:val="20"/>
                <w:szCs w:val="20"/>
                <w:lang w:val="en-GB"/>
              </w:rPr>
            </w:pPr>
          </w:p>
          <w:p w14:paraId="7609785F" w14:textId="77777777" w:rsidR="006D7D2C" w:rsidRPr="003C0E66" w:rsidRDefault="006D7D2C" w:rsidP="003C1535">
            <w:pPr>
              <w:spacing w:after="0"/>
              <w:rPr>
                <w:rFonts w:ascii="Times" w:eastAsia="Batang" w:hAnsi="Times" w:cs="Times"/>
                <w:szCs w:val="18"/>
                <w:lang w:val="en-GB"/>
              </w:rPr>
            </w:pPr>
            <w:r w:rsidRPr="003C0E66">
              <w:rPr>
                <w:rFonts w:ascii="Times" w:eastAsia="Batang" w:hAnsi="Times" w:cs="Times"/>
                <w:lang w:val="en-GB"/>
              </w:rPr>
              <w:t>For a UE support LP-WUR</w:t>
            </w:r>
            <w:r w:rsidRPr="003C0E66">
              <w:rPr>
                <w:rFonts w:ascii="Times" w:eastAsia="Malgun Gothic" w:hAnsi="Times" w:cs="Times"/>
                <w:szCs w:val="18"/>
                <w:lang w:val="en-GB"/>
              </w:rPr>
              <w:t xml:space="preserve"> in IDLE/INACTIVE mode, </w:t>
            </w:r>
          </w:p>
          <w:p w14:paraId="645BD191" w14:textId="77777777" w:rsidR="006D7D2C" w:rsidRPr="003C0E66" w:rsidRDefault="006D7D2C" w:rsidP="003C1535">
            <w:pPr>
              <w:numPr>
                <w:ilvl w:val="0"/>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 xml:space="preserve">Study how to reduce UE power consumption due to existing RRM measurement requirements at least for mobility support, </w:t>
            </w:r>
          </w:p>
          <w:p w14:paraId="318387A9" w14:textId="77777777" w:rsidR="006D7D2C" w:rsidRPr="003C0E66" w:rsidRDefault="006D7D2C" w:rsidP="003C1535">
            <w:pPr>
              <w:numPr>
                <w:ilvl w:val="1"/>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study feasibility of RRM measurements performed by LP-WUR, at least for serving/camping cell, based on signals detected by LP-WUR</w:t>
            </w:r>
          </w:p>
          <w:p w14:paraId="1DF82C06" w14:textId="77777777" w:rsidR="006D7D2C" w:rsidRPr="003C0E66" w:rsidRDefault="006D7D2C" w:rsidP="003C1535">
            <w:pPr>
              <w:numPr>
                <w:ilvl w:val="2"/>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FFS: measurement metric</w:t>
            </w:r>
          </w:p>
          <w:p w14:paraId="54BD9C8C" w14:textId="77777777" w:rsidR="006D7D2C" w:rsidRPr="003C0E66" w:rsidRDefault="006D7D2C" w:rsidP="003C1535">
            <w:pPr>
              <w:numPr>
                <w:ilvl w:val="2"/>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 xml:space="preserve">FFS: whether and how to identify cell/ tracking area </w:t>
            </w:r>
          </w:p>
          <w:p w14:paraId="092B93CF" w14:textId="77777777" w:rsidR="006D7D2C" w:rsidRPr="003C0E66" w:rsidRDefault="006D7D2C" w:rsidP="003C1535">
            <w:pPr>
              <w:numPr>
                <w:ilvl w:val="2"/>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FFS: need for neighbouring cells</w:t>
            </w:r>
          </w:p>
          <w:p w14:paraId="67D223B8" w14:textId="77777777" w:rsidR="006D7D2C" w:rsidRPr="003C0E66" w:rsidRDefault="006D7D2C" w:rsidP="003C1535">
            <w:pPr>
              <w:numPr>
                <w:ilvl w:val="2"/>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FFS: need for relaxation of existing RRM measurement requirements (for UE)</w:t>
            </w:r>
          </w:p>
          <w:p w14:paraId="03B13A8A" w14:textId="77777777" w:rsidR="006D7D2C" w:rsidRPr="002D29A5" w:rsidRDefault="006D7D2C" w:rsidP="003C1535">
            <w:pPr>
              <w:spacing w:after="0"/>
              <w:ind w:left="2160"/>
              <w:rPr>
                <w:rFonts w:ascii="Times" w:eastAsia="Batang" w:hAnsi="Times" w:cs="Times"/>
                <w:sz w:val="20"/>
                <w:szCs w:val="20"/>
                <w:lang w:val="en-GB" w:eastAsia="x-none"/>
              </w:rPr>
            </w:pPr>
          </w:p>
        </w:tc>
      </w:tr>
    </w:tbl>
    <w:p w14:paraId="6FB6ECED" w14:textId="77777777" w:rsidR="006D7D2C" w:rsidRDefault="006D7D2C" w:rsidP="006D7D2C">
      <w:pPr>
        <w:spacing w:before="120"/>
        <w:rPr>
          <w:rFonts w:cs="Arial"/>
        </w:rPr>
      </w:pPr>
      <w:r>
        <w:rPr>
          <w:rFonts w:cs="Arial"/>
        </w:rPr>
        <w:t xml:space="preserve">In addition, the following agreement was reached in </w:t>
      </w:r>
      <w:r w:rsidRPr="00D51CF3">
        <w:rPr>
          <w:rFonts w:cs="Arial"/>
        </w:rPr>
        <w:t>RAN1#11</w:t>
      </w:r>
      <w:r>
        <w:rPr>
          <w:rFonts w:cs="Arial"/>
        </w:rPr>
        <w:t>2:</w:t>
      </w:r>
    </w:p>
    <w:tbl>
      <w:tblPr>
        <w:tblStyle w:val="TableGrid"/>
        <w:tblW w:w="0" w:type="auto"/>
        <w:tblLook w:val="04A0" w:firstRow="1" w:lastRow="0" w:firstColumn="1" w:lastColumn="0" w:noHBand="0" w:noVBand="1"/>
      </w:tblPr>
      <w:tblGrid>
        <w:gridCol w:w="9629"/>
      </w:tblGrid>
      <w:tr w:rsidR="006D7D2C" w14:paraId="20F47183" w14:textId="77777777" w:rsidTr="003C1535">
        <w:trPr>
          <w:trHeight w:val="1331"/>
        </w:trPr>
        <w:tc>
          <w:tcPr>
            <w:tcW w:w="9629" w:type="dxa"/>
          </w:tcPr>
          <w:p w14:paraId="57AC33DC" w14:textId="77777777" w:rsidR="006D7D2C" w:rsidRPr="00D51CF3" w:rsidRDefault="006D7D2C" w:rsidP="003C1535">
            <w:pPr>
              <w:spacing w:after="0"/>
              <w:rPr>
                <w:rFonts w:ascii="Times" w:eastAsia="Batang" w:hAnsi="Times" w:cs="Times"/>
                <w:sz w:val="20"/>
                <w:szCs w:val="20"/>
                <w:highlight w:val="green"/>
                <w:lang w:val="en-GB"/>
              </w:rPr>
            </w:pPr>
            <w:r w:rsidRPr="00D51CF3">
              <w:rPr>
                <w:rFonts w:ascii="Times" w:eastAsia="Batang" w:hAnsi="Times" w:cs="Times"/>
                <w:b/>
                <w:bCs/>
                <w:sz w:val="20"/>
                <w:szCs w:val="20"/>
                <w:highlight w:val="green"/>
                <w:lang w:val="en-GB"/>
              </w:rPr>
              <w:t>Agreement</w:t>
            </w:r>
          </w:p>
          <w:p w14:paraId="044E7131" w14:textId="77777777" w:rsidR="006D7D2C" w:rsidRPr="00CF3125" w:rsidRDefault="006D7D2C" w:rsidP="003C1535">
            <w:pPr>
              <w:spacing w:after="0"/>
              <w:jc w:val="both"/>
              <w:rPr>
                <w:rFonts w:ascii="Times" w:eastAsia="Batang" w:hAnsi="Times"/>
                <w:sz w:val="20"/>
                <w:szCs w:val="20"/>
                <w:lang w:val="en-GB"/>
              </w:rPr>
            </w:pPr>
          </w:p>
          <w:p w14:paraId="5059185A" w14:textId="77777777" w:rsidR="006D7D2C" w:rsidRPr="00CF3125" w:rsidRDefault="006D7D2C" w:rsidP="003C1535">
            <w:pPr>
              <w:spacing w:after="0"/>
              <w:jc w:val="both"/>
              <w:rPr>
                <w:rFonts w:ascii="Times" w:eastAsia="Batang" w:hAnsi="Times"/>
                <w:sz w:val="20"/>
                <w:szCs w:val="20"/>
                <w:lang w:val="en-GB"/>
              </w:rPr>
            </w:pPr>
            <w:r w:rsidRPr="00CF3125">
              <w:rPr>
                <w:rFonts w:ascii="Times" w:eastAsia="Batang" w:hAnsi="Times" w:hint="eastAsia"/>
                <w:sz w:val="20"/>
                <w:szCs w:val="20"/>
                <w:lang w:val="en-GB"/>
              </w:rPr>
              <w:t xml:space="preserve">Study potential measurement metric used for RRM measurements performed by LP-WUR. </w:t>
            </w:r>
          </w:p>
          <w:p w14:paraId="05080D57" w14:textId="77777777" w:rsidR="006D7D2C" w:rsidRPr="00FE62D6" w:rsidRDefault="006D7D2C" w:rsidP="003C1535">
            <w:pPr>
              <w:numPr>
                <w:ilvl w:val="0"/>
                <w:numId w:val="18"/>
              </w:numPr>
              <w:overflowPunct w:val="0"/>
              <w:autoSpaceDE w:val="0"/>
              <w:autoSpaceDN w:val="0"/>
              <w:adjustRightInd w:val="0"/>
              <w:spacing w:after="0" w:line="240" w:lineRule="auto"/>
              <w:jc w:val="both"/>
              <w:textAlignment w:val="baseline"/>
              <w:rPr>
                <w:rFonts w:ascii="Times" w:eastAsia="Batang" w:hAnsi="Times" w:cs="Times New Roman"/>
                <w:lang w:eastAsia="x-none"/>
              </w:rPr>
            </w:pPr>
            <w:r w:rsidRPr="00CF3125">
              <w:rPr>
                <w:rFonts w:ascii="Times" w:eastAsia="Batang" w:hAnsi="Times"/>
                <w:sz w:val="20"/>
                <w:szCs w:val="20"/>
                <w:lang w:eastAsia="x-none"/>
              </w:rPr>
              <w:t>examples of measurement metric are signal quality, signal power, detection rate of LP-WUS/synch signal</w:t>
            </w:r>
          </w:p>
        </w:tc>
      </w:tr>
    </w:tbl>
    <w:p w14:paraId="5CB37D30" w14:textId="77777777" w:rsidR="006D7D2C" w:rsidRDefault="006D7D2C" w:rsidP="006D7D2C">
      <w:pPr>
        <w:pStyle w:val="BodyText"/>
      </w:pPr>
    </w:p>
    <w:p w14:paraId="6CD68907" w14:textId="77777777" w:rsidR="006D7D2C" w:rsidRPr="00FE02B5" w:rsidRDefault="006D7D2C" w:rsidP="006D7D2C">
      <w:pPr>
        <w:pStyle w:val="BodyText"/>
      </w:pPr>
      <w:r w:rsidRPr="00FE02B5">
        <w:t>Mobility measurements include serving cell measurements, neighbour cell measurements which can be intra or inter-frequency measurements. Serving cell measurements needs to be performed most frequently and will therefore have the biggest impact on UE energy consumption. Further, intra- and inter-frequency cell measurements are only performed when the UE’s serving cell is weak and the searches for a new serving cell. In a well deployed network this is only temporary and for long-term steady-state it is therefore serving cell measurements that are most relevant for UE energy consumption evaluation.</w:t>
      </w:r>
    </w:p>
    <w:p w14:paraId="7D53D5A3" w14:textId="77777777" w:rsidR="006D7D2C" w:rsidRDefault="006D7D2C" w:rsidP="006D7D2C">
      <w:pPr>
        <w:pStyle w:val="Proposal"/>
        <w:tabs>
          <w:tab w:val="clear" w:pos="1304"/>
        </w:tabs>
        <w:overflowPunct w:val="0"/>
        <w:autoSpaceDE w:val="0"/>
        <w:autoSpaceDN w:val="0"/>
        <w:adjustRightInd w:val="0"/>
        <w:spacing w:line="240" w:lineRule="auto"/>
        <w:ind w:left="1701" w:hanging="1701"/>
        <w:textAlignment w:val="baseline"/>
      </w:pPr>
      <w:bookmarkStart w:id="141" w:name="_Toc142664702"/>
      <w:r>
        <w:t>For evaluation of RRM measurement impact on UE energy consumption, serving cell measurements are considered.</w:t>
      </w:r>
      <w:bookmarkEnd w:id="141"/>
    </w:p>
    <w:p w14:paraId="1437D769" w14:textId="77777777" w:rsidR="006D7D2C" w:rsidRPr="00FE02B5" w:rsidRDefault="006D7D2C" w:rsidP="006D7D2C">
      <w:pPr>
        <w:pStyle w:val="BodyText"/>
      </w:pPr>
      <w:r w:rsidRPr="00FE02B5">
        <w:t>Serving cell measurements are defined in TS 38.133 Clause 4.2.2.2, and an extract is given below:</w:t>
      </w:r>
    </w:p>
    <w:tbl>
      <w:tblPr>
        <w:tblStyle w:val="TableGrid"/>
        <w:tblW w:w="0" w:type="auto"/>
        <w:tblLook w:val="04A0" w:firstRow="1" w:lastRow="0" w:firstColumn="1" w:lastColumn="0" w:noHBand="0" w:noVBand="1"/>
      </w:tblPr>
      <w:tblGrid>
        <w:gridCol w:w="9629"/>
      </w:tblGrid>
      <w:tr w:rsidR="006D7D2C" w14:paraId="3F822589" w14:textId="77777777" w:rsidTr="003C1535">
        <w:tc>
          <w:tcPr>
            <w:tcW w:w="9629" w:type="dxa"/>
          </w:tcPr>
          <w:p w14:paraId="3D4FA119" w14:textId="77777777" w:rsidR="006D7D2C" w:rsidRPr="0027512F" w:rsidRDefault="006D7D2C" w:rsidP="003C1535">
            <w:pPr>
              <w:overflowPunct w:val="0"/>
              <w:autoSpaceDE w:val="0"/>
              <w:autoSpaceDN w:val="0"/>
              <w:adjustRightInd w:val="0"/>
              <w:spacing w:before="120" w:after="180" w:line="240" w:lineRule="auto"/>
              <w:textAlignment w:val="baseline"/>
              <w:rPr>
                <w:rFonts w:ascii="Times New Roman" w:eastAsia="Times New Roman" w:hAnsi="Times New Roman" w:cs="v4.2.0"/>
                <w:sz w:val="20"/>
                <w:szCs w:val="20"/>
                <w:lang w:val="en-GB" w:eastAsia="en-GB"/>
              </w:rPr>
            </w:pPr>
            <w:r w:rsidRPr="0027512F">
              <w:rPr>
                <w:rFonts w:ascii="Times New Roman" w:eastAsia="Times New Roman" w:hAnsi="Times New Roman" w:cs="v4.2.0"/>
                <w:sz w:val="20"/>
                <w:szCs w:val="20"/>
                <w:lang w:val="en-GB" w:eastAsia="en-GB"/>
              </w:rPr>
              <w:t xml:space="preserve">The UE shall measure the </w:t>
            </w:r>
            <w:r w:rsidRPr="0027512F">
              <w:rPr>
                <w:rFonts w:ascii="Times New Roman" w:eastAsia="Times New Roman" w:hAnsi="Times New Roman" w:cs="v4.2.0"/>
                <w:sz w:val="20"/>
                <w:szCs w:val="20"/>
                <w:lang w:val="en-GB"/>
              </w:rPr>
              <w:t>SS-</w:t>
            </w:r>
            <w:r w:rsidRPr="0027512F">
              <w:rPr>
                <w:rFonts w:ascii="Times New Roman" w:eastAsia="Times New Roman" w:hAnsi="Times New Roman" w:cs="v4.2.0"/>
                <w:sz w:val="20"/>
                <w:szCs w:val="20"/>
                <w:lang w:val="en-GB" w:eastAsia="en-GB"/>
              </w:rPr>
              <w:t xml:space="preserve">RSRP and </w:t>
            </w:r>
            <w:r w:rsidRPr="0027512F">
              <w:rPr>
                <w:rFonts w:ascii="Times New Roman" w:eastAsia="Times New Roman" w:hAnsi="Times New Roman" w:cs="v4.2.0"/>
                <w:sz w:val="20"/>
                <w:szCs w:val="20"/>
                <w:lang w:val="en-GB"/>
              </w:rPr>
              <w:t>SS-</w:t>
            </w:r>
            <w:r w:rsidRPr="0027512F">
              <w:rPr>
                <w:rFonts w:ascii="Times New Roman" w:eastAsia="Times New Roman" w:hAnsi="Times New Roman" w:cs="v4.2.0"/>
                <w:sz w:val="20"/>
                <w:szCs w:val="20"/>
                <w:lang w:val="en-GB" w:eastAsia="en-GB"/>
              </w:rPr>
              <w:t xml:space="preserve">RSRQ level of the serving cell and evaluate the cell selection criterion S defined in </w:t>
            </w:r>
            <w:r w:rsidRPr="0027512F">
              <w:rPr>
                <w:rFonts w:ascii="Times New Roman" w:eastAsia="Times New Roman" w:hAnsi="Times New Roman" w:cs="Times New Roman"/>
                <w:sz w:val="20"/>
                <w:szCs w:val="20"/>
                <w:lang w:val="en-GB" w:eastAsia="en-GB"/>
              </w:rPr>
              <w:t>TS 38.304</w:t>
            </w:r>
            <w:r w:rsidRPr="0027512F">
              <w:rPr>
                <w:rFonts w:ascii="Times New Roman" w:eastAsia="Times New Roman" w:hAnsi="Times New Roman" w:cs="v4.2.0"/>
                <w:sz w:val="20"/>
                <w:szCs w:val="20"/>
                <w:lang w:val="en-GB" w:eastAsia="en-GB"/>
              </w:rPr>
              <w:t> [1] for the serving cell at least once every M1*N1 DRX cycle; where:</w:t>
            </w:r>
          </w:p>
          <w:p w14:paraId="32E420A3" w14:textId="77777777" w:rsidR="006D7D2C" w:rsidRPr="0027512F" w:rsidRDefault="006D7D2C" w:rsidP="003C1535">
            <w:pPr>
              <w:overflowPunct w:val="0"/>
              <w:autoSpaceDE w:val="0"/>
              <w:autoSpaceDN w:val="0"/>
              <w:adjustRightInd w:val="0"/>
              <w:spacing w:after="180" w:line="240" w:lineRule="auto"/>
              <w:ind w:left="568" w:hanging="284"/>
              <w:textAlignment w:val="baseline"/>
              <w:rPr>
                <w:rFonts w:ascii="Times New Roman" w:eastAsia="Times New Roman" w:hAnsi="Times New Roman" w:cs="Times New Roman"/>
                <w:sz w:val="20"/>
                <w:szCs w:val="20"/>
                <w:lang w:val="en-GB" w:eastAsia="en-GB"/>
              </w:rPr>
            </w:pPr>
            <w:r w:rsidRPr="0027512F">
              <w:rPr>
                <w:rFonts w:ascii="Times New Roman" w:eastAsia="Times New Roman" w:hAnsi="Times New Roman" w:cs="Times New Roman"/>
                <w:sz w:val="20"/>
                <w:szCs w:val="20"/>
                <w:lang w:val="en-GB" w:eastAsia="en-GB"/>
              </w:rPr>
              <w:tab/>
              <w:t>M1=2 if SMTC periodicity (T</w:t>
            </w:r>
            <w:r w:rsidRPr="0027512F">
              <w:rPr>
                <w:rFonts w:ascii="Times New Roman" w:eastAsia="Times New Roman" w:hAnsi="Times New Roman" w:cs="Times New Roman"/>
                <w:sz w:val="20"/>
                <w:szCs w:val="20"/>
                <w:vertAlign w:val="subscript"/>
                <w:lang w:val="en-GB" w:eastAsia="en-GB"/>
              </w:rPr>
              <w:t>SMTC</w:t>
            </w:r>
            <w:r w:rsidRPr="0027512F">
              <w:rPr>
                <w:rFonts w:ascii="Times New Roman" w:eastAsia="Times New Roman" w:hAnsi="Times New Roman" w:cs="Times New Roman"/>
                <w:sz w:val="20"/>
                <w:szCs w:val="20"/>
                <w:lang w:val="en-GB" w:eastAsia="en-GB"/>
              </w:rPr>
              <w:t xml:space="preserve">) &gt; 20 ms and DRX cycle </w:t>
            </w:r>
            <w:r w:rsidRPr="0027512F">
              <w:rPr>
                <w:rFonts w:ascii="Times New Roman" w:eastAsia="Times New Roman" w:hAnsi="Times New Roman" w:cs="Times New Roman" w:hint="eastAsia"/>
                <w:sz w:val="20"/>
                <w:szCs w:val="20"/>
                <w:lang w:val="en-GB" w:eastAsia="en-GB"/>
              </w:rPr>
              <w:t>≤</w:t>
            </w:r>
            <w:r w:rsidRPr="0027512F">
              <w:rPr>
                <w:rFonts w:ascii="Times New Roman" w:eastAsia="Times New Roman" w:hAnsi="Times New Roman" w:cs="Times New Roman"/>
                <w:sz w:val="20"/>
                <w:szCs w:val="20"/>
                <w:lang w:val="en-GB" w:eastAsia="en-GB"/>
              </w:rPr>
              <w:t xml:space="preserve"> 0.64 second,</w:t>
            </w:r>
          </w:p>
          <w:p w14:paraId="74C4DDE9" w14:textId="77777777" w:rsidR="006D7D2C" w:rsidRPr="0027512F" w:rsidRDefault="006D7D2C" w:rsidP="003C1535">
            <w:pPr>
              <w:overflowPunct w:val="0"/>
              <w:autoSpaceDE w:val="0"/>
              <w:autoSpaceDN w:val="0"/>
              <w:adjustRightInd w:val="0"/>
              <w:spacing w:after="180" w:line="240" w:lineRule="auto"/>
              <w:ind w:left="568" w:hanging="284"/>
              <w:textAlignment w:val="baseline"/>
              <w:rPr>
                <w:rFonts w:ascii="Times New Roman" w:eastAsia="Times New Roman" w:hAnsi="Times New Roman" w:cs="Times New Roman"/>
                <w:sz w:val="20"/>
                <w:szCs w:val="20"/>
                <w:lang w:val="en-GB" w:eastAsia="en-GB"/>
              </w:rPr>
            </w:pPr>
            <w:r w:rsidRPr="0027512F">
              <w:rPr>
                <w:rFonts w:ascii="Times New Roman" w:eastAsia="Times New Roman" w:hAnsi="Times New Roman" w:cs="Times New Roman"/>
                <w:sz w:val="20"/>
                <w:szCs w:val="20"/>
                <w:lang w:val="en-GB" w:eastAsia="en-GB"/>
              </w:rPr>
              <w:tab/>
              <w:t>otherwise M1=1.</w:t>
            </w:r>
          </w:p>
        </w:tc>
      </w:tr>
    </w:tbl>
    <w:p w14:paraId="7EE6D634" w14:textId="77777777" w:rsidR="006D7D2C" w:rsidRDefault="006D7D2C" w:rsidP="006D7D2C">
      <w:pPr>
        <w:pStyle w:val="BodyText"/>
      </w:pPr>
    </w:p>
    <w:p w14:paraId="78B47622" w14:textId="77777777" w:rsidR="006D7D2C" w:rsidRPr="00FE02B5" w:rsidRDefault="006D7D2C" w:rsidP="006D7D2C">
      <w:pPr>
        <w:pStyle w:val="BodyText"/>
      </w:pPr>
      <w:r w:rsidRPr="00FE02B5">
        <w:t>SS-RSRP and SS-RSRQ are measured on SSS and in FR1 the Scaling Factor N1 is equal to 1. Therefore, a UE must perform serving cell measurements either every DRX cycle or every 2nd DRX cycle in FR1 (somewhat more relaxed in FR2).</w:t>
      </w:r>
    </w:p>
    <w:p w14:paraId="3E24F043" w14:textId="77777777" w:rsidR="006D7D2C" w:rsidRPr="00FE02B5" w:rsidRDefault="006D7D2C" w:rsidP="006D7D2C">
      <w:pPr>
        <w:pStyle w:val="BodyText"/>
      </w:pPr>
      <w:r w:rsidRPr="00FE02B5">
        <w:t>In general, there are three alternative solutions for RRM measurements with LP-WUR operation:</w:t>
      </w:r>
    </w:p>
    <w:p w14:paraId="2A220233" w14:textId="77777777" w:rsidR="006D7D2C" w:rsidRPr="00BC5FCC" w:rsidRDefault="006D7D2C" w:rsidP="006D7D2C">
      <w:pPr>
        <w:pStyle w:val="ListParagraph"/>
        <w:numPr>
          <w:ilvl w:val="0"/>
          <w:numId w:val="14"/>
        </w:numPr>
        <w:overflowPunct w:val="0"/>
        <w:autoSpaceDE w:val="0"/>
        <w:autoSpaceDN w:val="0"/>
        <w:adjustRightInd w:val="0"/>
        <w:spacing w:after="120" w:line="240" w:lineRule="auto"/>
        <w:ind w:left="714" w:hanging="357"/>
        <w:textAlignment w:val="baseline"/>
        <w:rPr>
          <w:rFonts w:asciiTheme="minorHAnsi" w:hAnsiTheme="minorHAnsi" w:cstheme="minorHAnsi"/>
          <w:lang w:val="en-US"/>
        </w:rPr>
      </w:pPr>
      <w:r w:rsidRPr="00BC5FCC">
        <w:rPr>
          <w:rFonts w:asciiTheme="minorHAnsi" w:hAnsiTheme="minorHAnsi" w:cstheme="minorHAnsi"/>
          <w:lang w:val="en-US"/>
        </w:rPr>
        <w:t>WUR measurement on legacy SSB (no measurements by MR)</w:t>
      </w:r>
    </w:p>
    <w:p w14:paraId="75BB196B" w14:textId="77777777" w:rsidR="006D7D2C" w:rsidRPr="00BC5FCC" w:rsidRDefault="006D7D2C" w:rsidP="006D7D2C">
      <w:pPr>
        <w:pStyle w:val="ListParagraph"/>
        <w:numPr>
          <w:ilvl w:val="0"/>
          <w:numId w:val="14"/>
        </w:numPr>
        <w:overflowPunct w:val="0"/>
        <w:autoSpaceDE w:val="0"/>
        <w:autoSpaceDN w:val="0"/>
        <w:adjustRightInd w:val="0"/>
        <w:spacing w:after="120" w:line="240" w:lineRule="auto"/>
        <w:ind w:left="714" w:hanging="357"/>
        <w:textAlignment w:val="baseline"/>
        <w:rPr>
          <w:rFonts w:asciiTheme="minorHAnsi" w:hAnsiTheme="minorHAnsi" w:cstheme="minorHAnsi"/>
          <w:lang w:val="en-US"/>
        </w:rPr>
      </w:pPr>
      <w:r w:rsidRPr="00BC5FCC">
        <w:rPr>
          <w:rFonts w:asciiTheme="minorHAnsi" w:hAnsiTheme="minorHAnsi" w:cstheme="minorHAnsi"/>
          <w:lang w:val="en-US"/>
        </w:rPr>
        <w:t xml:space="preserve">WUR measurement on </w:t>
      </w:r>
      <w:r w:rsidRPr="00BC5FCC">
        <w:rPr>
          <w:rFonts w:asciiTheme="minorHAnsi" w:hAnsiTheme="minorHAnsi" w:cstheme="minorHAnsi"/>
        </w:rPr>
        <w:t>a new WUR-specific reference signal</w:t>
      </w:r>
      <w:r w:rsidRPr="00BC5FCC">
        <w:rPr>
          <w:rFonts w:asciiTheme="minorHAnsi" w:hAnsiTheme="minorHAnsi" w:cstheme="minorHAnsi"/>
          <w:lang w:val="en-US"/>
        </w:rPr>
        <w:t xml:space="preserve"> (</w:t>
      </w:r>
      <w:r w:rsidRPr="00BC5FCC">
        <w:rPr>
          <w:rFonts w:asciiTheme="minorHAnsi" w:hAnsiTheme="minorHAnsi" w:cstheme="minorHAnsi"/>
        </w:rPr>
        <w:t>LP-SS</w:t>
      </w:r>
      <w:r w:rsidRPr="00BC5FCC">
        <w:rPr>
          <w:rFonts w:asciiTheme="minorHAnsi" w:hAnsiTheme="minorHAnsi" w:cstheme="minorHAnsi"/>
          <w:lang w:val="en-US"/>
        </w:rPr>
        <w:t>)</w:t>
      </w:r>
    </w:p>
    <w:p w14:paraId="25CB153C" w14:textId="77777777" w:rsidR="006D7D2C" w:rsidRPr="00BC5FCC" w:rsidRDefault="006D7D2C" w:rsidP="006D7D2C">
      <w:pPr>
        <w:pStyle w:val="ListParagraph"/>
        <w:numPr>
          <w:ilvl w:val="0"/>
          <w:numId w:val="14"/>
        </w:numPr>
        <w:overflowPunct w:val="0"/>
        <w:autoSpaceDE w:val="0"/>
        <w:autoSpaceDN w:val="0"/>
        <w:adjustRightInd w:val="0"/>
        <w:spacing w:after="120" w:line="240" w:lineRule="auto"/>
        <w:ind w:left="714" w:hanging="357"/>
        <w:textAlignment w:val="baseline"/>
        <w:rPr>
          <w:rFonts w:asciiTheme="minorHAnsi" w:hAnsiTheme="minorHAnsi" w:cstheme="minorHAnsi"/>
          <w:lang w:val="en-US"/>
        </w:rPr>
      </w:pPr>
      <w:r w:rsidRPr="00BC5FCC">
        <w:rPr>
          <w:rFonts w:asciiTheme="minorHAnsi" w:hAnsiTheme="minorHAnsi" w:cstheme="minorHAnsi"/>
          <w:lang w:val="en-US"/>
        </w:rPr>
        <w:t>MR measurement on legacy SSB (no measurement by WUR)</w:t>
      </w:r>
    </w:p>
    <w:p w14:paraId="23DF3986" w14:textId="77777777" w:rsidR="000E3B87" w:rsidRDefault="000E3B87" w:rsidP="006D7D2C">
      <w:pPr>
        <w:jc w:val="both"/>
      </w:pPr>
    </w:p>
    <w:p w14:paraId="723E4190" w14:textId="20381DE2" w:rsidR="006D7D2C" w:rsidRDefault="006D7D2C" w:rsidP="006D7D2C">
      <w:pPr>
        <w:jc w:val="both"/>
      </w:pPr>
      <w:r>
        <w:t xml:space="preserve">Solution A is applicable for WUR capable of receiving legacy SSS (i.e., a somewhat more capable WUR). Solution B requires the introduction of a new </w:t>
      </w:r>
      <w:r w:rsidRPr="00C83903">
        <w:t xml:space="preserve">WUR-specific reference </w:t>
      </w:r>
      <w:r>
        <w:t xml:space="preserve">signal, </w:t>
      </w:r>
      <w:r w:rsidRPr="00C83903">
        <w:t xml:space="preserve">e.g., the </w:t>
      </w:r>
      <w:r>
        <w:t>LP-SS</w:t>
      </w:r>
      <w:r w:rsidRPr="00C83903">
        <w:t xml:space="preserve"> </w:t>
      </w:r>
      <w:r>
        <w:t>as</w:t>
      </w:r>
      <w:r w:rsidRPr="00C83903">
        <w:t xml:space="preserve"> discussed in previous meetings. </w:t>
      </w:r>
      <w:r>
        <w:t>This implies</w:t>
      </w:r>
      <w:r w:rsidRPr="00C83903">
        <w:t xml:space="preserve"> introduction of </w:t>
      </w:r>
      <w:r>
        <w:t xml:space="preserve">new </w:t>
      </w:r>
      <w:r w:rsidRPr="00C83903">
        <w:t xml:space="preserve">always-on broadcast signals for </w:t>
      </w:r>
      <w:r>
        <w:t>this feature, and possibly new measurements requirements and</w:t>
      </w:r>
      <w:r w:rsidRPr="00C83903">
        <w:t xml:space="preserve"> would also result in additional NW</w:t>
      </w:r>
      <w:r>
        <w:t xml:space="preserve"> overhead</w:t>
      </w:r>
      <w:r w:rsidRPr="00C83903">
        <w:t xml:space="preserve">/energy consumption. Avoiding new always on signals is </w:t>
      </w:r>
      <w:r>
        <w:t xml:space="preserve">one of the </w:t>
      </w:r>
      <w:r w:rsidRPr="00C83903">
        <w:t>key consideration</w:t>
      </w:r>
      <w:r>
        <w:t>s</w:t>
      </w:r>
      <w:r w:rsidRPr="00C83903">
        <w:t xml:space="preserve"> from NW operation perspective</w:t>
      </w:r>
      <w:r>
        <w:t>. Solution C means the main receiver is started-up periodically to perform the RRM measurements. As shown in Section 4.1.3 ‘</w:t>
      </w:r>
      <w:r w:rsidRPr="00726D3A">
        <w:t>Impact of RRM measurements</w:t>
      </w:r>
      <w:r>
        <w:t>’ in [4], measurement relaxations compared to current requirements are needed for LP-WUR to provide power savings gain with this approach. For NR no serving cell measurement relaxations have been introduced, but for NB-IoT and LTE-M serving cell measurements of up to every 8</w:t>
      </w:r>
      <w:r w:rsidRPr="00FD4299">
        <w:rPr>
          <w:vertAlign w:val="superscript"/>
        </w:rPr>
        <w:t>th</w:t>
      </w:r>
      <w:r>
        <w:t xml:space="preserve"> DRX cycle was introduced for more stationary UEs. However, as seen from [4] not even that is enough to achieve larger power saving gains for WUR.</w:t>
      </w:r>
    </w:p>
    <w:p w14:paraId="59661BEF" w14:textId="77777777" w:rsidR="006D7D2C" w:rsidRDefault="006D7D2C" w:rsidP="006D7D2C">
      <w:pPr>
        <w:pStyle w:val="Proposal"/>
        <w:tabs>
          <w:tab w:val="clear" w:pos="1304"/>
        </w:tabs>
        <w:overflowPunct w:val="0"/>
        <w:autoSpaceDE w:val="0"/>
        <w:autoSpaceDN w:val="0"/>
        <w:adjustRightInd w:val="0"/>
        <w:spacing w:line="240" w:lineRule="auto"/>
        <w:ind w:left="1701" w:hanging="1701"/>
        <w:textAlignment w:val="baseline"/>
      </w:pPr>
      <w:bookmarkStart w:id="142" w:name="_Toc142664703"/>
      <w:r w:rsidRPr="00304FEF">
        <w:t>RRM measurements by LP-WUR using existing OFDMA based signals</w:t>
      </w:r>
      <w:r>
        <w:t xml:space="preserve"> (SSB) should be considered.</w:t>
      </w:r>
      <w:bookmarkEnd w:id="142"/>
    </w:p>
    <w:p w14:paraId="3D4A8BF2" w14:textId="265D5925" w:rsidR="006D7D2C" w:rsidRDefault="006D7D2C" w:rsidP="006D7D2C">
      <w:pPr>
        <w:jc w:val="both"/>
      </w:pPr>
      <w:r>
        <w:t>Reu</w:t>
      </w:r>
      <w:r w:rsidRPr="003A41CD">
        <w:t>sing</w:t>
      </w:r>
      <w:r>
        <w:t xml:space="preserve"> SSB for RRM measurement purposes would have zero additional overhead from broadcast, unlike the new LP-SS. To limit the negative impact on overhead, some companies have claimed that a ~1s periodicity would be sufficient for the LP-SS. However, 38.133 states that UEs should filter over at least 2 samples per serving cell measurement, and even with a 1.28s DRX cycle U</w:t>
      </w:r>
      <w:r w:rsidR="009056FB">
        <w:t>E</w:t>
      </w:r>
      <w:r>
        <w:t>s would be distributed over several paging frames making the LP-SS reception very disjoint from the paging occasion for some UEs. Further, UEs must also be synchronized before the RRM measurements can start which may take a long time with a 1s LP-SS periodicity, and with such a long LP-SS periodicity as 1s the UEs may even drift in between. These aspects, and potentially more, should be considered for determining a feasible range of LP-SS periodicities which can be considered for evaluation.</w:t>
      </w:r>
    </w:p>
    <w:p w14:paraId="6FE7A0DF" w14:textId="77777777" w:rsidR="006D7D2C" w:rsidRPr="003A41CD" w:rsidRDefault="006D7D2C" w:rsidP="006D7D2C">
      <w:pPr>
        <w:pStyle w:val="Proposal"/>
        <w:tabs>
          <w:tab w:val="clear" w:pos="1304"/>
        </w:tabs>
        <w:overflowPunct w:val="0"/>
        <w:autoSpaceDE w:val="0"/>
        <w:autoSpaceDN w:val="0"/>
        <w:adjustRightInd w:val="0"/>
        <w:spacing w:line="240" w:lineRule="auto"/>
        <w:ind w:left="1701" w:hanging="1701"/>
        <w:textAlignment w:val="baseline"/>
      </w:pPr>
      <w:bookmarkStart w:id="143" w:name="_Toc142664704"/>
      <w:r>
        <w:t>Feasibility for LP-SS periodicity should be determined from, at least, RRM measurement considerations, UE distribution over paging frames, and synchronization requirements.</w:t>
      </w:r>
      <w:bookmarkEnd w:id="143"/>
    </w:p>
    <w:p w14:paraId="241382AD" w14:textId="77777777" w:rsidR="006D7D2C" w:rsidRDefault="006D7D2C" w:rsidP="006D7D2C">
      <w:pPr>
        <w:jc w:val="both"/>
      </w:pPr>
      <w:r>
        <w:t>In terms of metric for RRM measurement performed by LP-WUR, if SSB is used for the measurements (Solution A), the same metric based on SS-RSRP can be reused. On the other hand, if the new LP-SS is introduced for measurement purposes, then a new metric is needed. Depending on details of LP-WUR architecture, different metrics can also be considered, e.g., when SSS in existing SSB structure is used for RRM measurements by LP-WUR only capable of time-domain processing (without FFT).</w:t>
      </w:r>
    </w:p>
    <w:p w14:paraId="1B88DD79" w14:textId="0BB70A4A" w:rsidR="006D7D2C" w:rsidRDefault="006D7D2C" w:rsidP="006D7D2C">
      <w:pPr>
        <w:jc w:val="both"/>
      </w:pPr>
      <w:r>
        <w:t>In the following, we consider RRM measurement accuracy based on different options of reference sig</w:t>
      </w:r>
      <w:r w:rsidRPr="00831A03">
        <w:t>nal</w:t>
      </w:r>
      <w:r>
        <w:t>s where the measurement is performed by WUR</w:t>
      </w:r>
      <w:r w:rsidRPr="00831A03">
        <w:t xml:space="preserve">, e.g., SSB and OOK-based sequence. For </w:t>
      </w:r>
      <w:r>
        <w:t xml:space="preserve">RRM </w:t>
      </w:r>
      <w:r w:rsidRPr="00831A03">
        <w:t>measurement</w:t>
      </w:r>
      <w:r>
        <w:t>s</w:t>
      </w:r>
      <w:r w:rsidRPr="00831A03">
        <w:t xml:space="preserve"> based on SSB, we consider both the case when the LP-WUR is capable and not capable of FFT operation. We consider RRM measurement accuracy based on the difference between a measured measurement metric and an ideal measurement metric, where the ideal metric is computed at the reference point, i.e., the antenna connector of the UE.</w:t>
      </w:r>
      <w:r>
        <w:t xml:space="preserve"> The results are shown in terms of empirical CDF of such difference in dB at certain target SNR. Since the measurement accuracy depends on target SNR, it is important to take into account the noise figure values of corresponding LP-WUR architectures assumed in the evaluation. </w:t>
      </w:r>
    </w:p>
    <w:p w14:paraId="6CA52E64" w14:textId="70979BF3" w:rsidR="006D7D2C" w:rsidRPr="00361F65" w:rsidRDefault="006D7D2C" w:rsidP="006D7D2C">
      <w:pPr>
        <w:pStyle w:val="Proposal"/>
        <w:rPr>
          <w:lang w:eastAsia="en-GB"/>
        </w:rPr>
      </w:pPr>
      <w:bookmarkStart w:id="144" w:name="_Toc142664705"/>
      <w:r>
        <w:t>Evaluation of RRM measurement accuracy performed by WUR should consider different noise figure values assumed for different WUR architectures</w:t>
      </w:r>
      <w:r w:rsidR="00763DBE">
        <w:t>.</w:t>
      </w:r>
      <w:bookmarkEnd w:id="144"/>
    </w:p>
    <w:p w14:paraId="17F19E74" w14:textId="77777777" w:rsidR="006D7D2C" w:rsidRDefault="006D7D2C" w:rsidP="006D7D2C">
      <w:pPr>
        <w:jc w:val="both"/>
      </w:pPr>
      <w:r w:rsidRPr="00831A03">
        <w:t xml:space="preserve">Three examples </w:t>
      </w:r>
      <w:r>
        <w:t xml:space="preserve">based on </w:t>
      </w:r>
      <w:r w:rsidRPr="00831A03">
        <w:t xml:space="preserve">different </w:t>
      </w:r>
      <w:r>
        <w:t xml:space="preserve">assumption of reference signals and corresponding WUR architecture </w:t>
      </w:r>
      <w:r w:rsidRPr="00831A03">
        <w:t>are provided.</w:t>
      </w:r>
      <w:r>
        <w:t xml:space="preserve"> </w:t>
      </w:r>
    </w:p>
    <w:p w14:paraId="2B587FD0" w14:textId="351438B7" w:rsidR="006D7D2C" w:rsidRPr="003F24A8" w:rsidRDefault="003F24A8" w:rsidP="003F24A8">
      <w:pPr>
        <w:pStyle w:val="Heading2"/>
      </w:pPr>
      <w:r>
        <w:lastRenderedPageBreak/>
        <w:t xml:space="preserve">12.1 </w:t>
      </w:r>
      <w:r w:rsidR="006D7D2C" w:rsidRPr="003F24A8">
        <w:t>SSS-based RSRP measurement</w:t>
      </w:r>
      <w:r w:rsidRPr="003F24A8">
        <w:t>s</w:t>
      </w:r>
    </w:p>
    <w:p w14:paraId="7D2C26D3" w14:textId="5E0BBA41" w:rsidR="006D7D2C" w:rsidRPr="004B2AAA" w:rsidRDefault="006D7D2C" w:rsidP="006D7D2C">
      <w:pPr>
        <w:jc w:val="both"/>
      </w:pPr>
      <w:r>
        <w:t>First, we consider the case when SSB is used for measurements by WUR. Here SSS-based RSRP m</w:t>
      </w:r>
      <w:r w:rsidRPr="005D3A7F">
        <w:t>easurement</w:t>
      </w:r>
      <w:r>
        <w:t xml:space="preserve"> is used as a metric which is a</w:t>
      </w:r>
      <w:r w:rsidRPr="005D3A7F">
        <w:t xml:space="preserve"> linear average of received power of the SSS </w:t>
      </w:r>
      <w:r>
        <w:t>over</w:t>
      </w:r>
      <w:r w:rsidRPr="005D3A7F">
        <w:t xml:space="preserve"> the SSS resources in frequency-domain.</w:t>
      </w:r>
      <w:r>
        <w:t xml:space="preserve"> We use SNR = -3 dB as a reference SNR corresponding to a reference UE and assume that WUR capable of SSS-based RSRP measurement has 3 dB worse noise figure than the reference UE. The results for SSS-based RSRP measurement accuracy are shown in </w:t>
      </w:r>
      <w:r w:rsidR="000E3E88">
        <w:fldChar w:fldCharType="begin"/>
      </w:r>
      <w:r w:rsidR="000E3E88">
        <w:instrText xml:space="preserve"> REF _Ref142654881 \h </w:instrText>
      </w:r>
      <w:r w:rsidR="000E3E88">
        <w:fldChar w:fldCharType="separate"/>
      </w:r>
      <w:r w:rsidR="00FE5139">
        <w:t xml:space="preserve">Figure </w:t>
      </w:r>
      <w:r w:rsidR="00FE5139">
        <w:rPr>
          <w:noProof/>
        </w:rPr>
        <w:t>57</w:t>
      </w:r>
      <w:r w:rsidR="000E3E88">
        <w:fldChar w:fldCharType="end"/>
      </w:r>
      <w:r>
        <w:t xml:space="preserve"> and </w:t>
      </w:r>
      <w:r w:rsidR="000E3E88">
        <w:fldChar w:fldCharType="begin"/>
      </w:r>
      <w:r w:rsidR="000E3E88">
        <w:instrText xml:space="preserve"> REF _Ref142654882 \h </w:instrText>
      </w:r>
      <w:r w:rsidR="000E3E88">
        <w:fldChar w:fldCharType="separate"/>
      </w:r>
      <w:r w:rsidR="00FE5139">
        <w:t xml:space="preserve">Figure </w:t>
      </w:r>
      <w:r w:rsidR="00FE5139">
        <w:rPr>
          <w:noProof/>
        </w:rPr>
        <w:t>58</w:t>
      </w:r>
      <w:r w:rsidR="000E3E88">
        <w:fldChar w:fldCharType="end"/>
      </w:r>
      <w:r>
        <w:t xml:space="preserve"> for SNR = -3 dB (reference) and -6 dB (WUR), respectively.</w:t>
      </w:r>
    </w:p>
    <w:p w14:paraId="21DA6BCF" w14:textId="77777777" w:rsidR="006D7D2C" w:rsidRDefault="006D7D2C" w:rsidP="006D7D2C">
      <w:pPr>
        <w:pStyle w:val="ListParagraph"/>
      </w:pPr>
    </w:p>
    <w:p w14:paraId="5366A11D" w14:textId="77777777" w:rsidR="006D7D2C" w:rsidRDefault="006D7D2C" w:rsidP="006D7D2C">
      <w:pPr>
        <w:pStyle w:val="ListParagraph"/>
        <w:keepNext/>
        <w:jc w:val="center"/>
      </w:pPr>
      <w:r>
        <w:rPr>
          <w:noProof/>
        </w:rPr>
        <w:drawing>
          <wp:inline distT="0" distB="0" distL="0" distR="0" wp14:anchorId="049CAAD7" wp14:editId="0952A651">
            <wp:extent cx="4425842" cy="2951480"/>
            <wp:effectExtent l="0" t="0" r="0" b="1270"/>
            <wp:docPr id="70" name="Picture 70"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picture containing text, diagram, line, plot&#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447169" cy="2965702"/>
                    </a:xfrm>
                    <a:prstGeom prst="rect">
                      <a:avLst/>
                    </a:prstGeom>
                  </pic:spPr>
                </pic:pic>
              </a:graphicData>
            </a:graphic>
          </wp:inline>
        </w:drawing>
      </w:r>
    </w:p>
    <w:p w14:paraId="233FC93A" w14:textId="77601AE8" w:rsidR="006D7D2C" w:rsidRPr="004B2AAA" w:rsidRDefault="006D7D2C" w:rsidP="006D7D2C">
      <w:pPr>
        <w:pStyle w:val="Caption"/>
        <w:jc w:val="center"/>
      </w:pPr>
      <w:bookmarkStart w:id="145" w:name="_Ref142654881"/>
      <w:r>
        <w:t xml:space="preserve">Figure </w:t>
      </w:r>
      <w:fldSimple w:instr=" SEQ Figure \* ARABIC ">
        <w:r w:rsidR="00FE5139">
          <w:rPr>
            <w:noProof/>
          </w:rPr>
          <w:t>57</w:t>
        </w:r>
      </w:fldSimple>
      <w:bookmarkEnd w:id="145"/>
      <w:r>
        <w:t xml:space="preserve"> CDF of SSS-based RSRP measurement accuracy at SNR = -3 dB.</w:t>
      </w:r>
    </w:p>
    <w:p w14:paraId="61177AED" w14:textId="77777777" w:rsidR="006D7D2C" w:rsidRDefault="006D7D2C" w:rsidP="006D7D2C">
      <w:pPr>
        <w:pStyle w:val="ListParagraph"/>
      </w:pPr>
    </w:p>
    <w:p w14:paraId="5CD3D387" w14:textId="77777777" w:rsidR="006D7D2C" w:rsidRDefault="006D7D2C" w:rsidP="006D7D2C">
      <w:pPr>
        <w:pStyle w:val="ListParagraph"/>
        <w:keepNext/>
        <w:jc w:val="center"/>
      </w:pPr>
      <w:r>
        <w:rPr>
          <w:noProof/>
        </w:rPr>
        <w:drawing>
          <wp:inline distT="0" distB="0" distL="0" distR="0" wp14:anchorId="42C32B58" wp14:editId="5462B878">
            <wp:extent cx="4371568" cy="2915285"/>
            <wp:effectExtent l="0" t="0" r="0" b="0"/>
            <wp:docPr id="71" name="Picture 71"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text, diagram, line, plot&#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386653" cy="2925345"/>
                    </a:xfrm>
                    <a:prstGeom prst="rect">
                      <a:avLst/>
                    </a:prstGeom>
                  </pic:spPr>
                </pic:pic>
              </a:graphicData>
            </a:graphic>
          </wp:inline>
        </w:drawing>
      </w:r>
    </w:p>
    <w:p w14:paraId="4566BE6E" w14:textId="5DEF4778" w:rsidR="006D7D2C" w:rsidRPr="00341B9B" w:rsidRDefault="006D7D2C" w:rsidP="006D7D2C">
      <w:pPr>
        <w:pStyle w:val="Caption"/>
        <w:jc w:val="center"/>
      </w:pPr>
      <w:bookmarkStart w:id="146" w:name="_Ref142654882"/>
      <w:r>
        <w:t xml:space="preserve">Figure </w:t>
      </w:r>
      <w:fldSimple w:instr=" SEQ Figure \* ARABIC ">
        <w:r w:rsidR="00FE5139">
          <w:rPr>
            <w:noProof/>
          </w:rPr>
          <w:t>58</w:t>
        </w:r>
      </w:fldSimple>
      <w:bookmarkEnd w:id="146"/>
      <w:r>
        <w:t xml:space="preserve"> CDF of SSS-based RSRP measurement accuracy based on OFDMA-based WUR at SNR = -6 dB.</w:t>
      </w:r>
    </w:p>
    <w:p w14:paraId="79AAB3E2" w14:textId="77777777" w:rsidR="003F24A8" w:rsidRDefault="003F24A8" w:rsidP="006D7D2C">
      <w:pPr>
        <w:jc w:val="both"/>
      </w:pPr>
    </w:p>
    <w:p w14:paraId="224329EF" w14:textId="0C898F00" w:rsidR="006D7D2C" w:rsidRDefault="003F24A8" w:rsidP="006D7D2C">
      <w:pPr>
        <w:jc w:val="both"/>
      </w:pPr>
      <w:r>
        <w:lastRenderedPageBreak/>
        <w:t>Below</w:t>
      </w:r>
      <w:r w:rsidR="006D7D2C">
        <w:t>, we consider the case where SSS-based m</w:t>
      </w:r>
      <w:r w:rsidR="006D7D2C" w:rsidRPr="0081696A">
        <w:t>easurement</w:t>
      </w:r>
      <w:r w:rsidR="006D7D2C">
        <w:t xml:space="preserve">s are </w:t>
      </w:r>
      <w:r w:rsidR="006D7D2C" w:rsidRPr="0081696A">
        <w:t xml:space="preserve">performed in time-domain, e.g., </w:t>
      </w:r>
      <w:r w:rsidR="006D7D2C">
        <w:t>by</w:t>
      </w:r>
      <w:r w:rsidR="006D7D2C" w:rsidRPr="0081696A">
        <w:t xml:space="preserve"> LP-WUR capable of</w:t>
      </w:r>
      <w:r w:rsidR="006D7D2C">
        <w:t xml:space="preserve"> processing I/Q samples but not capable of</w:t>
      </w:r>
      <w:r w:rsidR="006D7D2C" w:rsidRPr="0081696A">
        <w:t xml:space="preserve"> FFT</w:t>
      </w:r>
      <w:r w:rsidR="006D7D2C">
        <w:t>. We consider a</w:t>
      </w:r>
      <w:r w:rsidR="006D7D2C" w:rsidRPr="004408ED">
        <w:t xml:space="preserve"> measurement metric based on a correlation between received time domain samples and the known time domain samples of the SSS. Note that </w:t>
      </w:r>
      <w:r w:rsidR="006D7D2C" w:rsidRPr="00831A03">
        <w:t>due to</w:t>
      </w:r>
      <w:r w:rsidR="006D7D2C" w:rsidRPr="00137146">
        <w:t xml:space="preserve"> property of SSS in time domain</w:t>
      </w:r>
      <w:r w:rsidR="006D7D2C">
        <w:t>, some degree of noise and interference rejection can be obtained from the cross-correlation operation.</w:t>
      </w:r>
    </w:p>
    <w:p w14:paraId="05AC8687" w14:textId="48C9E33B" w:rsidR="006D7D2C" w:rsidRPr="00137146" w:rsidRDefault="006D7D2C" w:rsidP="006D7D2C">
      <w:pPr>
        <w:jc w:val="both"/>
      </w:pPr>
      <w:r>
        <w:t xml:space="preserve">We use SNR = -3 dB as a reference SNR corresponding to a reference UE and assume that WUR capable of </w:t>
      </w:r>
      <w:r w:rsidRPr="00137146">
        <w:t xml:space="preserve">SSS-based </w:t>
      </w:r>
      <w:r>
        <w:t xml:space="preserve">measurement </w:t>
      </w:r>
      <w:r w:rsidRPr="00137146">
        <w:t>in time domain</w:t>
      </w:r>
      <w:r>
        <w:t xml:space="preserve"> has 3 dB worse noise figure than the reference UE. The results for </w:t>
      </w:r>
      <w:r w:rsidRPr="00137146">
        <w:t xml:space="preserve">SSS-based </w:t>
      </w:r>
      <w:r>
        <w:t xml:space="preserve">measurement accuracy </w:t>
      </w:r>
      <w:r w:rsidRPr="00137146">
        <w:t>in time domain</w:t>
      </w:r>
      <w:r>
        <w:t xml:space="preserve"> are shown in </w:t>
      </w:r>
      <w:r w:rsidR="005C65A9">
        <w:fldChar w:fldCharType="begin"/>
      </w:r>
      <w:r w:rsidR="005C65A9">
        <w:instrText xml:space="preserve"> REF _Ref142654883 \h </w:instrText>
      </w:r>
      <w:r w:rsidR="005C65A9">
        <w:fldChar w:fldCharType="separate"/>
      </w:r>
      <w:r w:rsidR="00FE5139">
        <w:t xml:space="preserve">Figure </w:t>
      </w:r>
      <w:r w:rsidR="00FE5139">
        <w:rPr>
          <w:noProof/>
        </w:rPr>
        <w:t>59</w:t>
      </w:r>
      <w:r w:rsidR="005C65A9">
        <w:fldChar w:fldCharType="end"/>
      </w:r>
      <w:r>
        <w:t xml:space="preserve"> and </w:t>
      </w:r>
      <w:r w:rsidR="005C65A9">
        <w:fldChar w:fldCharType="begin"/>
      </w:r>
      <w:r w:rsidR="005C65A9">
        <w:instrText xml:space="preserve"> REF _Ref142654885 \h </w:instrText>
      </w:r>
      <w:r w:rsidR="005C65A9">
        <w:fldChar w:fldCharType="separate"/>
      </w:r>
      <w:r w:rsidR="00FE5139">
        <w:t xml:space="preserve">Figure </w:t>
      </w:r>
      <w:r w:rsidR="00FE5139">
        <w:rPr>
          <w:noProof/>
        </w:rPr>
        <w:t>60</w:t>
      </w:r>
      <w:r w:rsidR="005C65A9">
        <w:fldChar w:fldCharType="end"/>
      </w:r>
      <w:r>
        <w:t xml:space="preserve"> for SNR = -3 dB (reference) and -6 dB (WUR), respectively.</w:t>
      </w:r>
    </w:p>
    <w:p w14:paraId="24A964B1" w14:textId="77777777" w:rsidR="006D7D2C" w:rsidRDefault="006D7D2C" w:rsidP="006D7D2C">
      <w:pPr>
        <w:pStyle w:val="IvDtabletext"/>
        <w:jc w:val="center"/>
      </w:pPr>
      <w:r>
        <w:rPr>
          <w:noProof/>
        </w:rPr>
        <w:drawing>
          <wp:inline distT="0" distB="0" distL="0" distR="0" wp14:anchorId="17E6BA06" wp14:editId="097B3CE5">
            <wp:extent cx="4165012" cy="2777539"/>
            <wp:effectExtent l="0" t="0" r="6985" b="3810"/>
            <wp:docPr id="98" name="Picture 98"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graph of a number of objects&#10;&#10;Description automatically generated with medium confidenc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176476" cy="2785184"/>
                    </a:xfrm>
                    <a:prstGeom prst="rect">
                      <a:avLst/>
                    </a:prstGeom>
                  </pic:spPr>
                </pic:pic>
              </a:graphicData>
            </a:graphic>
          </wp:inline>
        </w:drawing>
      </w:r>
    </w:p>
    <w:p w14:paraId="1188A130" w14:textId="0352996A" w:rsidR="006D7D2C" w:rsidRPr="00933AE5" w:rsidRDefault="006D7D2C" w:rsidP="006D7D2C">
      <w:pPr>
        <w:pStyle w:val="Caption"/>
        <w:jc w:val="center"/>
      </w:pPr>
      <w:bookmarkStart w:id="147" w:name="_Ref142654883"/>
      <w:r>
        <w:t xml:space="preserve">Figure </w:t>
      </w:r>
      <w:fldSimple w:instr=" SEQ Figure \* ARABIC ">
        <w:r w:rsidR="00FE5139">
          <w:rPr>
            <w:noProof/>
          </w:rPr>
          <w:t>59</w:t>
        </w:r>
      </w:fldSimple>
      <w:bookmarkEnd w:id="147"/>
      <w:r>
        <w:t xml:space="preserve"> CDF of SSS-based measurement accuracy in time domain at SNR = -3 dB.</w:t>
      </w:r>
    </w:p>
    <w:p w14:paraId="419C5B78" w14:textId="77777777" w:rsidR="006D7D2C" w:rsidRDefault="006D7D2C" w:rsidP="006D7D2C">
      <w:pPr>
        <w:pStyle w:val="Proposal"/>
        <w:numPr>
          <w:ilvl w:val="0"/>
          <w:numId w:val="0"/>
        </w:numPr>
        <w:overflowPunct w:val="0"/>
        <w:autoSpaceDE w:val="0"/>
        <w:autoSpaceDN w:val="0"/>
        <w:adjustRightInd w:val="0"/>
        <w:ind w:left="1080"/>
      </w:pPr>
    </w:p>
    <w:p w14:paraId="61D59D00" w14:textId="77777777" w:rsidR="006D7D2C" w:rsidRDefault="006D7D2C" w:rsidP="006D7D2C">
      <w:pPr>
        <w:jc w:val="center"/>
      </w:pPr>
      <w:r>
        <w:rPr>
          <w:noProof/>
        </w:rPr>
        <w:drawing>
          <wp:inline distT="0" distB="0" distL="0" distR="0" wp14:anchorId="11B86485" wp14:editId="69F509B9">
            <wp:extent cx="4117442" cy="2745816"/>
            <wp:effectExtent l="0" t="0" r="0" b="0"/>
            <wp:docPr id="99" name="Picture 99"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graph of a number of objects&#10;&#10;Description automatically generated with medium confidenc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132430" cy="2755811"/>
                    </a:xfrm>
                    <a:prstGeom prst="rect">
                      <a:avLst/>
                    </a:prstGeom>
                  </pic:spPr>
                </pic:pic>
              </a:graphicData>
            </a:graphic>
          </wp:inline>
        </w:drawing>
      </w:r>
    </w:p>
    <w:p w14:paraId="5AF503BB" w14:textId="1EDF0FE3" w:rsidR="006D7D2C" w:rsidRDefault="006D7D2C" w:rsidP="006D7D2C">
      <w:pPr>
        <w:pStyle w:val="Caption"/>
        <w:jc w:val="center"/>
      </w:pPr>
      <w:bookmarkStart w:id="148" w:name="_Ref142654885"/>
      <w:r>
        <w:t xml:space="preserve">Figure </w:t>
      </w:r>
      <w:fldSimple w:instr=" SEQ Figure \* ARABIC ">
        <w:r w:rsidR="00FE5139">
          <w:rPr>
            <w:noProof/>
          </w:rPr>
          <w:t>60</w:t>
        </w:r>
      </w:fldSimple>
      <w:bookmarkEnd w:id="148"/>
      <w:r>
        <w:t xml:space="preserve"> CDF of SSS-based measurement accuracy in time domain at SNR = -6 dB.</w:t>
      </w:r>
    </w:p>
    <w:p w14:paraId="049D0B02" w14:textId="77777777" w:rsidR="006D7D2C" w:rsidRDefault="006D7D2C" w:rsidP="006D7D2C">
      <w:pPr>
        <w:rPr>
          <w:lang w:eastAsia="en-GB"/>
        </w:rPr>
      </w:pPr>
    </w:p>
    <w:p w14:paraId="6FBDB83B" w14:textId="79963499" w:rsidR="003F24A8" w:rsidRPr="003F24A8" w:rsidRDefault="003F24A8" w:rsidP="003F24A8">
      <w:pPr>
        <w:pStyle w:val="Heading2"/>
      </w:pPr>
      <w:r>
        <w:lastRenderedPageBreak/>
        <w:t>12.2 OOK LP-SS based</w:t>
      </w:r>
      <w:r w:rsidRPr="003F24A8">
        <w:t xml:space="preserve"> RSRP measurements</w:t>
      </w:r>
    </w:p>
    <w:p w14:paraId="7468AB48" w14:textId="6C70DB32" w:rsidR="006D7D2C" w:rsidRDefault="006D7D2C" w:rsidP="006D7D2C">
      <w:pPr>
        <w:jc w:val="both"/>
      </w:pPr>
      <w:r>
        <w:t>In this part, we consider the case where OOK-based m</w:t>
      </w:r>
      <w:r w:rsidRPr="00D46DF2">
        <w:t>easurement</w:t>
      </w:r>
      <w:r>
        <w:t>s are</w:t>
      </w:r>
      <w:r w:rsidRPr="00D46DF2">
        <w:t xml:space="preserve"> performed in time-domain, e.g., </w:t>
      </w:r>
      <w:r>
        <w:t>by</w:t>
      </w:r>
      <w:r w:rsidRPr="00D46DF2">
        <w:t xml:space="preserve"> LP- WUR with envelope detector</w:t>
      </w:r>
      <w:r>
        <w:t>. This can for example correspond to the measurements based on new LP-SS. We consider a</w:t>
      </w:r>
      <w:r w:rsidRPr="00831A03">
        <w:t xml:space="preserve"> measurement metric based on </w:t>
      </w:r>
      <w:r w:rsidRPr="00137146">
        <w:t>correlation betw</w:t>
      </w:r>
      <w:r>
        <w:t>een</w:t>
      </w:r>
      <w:r w:rsidRPr="00137146">
        <w:t xml:space="preserve"> received time domain samples and the known OOK time samples</w:t>
      </w:r>
      <w:r w:rsidRPr="00831A03">
        <w:t xml:space="preserve">, considering </w:t>
      </w:r>
      <w:r>
        <w:t xml:space="preserve">also the </w:t>
      </w:r>
      <w:r w:rsidRPr="00831A03">
        <w:t xml:space="preserve">noise and interference estimate </w:t>
      </w:r>
      <w:r>
        <w:t>ob</w:t>
      </w:r>
      <w:r w:rsidRPr="00831A03">
        <w:t xml:space="preserve">tained </w:t>
      </w:r>
      <w:r w:rsidRPr="00137146">
        <w:t>from the OFF</w:t>
      </w:r>
      <w:r>
        <w:t xml:space="preserve"> </w:t>
      </w:r>
      <w:r w:rsidRPr="00831A03">
        <w:t>symbol</w:t>
      </w:r>
      <w:r>
        <w:t>s of the OOK sequence.</w:t>
      </w:r>
    </w:p>
    <w:p w14:paraId="6E7FE6E2" w14:textId="2C54CD4B" w:rsidR="006D7D2C" w:rsidRPr="00137146" w:rsidRDefault="006D7D2C" w:rsidP="006D7D2C">
      <w:pPr>
        <w:jc w:val="both"/>
      </w:pPr>
      <w:r>
        <w:t>We use SNR = -3 dB as a reference SNR corresponding to a reference UE and assume that LP-WUR with envelope detector has 6 dB worse noise figure than the reference UE. The results for OOK</w:t>
      </w:r>
      <w:r w:rsidRPr="00137146">
        <w:t xml:space="preserve">-based </w:t>
      </w:r>
      <w:r>
        <w:t xml:space="preserve">measurement accuracy are shown in </w:t>
      </w:r>
      <w:r w:rsidR="006F7103">
        <w:t>the following figures</w:t>
      </w:r>
      <w:r>
        <w:t xml:space="preserve"> for SNR = -3 dB (reference) and for SNR = -9 dB (LP-WUR). Finally, the impact of ADC resolution is shown in </w:t>
      </w:r>
      <w:r w:rsidR="006F7103">
        <w:fldChar w:fldCharType="begin"/>
      </w:r>
      <w:r w:rsidR="006F7103">
        <w:instrText xml:space="preserve"> REF _Ref142654718 \h </w:instrText>
      </w:r>
      <w:r w:rsidR="006F7103">
        <w:fldChar w:fldCharType="separate"/>
      </w:r>
      <w:r w:rsidR="00FE5139">
        <w:t xml:space="preserve">Figure </w:t>
      </w:r>
      <w:r w:rsidR="00FE5139">
        <w:rPr>
          <w:noProof/>
        </w:rPr>
        <w:t>64</w:t>
      </w:r>
      <w:r w:rsidR="006F7103">
        <w:fldChar w:fldCharType="end"/>
      </w:r>
      <w:r>
        <w:t>.</w:t>
      </w:r>
    </w:p>
    <w:p w14:paraId="3BC96483" w14:textId="77777777" w:rsidR="006D7D2C" w:rsidRDefault="006D7D2C" w:rsidP="006D7D2C">
      <w:pPr>
        <w:pStyle w:val="Proposal"/>
        <w:numPr>
          <w:ilvl w:val="0"/>
          <w:numId w:val="0"/>
        </w:numPr>
        <w:overflowPunct w:val="0"/>
        <w:autoSpaceDE w:val="0"/>
        <w:autoSpaceDN w:val="0"/>
        <w:adjustRightInd w:val="0"/>
        <w:spacing w:line="240" w:lineRule="auto"/>
        <w:ind w:left="1310" w:hanging="1310"/>
        <w:jc w:val="center"/>
        <w:textAlignment w:val="baseline"/>
      </w:pPr>
    </w:p>
    <w:p w14:paraId="3821CB89" w14:textId="121CDC64" w:rsidR="006D7D2C" w:rsidRDefault="006D7D2C" w:rsidP="006D7D2C">
      <w:pPr>
        <w:jc w:val="center"/>
      </w:pPr>
      <w:r>
        <w:rPr>
          <w:noProof/>
        </w:rPr>
        <w:drawing>
          <wp:inline distT="0" distB="0" distL="0" distR="0" wp14:anchorId="4F98F693" wp14:editId="3A384E74">
            <wp:extent cx="4254867" cy="2837461"/>
            <wp:effectExtent l="0" t="0" r="0" b="1270"/>
            <wp:docPr id="100" name="Picture 100"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graph of a number of objects&#10;&#10;Description automatically generated with medium confidenc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268444" cy="2846515"/>
                    </a:xfrm>
                    <a:prstGeom prst="rect">
                      <a:avLst/>
                    </a:prstGeom>
                  </pic:spPr>
                </pic:pic>
              </a:graphicData>
            </a:graphic>
          </wp:inline>
        </w:drawing>
      </w:r>
    </w:p>
    <w:p w14:paraId="038A075D" w14:textId="634C3F46" w:rsidR="006D7D2C" w:rsidRPr="000217DF" w:rsidRDefault="006D7D2C" w:rsidP="006D7D2C">
      <w:pPr>
        <w:pStyle w:val="Caption"/>
        <w:jc w:val="center"/>
      </w:pPr>
      <w:r>
        <w:t xml:space="preserve">Figure </w:t>
      </w:r>
      <w:fldSimple w:instr=" SEQ Figure \* ARABIC ">
        <w:r w:rsidR="00FE5139">
          <w:rPr>
            <w:noProof/>
          </w:rPr>
          <w:t>61</w:t>
        </w:r>
      </w:fldSimple>
      <w:r>
        <w:t xml:space="preserve"> CDF of 4-sym OOK-based measurement accuracy at SNR = -3 dB.</w:t>
      </w:r>
    </w:p>
    <w:p w14:paraId="61491DED" w14:textId="7C8039D6" w:rsidR="006D7D2C" w:rsidRDefault="006D7D2C" w:rsidP="006D7D2C">
      <w:pPr>
        <w:jc w:val="center"/>
      </w:pPr>
    </w:p>
    <w:p w14:paraId="4D0DEE34" w14:textId="77777777" w:rsidR="006D7D2C" w:rsidRDefault="006D7D2C" w:rsidP="006D7D2C">
      <w:pPr>
        <w:jc w:val="center"/>
      </w:pPr>
    </w:p>
    <w:p w14:paraId="2A782A51" w14:textId="77777777" w:rsidR="006D7D2C" w:rsidRDefault="006D7D2C" w:rsidP="006D7D2C">
      <w:pPr>
        <w:jc w:val="center"/>
      </w:pPr>
      <w:r>
        <w:rPr>
          <w:noProof/>
        </w:rPr>
        <w:lastRenderedPageBreak/>
        <w:drawing>
          <wp:inline distT="0" distB="0" distL="0" distR="0" wp14:anchorId="104C80FA" wp14:editId="61FCAA38">
            <wp:extent cx="4249582" cy="2833937"/>
            <wp:effectExtent l="0" t="0" r="0" b="5080"/>
            <wp:docPr id="102" name="Picture 10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graph of different colored lines&#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272885" cy="2849477"/>
                    </a:xfrm>
                    <a:prstGeom prst="rect">
                      <a:avLst/>
                    </a:prstGeom>
                  </pic:spPr>
                </pic:pic>
              </a:graphicData>
            </a:graphic>
          </wp:inline>
        </w:drawing>
      </w:r>
    </w:p>
    <w:p w14:paraId="5EFC2EB4" w14:textId="775757B8" w:rsidR="006D7D2C" w:rsidRDefault="006D7D2C" w:rsidP="006D7D2C">
      <w:pPr>
        <w:pStyle w:val="Caption"/>
        <w:jc w:val="center"/>
      </w:pPr>
      <w:r>
        <w:t xml:space="preserve">Figure </w:t>
      </w:r>
      <w:fldSimple w:instr=" SEQ Figure \* ARABIC ">
        <w:r w:rsidR="00FE5139">
          <w:rPr>
            <w:noProof/>
          </w:rPr>
          <w:t>62</w:t>
        </w:r>
      </w:fldSimple>
      <w:r>
        <w:t xml:space="preserve"> CDF of OOK-based measurement accuracy at SNR = -9 dB.</w:t>
      </w:r>
    </w:p>
    <w:p w14:paraId="0B98A1F6" w14:textId="77777777" w:rsidR="006D7D2C" w:rsidRDefault="006D7D2C" w:rsidP="006D7D2C">
      <w:pPr>
        <w:rPr>
          <w:lang w:eastAsia="en-GB"/>
        </w:rPr>
      </w:pPr>
    </w:p>
    <w:p w14:paraId="3EB25B1E" w14:textId="77777777" w:rsidR="006D7D2C" w:rsidRDefault="006D7D2C" w:rsidP="006D7D2C">
      <w:pPr>
        <w:keepNext/>
        <w:jc w:val="center"/>
      </w:pPr>
      <w:r>
        <w:rPr>
          <w:noProof/>
        </w:rPr>
        <w:drawing>
          <wp:inline distT="0" distB="0" distL="0" distR="0" wp14:anchorId="0E7F9EE3" wp14:editId="50FF1373">
            <wp:extent cx="3912041" cy="2608839"/>
            <wp:effectExtent l="0" t="0" r="0" b="1270"/>
            <wp:docPr id="103" name="Picture 103" descr="A graph of a number of measureme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A graph of a number of measurements&#10;&#10;Description automatically generated with medium confidenc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933550" cy="2623183"/>
                    </a:xfrm>
                    <a:prstGeom prst="rect">
                      <a:avLst/>
                    </a:prstGeom>
                  </pic:spPr>
                </pic:pic>
              </a:graphicData>
            </a:graphic>
          </wp:inline>
        </w:drawing>
      </w:r>
    </w:p>
    <w:p w14:paraId="5B5E64BD" w14:textId="459ECD2E" w:rsidR="006D7D2C" w:rsidRDefault="006D7D2C" w:rsidP="006D7D2C">
      <w:pPr>
        <w:pStyle w:val="Caption"/>
        <w:jc w:val="center"/>
      </w:pPr>
      <w:r>
        <w:t xml:space="preserve">Figure </w:t>
      </w:r>
      <w:fldSimple w:instr=" SEQ Figure \* ARABIC ">
        <w:r w:rsidR="00FE5139">
          <w:rPr>
            <w:noProof/>
          </w:rPr>
          <w:t>63</w:t>
        </w:r>
      </w:fldSimple>
      <w:r>
        <w:t xml:space="preserve"> CDF of OOK-based measurement accuracy at SNR = -9 dB.</w:t>
      </w:r>
    </w:p>
    <w:p w14:paraId="4F4B9481" w14:textId="77777777" w:rsidR="006D7D2C" w:rsidRDefault="006D7D2C" w:rsidP="006D7D2C">
      <w:pPr>
        <w:rPr>
          <w:lang w:eastAsia="en-GB"/>
        </w:rPr>
      </w:pPr>
    </w:p>
    <w:p w14:paraId="218CFDA5" w14:textId="77777777" w:rsidR="006D7D2C" w:rsidRDefault="006D7D2C" w:rsidP="006D7D2C">
      <w:pPr>
        <w:keepNext/>
        <w:jc w:val="center"/>
      </w:pPr>
      <w:r>
        <w:rPr>
          <w:noProof/>
        </w:rPr>
        <w:lastRenderedPageBreak/>
        <w:drawing>
          <wp:inline distT="0" distB="0" distL="0" distR="0" wp14:anchorId="649A0A54" wp14:editId="048B1368">
            <wp:extent cx="4168010" cy="2779538"/>
            <wp:effectExtent l="0" t="0" r="4445" b="1905"/>
            <wp:docPr id="82" name="Picture 82"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text, diagram, line, plot&#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204742" cy="2804034"/>
                    </a:xfrm>
                    <a:prstGeom prst="rect">
                      <a:avLst/>
                    </a:prstGeom>
                  </pic:spPr>
                </pic:pic>
              </a:graphicData>
            </a:graphic>
          </wp:inline>
        </w:drawing>
      </w:r>
    </w:p>
    <w:p w14:paraId="38EB622F" w14:textId="4312870F" w:rsidR="006D7D2C" w:rsidRPr="00656696" w:rsidRDefault="006D7D2C" w:rsidP="006D7D2C">
      <w:pPr>
        <w:pStyle w:val="Caption"/>
        <w:jc w:val="center"/>
      </w:pPr>
      <w:bookmarkStart w:id="149" w:name="_Ref142654718"/>
      <w:r>
        <w:t xml:space="preserve">Figure </w:t>
      </w:r>
      <w:fldSimple w:instr=" SEQ Figure \* ARABIC ">
        <w:r w:rsidR="00FE5139">
          <w:rPr>
            <w:noProof/>
          </w:rPr>
          <w:t>64</w:t>
        </w:r>
      </w:fldSimple>
      <w:bookmarkEnd w:id="149"/>
      <w:r>
        <w:t xml:space="preserve"> Impact of ADC resolution on the OOK-based measurement accuracy.</w:t>
      </w:r>
    </w:p>
    <w:p w14:paraId="3922643D" w14:textId="77777777" w:rsidR="006D7D2C" w:rsidRDefault="006D7D2C" w:rsidP="006D7D2C">
      <w:pPr>
        <w:rPr>
          <w:lang w:eastAsia="en-GB"/>
        </w:rPr>
      </w:pPr>
    </w:p>
    <w:p w14:paraId="776C56B7" w14:textId="77777777" w:rsidR="006D7D2C" w:rsidRDefault="006D7D2C" w:rsidP="006D7D2C">
      <w:pPr>
        <w:pStyle w:val="Observation"/>
        <w:overflowPunct w:val="0"/>
        <w:autoSpaceDE w:val="0"/>
        <w:autoSpaceDN w:val="0"/>
        <w:adjustRightInd w:val="0"/>
        <w:spacing w:line="240" w:lineRule="auto"/>
        <w:ind w:left="1701" w:hanging="1701"/>
        <w:textAlignment w:val="baseline"/>
        <w:rPr>
          <w:lang w:eastAsia="en-GB"/>
        </w:rPr>
      </w:pPr>
      <w:bookmarkStart w:id="150" w:name="_Toc142664773"/>
      <w:r>
        <w:t>For RSRP measurement using OOK-based sync signal:</w:t>
      </w:r>
      <w:bookmarkEnd w:id="150"/>
      <w:r>
        <w:t xml:space="preserve"> </w:t>
      </w:r>
    </w:p>
    <w:p w14:paraId="1247B387" w14:textId="5E7DEBE5" w:rsidR="006D7D2C" w:rsidRPr="0088413B" w:rsidRDefault="006D7D2C" w:rsidP="006D7D2C">
      <w:pPr>
        <w:pStyle w:val="Observation"/>
        <w:numPr>
          <w:ilvl w:val="1"/>
          <w:numId w:val="4"/>
        </w:numPr>
        <w:overflowPunct w:val="0"/>
        <w:autoSpaceDE w:val="0"/>
        <w:autoSpaceDN w:val="0"/>
        <w:adjustRightInd w:val="0"/>
        <w:spacing w:line="240" w:lineRule="auto"/>
        <w:textAlignment w:val="baseline"/>
        <w:rPr>
          <w:lang w:eastAsia="en-GB"/>
        </w:rPr>
      </w:pPr>
      <w:bookmarkStart w:id="151" w:name="_Toc142664774"/>
      <w:r>
        <w:t xml:space="preserve">Measurement accuracy at SNR = -3 dB for a single shot measurement is within </w:t>
      </w:r>
      <m:oMath>
        <m:r>
          <m:rPr>
            <m:sty m:val="bi"/>
          </m:rPr>
          <w:rPr>
            <w:rFonts w:ascii="Cambria Math" w:hAnsi="Cambria Math"/>
          </w:rPr>
          <m:t>±3</m:t>
        </m:r>
      </m:oMath>
      <w:r>
        <w:t xml:space="preserve"> dB with more than 95% probability assuming 4 symbol long OOK-based sync signal.</w:t>
      </w:r>
      <w:bookmarkEnd w:id="151"/>
      <w:r>
        <w:t xml:space="preserve">  </w:t>
      </w:r>
    </w:p>
    <w:p w14:paraId="63BEFE0F" w14:textId="77777777" w:rsidR="006D7D2C" w:rsidRPr="00361F65" w:rsidRDefault="006D7D2C" w:rsidP="006D7D2C">
      <w:pPr>
        <w:pStyle w:val="Observation"/>
        <w:numPr>
          <w:ilvl w:val="1"/>
          <w:numId w:val="4"/>
        </w:numPr>
        <w:overflowPunct w:val="0"/>
        <w:autoSpaceDE w:val="0"/>
        <w:autoSpaceDN w:val="0"/>
        <w:adjustRightInd w:val="0"/>
        <w:spacing w:line="240" w:lineRule="auto"/>
        <w:textAlignment w:val="baseline"/>
        <w:rPr>
          <w:lang w:eastAsia="en-GB"/>
        </w:rPr>
      </w:pPr>
      <w:bookmarkStart w:id="152" w:name="_Toc142664775"/>
      <w:r>
        <w:t>To match the one-shot 4-sym OOK-based measurement accuracy at SNR = -3 dB, the OOK-based measurement based on LP-WUR with 6 dB worse noise figure (at SNR = -9 dB) needs to be averaged over at least 7 samples or alternatively the OOK-based reference signal needs to be longer, e.g., at least 42 symbol long.</w:t>
      </w:r>
      <w:bookmarkEnd w:id="152"/>
      <w:r>
        <w:t xml:space="preserve"> </w:t>
      </w:r>
    </w:p>
    <w:p w14:paraId="3125723F" w14:textId="77777777" w:rsidR="006D7D2C" w:rsidRPr="006B19C8" w:rsidRDefault="006D7D2C" w:rsidP="006D7D2C">
      <w:pPr>
        <w:pStyle w:val="Observation"/>
        <w:numPr>
          <w:ilvl w:val="1"/>
          <w:numId w:val="4"/>
        </w:numPr>
        <w:overflowPunct w:val="0"/>
        <w:autoSpaceDE w:val="0"/>
        <w:autoSpaceDN w:val="0"/>
        <w:adjustRightInd w:val="0"/>
        <w:spacing w:line="240" w:lineRule="auto"/>
        <w:textAlignment w:val="baseline"/>
        <w:rPr>
          <w:lang w:eastAsia="en-GB"/>
        </w:rPr>
      </w:pPr>
      <w:bookmarkStart w:id="153" w:name="_Toc142664776"/>
      <w:r>
        <w:t>OOK-based measurement requires some minimum resolution for ADC, e.g., at least 4 bits.</w:t>
      </w:r>
      <w:bookmarkEnd w:id="153"/>
    </w:p>
    <w:p w14:paraId="2A0529D5" w14:textId="39A23148" w:rsidR="0081716A" w:rsidRDefault="00742147" w:rsidP="0081716A">
      <w:pPr>
        <w:pStyle w:val="Heading1"/>
        <w:pBdr>
          <w:top w:val="single" w:sz="12" w:space="1" w:color="auto"/>
        </w:pBdr>
      </w:pPr>
      <w:r>
        <w:t>1</w:t>
      </w:r>
      <w:r w:rsidR="003F24A8">
        <w:t>3</w:t>
      </w:r>
      <w:r w:rsidR="00C52DFA">
        <w:tab/>
      </w:r>
      <w:r w:rsidR="0081716A">
        <w:t>LP-WUS-related procedures</w:t>
      </w:r>
    </w:p>
    <w:p w14:paraId="72F9CB2B" w14:textId="7937A31A" w:rsidR="0007472D" w:rsidRDefault="0007472D" w:rsidP="0007472D">
      <w:pPr>
        <w:pStyle w:val="BodyText"/>
      </w:pPr>
      <w:r w:rsidRPr="00DD7D1F">
        <w:t xml:space="preserve">In this section, </w:t>
      </w:r>
      <w:r>
        <w:t>we discuss L1 procedures related to operation of LP-WUS/WUR.</w:t>
      </w:r>
    </w:p>
    <w:p w14:paraId="2DF02CB2" w14:textId="02445B07" w:rsidR="00561E8B" w:rsidRPr="005A3C8D" w:rsidRDefault="00742147" w:rsidP="00561E8B">
      <w:pPr>
        <w:pStyle w:val="Heading2"/>
      </w:pPr>
      <w:r>
        <w:t>1</w:t>
      </w:r>
      <w:r w:rsidR="003F24A8">
        <w:t>3</w:t>
      </w:r>
      <w:r w:rsidR="00561E8B">
        <w:t>.1</w:t>
      </w:r>
      <w:r w:rsidR="00561E8B">
        <w:tab/>
        <w:t>LP-WUR monitoring behaviour</w:t>
      </w:r>
    </w:p>
    <w:p w14:paraId="459DDB2F" w14:textId="77777777" w:rsidR="00561E8B" w:rsidRDefault="00561E8B" w:rsidP="00561E8B">
      <w:pPr>
        <w:pStyle w:val="BodyText"/>
        <w:rPr>
          <w:szCs w:val="20"/>
          <w:lang w:eastAsia="ja-JP"/>
        </w:rPr>
      </w:pPr>
      <w:r w:rsidRPr="000C1E12">
        <w:rPr>
          <w:szCs w:val="20"/>
          <w:lang w:eastAsia="ja-JP"/>
        </w:rPr>
        <w:t xml:space="preserve">In </w:t>
      </w:r>
      <w:r>
        <w:t>RAN1#112</w:t>
      </w:r>
      <w:r w:rsidRPr="000C1E12">
        <w:rPr>
          <w:szCs w:val="20"/>
          <w:lang w:eastAsia="ja-JP"/>
        </w:rPr>
        <w:t xml:space="preserve">, </w:t>
      </w:r>
      <w:r>
        <w:rPr>
          <w:szCs w:val="20"/>
          <w:lang w:eastAsia="ja-JP"/>
        </w:rPr>
        <w:t>the following agreements were reached:</w:t>
      </w:r>
    </w:p>
    <w:tbl>
      <w:tblPr>
        <w:tblStyle w:val="TableGrid"/>
        <w:tblW w:w="0" w:type="auto"/>
        <w:tblLook w:val="04A0" w:firstRow="1" w:lastRow="0" w:firstColumn="1" w:lastColumn="0" w:noHBand="0" w:noVBand="1"/>
      </w:tblPr>
      <w:tblGrid>
        <w:gridCol w:w="9629"/>
      </w:tblGrid>
      <w:tr w:rsidR="00561E8B" w14:paraId="3CCE56F7" w14:textId="77777777" w:rsidTr="00A842AD">
        <w:tc>
          <w:tcPr>
            <w:tcW w:w="9629" w:type="dxa"/>
          </w:tcPr>
          <w:p w14:paraId="7ECD5F12" w14:textId="77777777" w:rsidR="00561E8B" w:rsidRPr="009F59DC" w:rsidRDefault="00561E8B" w:rsidP="00A842AD">
            <w:pPr>
              <w:spacing w:after="0" w:line="240" w:lineRule="auto"/>
              <w:rPr>
                <w:rFonts w:ascii="Times" w:eastAsia="Batang" w:hAnsi="Times" w:cs="Times"/>
                <w:sz w:val="20"/>
                <w:szCs w:val="20"/>
                <w:highlight w:val="green"/>
                <w:lang w:val="en-GB"/>
              </w:rPr>
            </w:pPr>
            <w:r w:rsidRPr="009F59DC">
              <w:rPr>
                <w:rFonts w:ascii="Times" w:eastAsia="Batang" w:hAnsi="Times" w:cs="Times"/>
                <w:b/>
                <w:bCs/>
                <w:sz w:val="20"/>
                <w:szCs w:val="20"/>
                <w:highlight w:val="green"/>
                <w:lang w:val="en-GB"/>
              </w:rPr>
              <w:t>Agreement</w:t>
            </w:r>
          </w:p>
          <w:p w14:paraId="27C53CA3" w14:textId="77777777" w:rsidR="00561E8B" w:rsidRPr="009F59DC" w:rsidRDefault="00561E8B" w:rsidP="00A842AD">
            <w:pPr>
              <w:spacing w:after="0" w:line="240" w:lineRule="auto"/>
              <w:rPr>
                <w:rFonts w:ascii="Times" w:eastAsia="Batang" w:hAnsi="Times" w:cs="Times"/>
                <w:sz w:val="20"/>
                <w:szCs w:val="20"/>
                <w:lang w:val="en-GB"/>
              </w:rPr>
            </w:pPr>
            <w:r w:rsidRPr="009F59DC">
              <w:rPr>
                <w:rFonts w:ascii="Times" w:eastAsia="Batang" w:hAnsi="Times" w:cs="Times"/>
                <w:sz w:val="20"/>
                <w:szCs w:val="20"/>
                <w:lang w:val="en-GB"/>
              </w:rPr>
              <w:t>Study further pros and cons of the following monitoring behaviors of LP-WUR</w:t>
            </w:r>
          </w:p>
          <w:p w14:paraId="54B3FFDF" w14:textId="77777777" w:rsidR="00561E8B" w:rsidRPr="009F59DC" w:rsidRDefault="00561E8B" w:rsidP="009911D0">
            <w:pPr>
              <w:numPr>
                <w:ilvl w:val="0"/>
                <w:numId w:val="17"/>
              </w:numPr>
              <w:spacing w:after="0" w:line="240" w:lineRule="auto"/>
              <w:ind w:left="720"/>
              <w:rPr>
                <w:rFonts w:ascii="Times" w:eastAsia="Batang" w:hAnsi="Times" w:cs="Times"/>
                <w:sz w:val="20"/>
                <w:szCs w:val="20"/>
                <w:lang w:val="en-GB" w:eastAsia="x-none"/>
              </w:rPr>
            </w:pPr>
            <w:r w:rsidRPr="009F59DC">
              <w:rPr>
                <w:rFonts w:ascii="Times" w:eastAsia="Batang" w:hAnsi="Times" w:cs="Times"/>
                <w:sz w:val="20"/>
                <w:szCs w:val="20"/>
                <w:lang w:val="en-GB" w:eastAsia="x-none"/>
              </w:rPr>
              <w:t>Option1: Duty cycle, corresponds to LP-WUR switches between ON/OFF states</w:t>
            </w:r>
            <w:r w:rsidRPr="009F59DC">
              <w:rPr>
                <w:rFonts w:ascii="Times" w:eastAsia="Batang" w:hAnsi="Times" w:cs="Times"/>
                <w:color w:val="FF0000"/>
                <w:sz w:val="20"/>
                <w:szCs w:val="20"/>
                <w:lang w:val="en-GB" w:eastAsia="x-none"/>
              </w:rPr>
              <w:t xml:space="preserve"> </w:t>
            </w:r>
          </w:p>
          <w:p w14:paraId="186BF2DE" w14:textId="77777777" w:rsidR="00561E8B" w:rsidRPr="009F59DC" w:rsidRDefault="00561E8B" w:rsidP="009911D0">
            <w:pPr>
              <w:numPr>
                <w:ilvl w:val="0"/>
                <w:numId w:val="17"/>
              </w:numPr>
              <w:spacing w:after="0" w:line="240" w:lineRule="auto"/>
              <w:ind w:left="720"/>
              <w:rPr>
                <w:rFonts w:ascii="Times" w:eastAsia="Batang" w:hAnsi="Times" w:cs="Times"/>
                <w:sz w:val="20"/>
                <w:szCs w:val="20"/>
                <w:lang w:val="en-GB" w:eastAsia="x-none"/>
              </w:rPr>
            </w:pPr>
            <w:r w:rsidRPr="009F59DC">
              <w:rPr>
                <w:rFonts w:ascii="Times" w:eastAsia="Batang" w:hAnsi="Times" w:cs="Times"/>
                <w:sz w:val="20"/>
                <w:szCs w:val="20"/>
                <w:lang w:val="en-GB" w:eastAsia="x-none"/>
              </w:rPr>
              <w:t xml:space="preserve">Option2: Continuous monitoring, corresponds to LP-WUR is ON all the time </w:t>
            </w:r>
          </w:p>
          <w:p w14:paraId="0050F4DC" w14:textId="77777777" w:rsidR="00561E8B" w:rsidRDefault="00561E8B" w:rsidP="00A842AD">
            <w:pPr>
              <w:rPr>
                <w:lang w:val="en-GB" w:eastAsia="ja-JP"/>
              </w:rPr>
            </w:pPr>
          </w:p>
        </w:tc>
      </w:tr>
    </w:tbl>
    <w:p w14:paraId="0A0B2905" w14:textId="77777777" w:rsidR="008D0B79" w:rsidRDefault="008D0B79" w:rsidP="00A07E15">
      <w:pPr>
        <w:jc w:val="both"/>
        <w:rPr>
          <w:rFonts w:cstheme="minorHAnsi"/>
          <w:lang w:eastAsia="en-GB"/>
        </w:rPr>
      </w:pPr>
    </w:p>
    <w:p w14:paraId="194A977A" w14:textId="1F31AFA7" w:rsidR="00DB3ADF" w:rsidRPr="00A07E15" w:rsidRDefault="00DB3ADF" w:rsidP="00A07E15">
      <w:pPr>
        <w:jc w:val="both"/>
        <w:rPr>
          <w:rFonts w:cstheme="minorHAnsi"/>
          <w:lang w:eastAsia="en-GB"/>
        </w:rPr>
      </w:pPr>
      <w:r w:rsidRPr="00A07E15">
        <w:rPr>
          <w:rFonts w:cstheme="minorHAnsi"/>
          <w:lang w:eastAsia="en-GB"/>
        </w:rPr>
        <w:t xml:space="preserve">That is, in general, WUR operation can either be duty-cycled, i.e., as for Rel-15/16 WUS for NB-IoT/LTE-M and Rel-17 PEI, with the WUR switching between an active and a sleep mode, or continuously monitoring the DL using WUR, with the WUR constantly in the active mode. The main benefit of the ‘continuous-WUR’ is thought to be reduced DL latency. That is, the UE can we woken up at any time. However, as discussed above, </w:t>
      </w:r>
      <w:r w:rsidRPr="00A07E15">
        <w:rPr>
          <w:rFonts w:cstheme="minorHAnsi"/>
          <w:lang w:eastAsia="en-GB"/>
        </w:rPr>
        <w:lastRenderedPageBreak/>
        <w:t xml:space="preserve">the start up time of the main receiver (400ms transition time from ultra-deep sleep an 20ms transition time for regular deep sleep) anyway put a lower cap on the achievable DL latency. Therefore, a duty-cycle considerably shorter that the main receiver transition time, e.g. 50ms when the main-receiver is in ultra-deep sleep with a 400ms transition time, only increases the energy consumption without any noticeable improvement for the DL latency. Therefore, it may </w:t>
      </w:r>
      <w:r w:rsidR="0045024F">
        <w:rPr>
          <w:rFonts w:cstheme="minorHAnsi"/>
          <w:lang w:eastAsia="en-GB"/>
        </w:rPr>
        <w:t>be</w:t>
      </w:r>
      <w:r w:rsidRPr="00A07E15">
        <w:rPr>
          <w:rFonts w:cstheme="minorHAnsi"/>
          <w:lang w:eastAsia="en-GB"/>
        </w:rPr>
        <w:t xml:space="preserve"> difficult to motiv</w:t>
      </w:r>
      <w:r w:rsidR="0045024F">
        <w:rPr>
          <w:rFonts w:cstheme="minorHAnsi"/>
          <w:lang w:eastAsia="en-GB"/>
        </w:rPr>
        <w:t>at</w:t>
      </w:r>
      <w:r w:rsidRPr="00A07E15">
        <w:rPr>
          <w:rFonts w:cstheme="minorHAnsi"/>
          <w:lang w:eastAsia="en-GB"/>
        </w:rPr>
        <w:t xml:space="preserve">e continuous-WUR, especially since also the specification impact would be considerably larger. </w:t>
      </w:r>
      <w:r w:rsidR="00A1731C" w:rsidRPr="00A07E15">
        <w:rPr>
          <w:rFonts w:cstheme="minorHAnsi"/>
          <w:lang w:eastAsia="en-GB"/>
        </w:rPr>
        <w:t>E.g. for Idle/Inactive</w:t>
      </w:r>
      <w:r w:rsidRPr="00A07E15">
        <w:rPr>
          <w:rFonts w:cstheme="minorHAnsi"/>
          <w:lang w:eastAsia="en-GB"/>
        </w:rPr>
        <w:t xml:space="preserve">, the paging monitoring framework with DRX, paging occasions, and paging frames in TS 38.304 cannot be reused and </w:t>
      </w:r>
      <w:r w:rsidR="004311DC" w:rsidRPr="00A07E15">
        <w:rPr>
          <w:rFonts w:cstheme="minorHAnsi"/>
          <w:lang w:eastAsia="en-GB"/>
        </w:rPr>
        <w:t>new start/stop conditions for DL monitoring using WUR must be defined</w:t>
      </w:r>
      <w:r w:rsidRPr="00A07E15">
        <w:rPr>
          <w:rFonts w:cstheme="minorHAnsi"/>
          <w:lang w:eastAsia="en-GB"/>
        </w:rPr>
        <w:t>.</w:t>
      </w:r>
    </w:p>
    <w:p w14:paraId="5DA1F584" w14:textId="0837F0FA" w:rsidR="00DB3ADF" w:rsidRDefault="00DB3ADF" w:rsidP="00DB3ADF">
      <w:pPr>
        <w:pStyle w:val="Observation"/>
        <w:overflowPunct w:val="0"/>
        <w:autoSpaceDE w:val="0"/>
        <w:autoSpaceDN w:val="0"/>
        <w:adjustRightInd w:val="0"/>
        <w:spacing w:line="240" w:lineRule="auto"/>
        <w:ind w:left="1701" w:hanging="1701"/>
        <w:textAlignment w:val="baseline"/>
      </w:pPr>
      <w:bookmarkStart w:id="154" w:name="_Toc131507200"/>
      <w:bookmarkStart w:id="155" w:name="_Toc142664777"/>
      <w:r>
        <w:t xml:space="preserve">The </w:t>
      </w:r>
      <w:r w:rsidR="00A62233">
        <w:t>MR</w:t>
      </w:r>
      <w:r>
        <w:t xml:space="preserve"> transition time, 400 ms in ultra-deep sleep and 20 ms in deep sleep, is a lower bound for the achievable DL latency.</w:t>
      </w:r>
      <w:bookmarkEnd w:id="154"/>
      <w:r>
        <w:t xml:space="preserve"> </w:t>
      </w:r>
      <w:r w:rsidR="00F81517">
        <w:t xml:space="preserve">Much more frequent </w:t>
      </w:r>
      <w:r w:rsidR="00515BA6">
        <w:t xml:space="preserve">WUR monitoring </w:t>
      </w:r>
      <w:r w:rsidR="005D54F5">
        <w:t>tha</w:t>
      </w:r>
      <w:r w:rsidR="00A62233">
        <w:t>n</w:t>
      </w:r>
      <w:r w:rsidR="005D54F5">
        <w:t xml:space="preserve"> this is only expected to increase the UE</w:t>
      </w:r>
      <w:r w:rsidR="005D54F5" w:rsidRPr="005D54F5">
        <w:t xml:space="preserve"> energy consumption without any noticeable improvement for the DL latency.</w:t>
      </w:r>
      <w:bookmarkEnd w:id="155"/>
    </w:p>
    <w:p w14:paraId="30E11C81" w14:textId="025B9054" w:rsidR="00DB3ADF" w:rsidRPr="00A07E15" w:rsidRDefault="00DB3ADF" w:rsidP="00A07E15">
      <w:pPr>
        <w:jc w:val="both"/>
        <w:rPr>
          <w:rFonts w:cstheme="minorHAnsi"/>
          <w:lang w:eastAsia="en-GB"/>
        </w:rPr>
      </w:pPr>
      <w:r w:rsidRPr="00A07E15">
        <w:rPr>
          <w:rFonts w:cstheme="minorHAnsi"/>
          <w:lang w:eastAsia="en-GB"/>
        </w:rPr>
        <w:t xml:space="preserve">The main </w:t>
      </w:r>
      <w:r w:rsidR="00FE354A">
        <w:rPr>
          <w:rFonts w:cstheme="minorHAnsi"/>
          <w:lang w:eastAsia="en-GB"/>
        </w:rPr>
        <w:t>issue</w:t>
      </w:r>
      <w:r w:rsidR="00FE354A" w:rsidRPr="00A07E15">
        <w:rPr>
          <w:rFonts w:cstheme="minorHAnsi"/>
          <w:lang w:eastAsia="en-GB"/>
        </w:rPr>
        <w:t xml:space="preserve"> </w:t>
      </w:r>
      <w:r w:rsidRPr="00A07E15">
        <w:rPr>
          <w:rFonts w:cstheme="minorHAnsi"/>
          <w:lang w:eastAsia="en-GB"/>
        </w:rPr>
        <w:t xml:space="preserve">with Continuous-WUR is that since it is monitoring continuously it is very sensitive </w:t>
      </w:r>
      <w:r w:rsidR="003952BB" w:rsidRPr="00A07E15">
        <w:rPr>
          <w:rFonts w:cstheme="minorHAnsi"/>
          <w:lang w:eastAsia="en-GB"/>
        </w:rPr>
        <w:t xml:space="preserve">to </w:t>
      </w:r>
      <w:r w:rsidRPr="00A07E15">
        <w:rPr>
          <w:rFonts w:cstheme="minorHAnsi"/>
          <w:lang w:eastAsia="en-GB"/>
        </w:rPr>
        <w:t xml:space="preserve">false alarms, which </w:t>
      </w:r>
      <w:r w:rsidR="005D2737" w:rsidRPr="00A07E15">
        <w:rPr>
          <w:rFonts w:cstheme="minorHAnsi"/>
          <w:lang w:eastAsia="en-GB"/>
        </w:rPr>
        <w:t xml:space="preserve">starts up </w:t>
      </w:r>
      <w:r w:rsidRPr="00A07E15">
        <w:rPr>
          <w:rFonts w:cstheme="minorHAnsi"/>
          <w:lang w:eastAsia="en-GB"/>
        </w:rPr>
        <w:t xml:space="preserve">the MR </w:t>
      </w:r>
      <w:r w:rsidR="005D2737" w:rsidRPr="00A07E15">
        <w:rPr>
          <w:rFonts w:cstheme="minorHAnsi"/>
          <w:lang w:eastAsia="en-GB"/>
        </w:rPr>
        <w:t>and</w:t>
      </w:r>
      <w:r w:rsidRPr="00A07E15">
        <w:rPr>
          <w:rFonts w:cstheme="minorHAnsi"/>
          <w:lang w:eastAsia="en-GB"/>
        </w:rPr>
        <w:t xml:space="preserve"> consumes a lot of energy. Therefore, the energy consumption for Continuous-WUR does not decrease with an increasing DRX cycle length in the same way as for the DRX baseline or the Duty-cycled WUR. Due to this false-alarm problem the power saving gain of Continuous-WUR is always smaller than for Duty-cycled WUR, and even becomes smaller than the DRX baseline at longer DRX cycle lengths.</w:t>
      </w:r>
    </w:p>
    <w:p w14:paraId="47950F37" w14:textId="4952A056" w:rsidR="00DB3ADF" w:rsidRDefault="00DB3ADF" w:rsidP="003913FF">
      <w:pPr>
        <w:pStyle w:val="Observation"/>
        <w:overflowPunct w:val="0"/>
        <w:autoSpaceDE w:val="0"/>
        <w:autoSpaceDN w:val="0"/>
        <w:adjustRightInd w:val="0"/>
        <w:spacing w:line="240" w:lineRule="auto"/>
        <w:ind w:left="1701" w:hanging="1701"/>
        <w:textAlignment w:val="baseline"/>
        <w:rPr>
          <w:lang w:eastAsia="en-GB"/>
        </w:rPr>
      </w:pPr>
      <w:bookmarkStart w:id="156" w:name="_Toc131507203"/>
      <w:bookmarkStart w:id="157" w:name="_Toc142664778"/>
      <w:r>
        <w:rPr>
          <w:lang w:eastAsia="en-GB"/>
        </w:rPr>
        <w:t>False-alarms are problematic for Continuous-WUR and cause the energy consumption reduction to be smaller than for Duty-cycled WUR, and even smaller than the DRX baseline for longer DRX cycles.</w:t>
      </w:r>
      <w:bookmarkEnd w:id="156"/>
      <w:bookmarkEnd w:id="157"/>
    </w:p>
    <w:p w14:paraId="63D7798D" w14:textId="1ECE1454" w:rsidR="00135AFA" w:rsidRPr="005A3C8D" w:rsidRDefault="00742147" w:rsidP="00135AFA">
      <w:pPr>
        <w:pStyle w:val="Heading2"/>
      </w:pPr>
      <w:r>
        <w:t>1</w:t>
      </w:r>
      <w:r w:rsidR="003F24A8">
        <w:t>3</w:t>
      </w:r>
      <w:r w:rsidR="00135AFA">
        <w:t>.</w:t>
      </w:r>
      <w:r w:rsidR="00674A5D">
        <w:t>2</w:t>
      </w:r>
      <w:r w:rsidR="00135AFA">
        <w:tab/>
      </w:r>
      <w:r w:rsidR="00135AFA" w:rsidRPr="005A3C8D">
        <w:t>WUS triggered UE behaviour</w:t>
      </w:r>
    </w:p>
    <w:p w14:paraId="5C5F1467" w14:textId="71D02B78" w:rsidR="00135AFA" w:rsidRPr="005A3C8D" w:rsidRDefault="00135AFA" w:rsidP="00135AFA">
      <w:pPr>
        <w:pStyle w:val="BodyText"/>
      </w:pPr>
      <w:r w:rsidRPr="005A3C8D">
        <w:t>The UE behavior upon receiving WUS will depend on the content of the WUS. The WUS content can range from being a simple 1-bit indication (cf. Rel-15 WUS for NB-IoT/LTE-M), to including more information like the UE subgroup (cf. Rel-16 GWUS for NB-IoT/LTE-M, and Rel-17 PEI), all the way to including a unique UE identifier.</w:t>
      </w:r>
      <w:r>
        <w:t xml:space="preserve"> As a baseline</w:t>
      </w:r>
      <w:r w:rsidR="00DC2857">
        <w:t>,</w:t>
      </w:r>
      <w:r>
        <w:t xml:space="preserve"> </w:t>
      </w:r>
      <w:r w:rsidRPr="005A3C8D">
        <w:t xml:space="preserve">the WUS must trigger the UE to continue monitoring of the legacy paging procedure in the paging occasion (PO). This since the UE must receive the paging message on PDSCH and from the included paging records determine if it is being paged, or if paging is for some other UE sharing the PO (as outlined in </w:t>
      </w:r>
      <w:r w:rsidR="00F82FD7">
        <w:t>below figure</w:t>
      </w:r>
      <w:r w:rsidRPr="005A3C8D">
        <w:t>).</w:t>
      </w:r>
    </w:p>
    <w:p w14:paraId="469E88C3" w14:textId="77777777" w:rsidR="00135AFA" w:rsidRPr="005A3C8D" w:rsidRDefault="00135AFA" w:rsidP="00135AFA">
      <w:pPr>
        <w:pStyle w:val="BodyText"/>
        <w:jc w:val="center"/>
      </w:pPr>
      <w:r w:rsidRPr="005A3C8D">
        <w:rPr>
          <w:noProof/>
        </w:rPr>
        <w:drawing>
          <wp:inline distT="0" distB="0" distL="0" distR="0" wp14:anchorId="2DE25A40" wp14:editId="5FAD22B6">
            <wp:extent cx="5707529" cy="106978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818724" cy="1090629"/>
                    </a:xfrm>
                    <a:prstGeom prst="rect">
                      <a:avLst/>
                    </a:prstGeom>
                    <a:noFill/>
                  </pic:spPr>
                </pic:pic>
              </a:graphicData>
            </a:graphic>
          </wp:inline>
        </w:drawing>
      </w:r>
    </w:p>
    <w:p w14:paraId="4AF17668" w14:textId="16493506" w:rsidR="00135AFA" w:rsidRPr="005A3C8D" w:rsidRDefault="00135AFA" w:rsidP="00135AFA">
      <w:pPr>
        <w:pStyle w:val="Caption"/>
        <w:jc w:val="center"/>
      </w:pPr>
      <w:r w:rsidRPr="005A3C8D">
        <w:t xml:space="preserve">Figure </w:t>
      </w:r>
      <w:r>
        <w:fldChar w:fldCharType="begin"/>
      </w:r>
      <w:r>
        <w:instrText>SEQ Figure \* ARABIC</w:instrText>
      </w:r>
      <w:r>
        <w:fldChar w:fldCharType="separate"/>
      </w:r>
      <w:r w:rsidR="00FE5139">
        <w:rPr>
          <w:noProof/>
        </w:rPr>
        <w:t>65</w:t>
      </w:r>
      <w:r>
        <w:fldChar w:fldCharType="end"/>
      </w:r>
      <w:r w:rsidRPr="005A3C8D">
        <w:t xml:space="preserve">: Triggered UE behaviour for WUS </w:t>
      </w:r>
      <w:r w:rsidRPr="005A3C8D">
        <w:rPr>
          <w:u w:val="single"/>
        </w:rPr>
        <w:t>without</w:t>
      </w:r>
      <w:r w:rsidRPr="005A3C8D">
        <w:t xml:space="preserve"> UE identifier.</w:t>
      </w:r>
    </w:p>
    <w:p w14:paraId="2C585E42" w14:textId="3F118FD4" w:rsidR="00135AFA" w:rsidRPr="005A3C8D" w:rsidRDefault="00135AFA" w:rsidP="00135AFA">
      <w:pPr>
        <w:pStyle w:val="BodyText"/>
      </w:pPr>
      <w:r>
        <w:t xml:space="preserve">In RAN1#111 it was discussed that </w:t>
      </w:r>
      <w:r w:rsidRPr="005A3C8D">
        <w:t xml:space="preserve">If WUS </w:t>
      </w:r>
      <w:r>
        <w:t>carries</w:t>
      </w:r>
      <w:r w:rsidRPr="005A3C8D">
        <w:t xml:space="preserve"> the UE identifier, the UE can from WUS reception determine if it is being paged, and if it is, it can therefore directly trigger random access (as outlined in </w:t>
      </w:r>
      <w:r w:rsidR="00F82FD7">
        <w:t>below figure</w:t>
      </w:r>
      <w:r w:rsidRPr="005A3C8D">
        <w:t>).</w:t>
      </w:r>
      <w:r>
        <w:t xml:space="preserve"> WUS with larger payload would negatively impact coverage. Also, additional specification efforts are required as this approach does not use legacy paging procedure.</w:t>
      </w:r>
    </w:p>
    <w:p w14:paraId="5524C1B9" w14:textId="77777777" w:rsidR="00135AFA" w:rsidRPr="005A3C8D" w:rsidRDefault="00135AFA" w:rsidP="00135AFA">
      <w:pPr>
        <w:pStyle w:val="BodyText"/>
        <w:jc w:val="center"/>
      </w:pPr>
      <w:r w:rsidRPr="005A3C8D">
        <w:rPr>
          <w:noProof/>
        </w:rPr>
        <w:lastRenderedPageBreak/>
        <w:drawing>
          <wp:inline distT="0" distB="0" distL="0" distR="0" wp14:anchorId="10199BAD" wp14:editId="4176037B">
            <wp:extent cx="5740785" cy="10760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23474" cy="1091519"/>
                    </a:xfrm>
                    <a:prstGeom prst="rect">
                      <a:avLst/>
                    </a:prstGeom>
                    <a:noFill/>
                  </pic:spPr>
                </pic:pic>
              </a:graphicData>
            </a:graphic>
          </wp:inline>
        </w:drawing>
      </w:r>
    </w:p>
    <w:p w14:paraId="7E28B570" w14:textId="40674017" w:rsidR="00135AFA" w:rsidRPr="005A3C8D" w:rsidRDefault="00135AFA" w:rsidP="00135AFA">
      <w:pPr>
        <w:pStyle w:val="Caption"/>
        <w:jc w:val="center"/>
      </w:pPr>
      <w:r w:rsidRPr="005A3C8D">
        <w:t xml:space="preserve">Figure </w:t>
      </w:r>
      <w:r>
        <w:fldChar w:fldCharType="begin"/>
      </w:r>
      <w:r>
        <w:instrText>SEQ Figure \* ARABIC</w:instrText>
      </w:r>
      <w:r>
        <w:fldChar w:fldCharType="separate"/>
      </w:r>
      <w:r w:rsidR="00FE5139">
        <w:rPr>
          <w:noProof/>
        </w:rPr>
        <w:t>66</w:t>
      </w:r>
      <w:r>
        <w:fldChar w:fldCharType="end"/>
      </w:r>
      <w:r w:rsidRPr="005A3C8D">
        <w:t xml:space="preserve">: Triggered UE behaviour for WUS </w:t>
      </w:r>
      <w:r w:rsidRPr="005A3C8D">
        <w:rPr>
          <w:u w:val="single"/>
        </w:rPr>
        <w:t>with</w:t>
      </w:r>
      <w:r w:rsidRPr="005A3C8D">
        <w:t xml:space="preserve"> UE identifier.</w:t>
      </w:r>
    </w:p>
    <w:p w14:paraId="7AC584B7" w14:textId="77777777" w:rsidR="00135AFA" w:rsidRPr="005A3C8D" w:rsidRDefault="00135AFA" w:rsidP="00135AFA">
      <w:pPr>
        <w:pStyle w:val="BodyText"/>
      </w:pPr>
    </w:p>
    <w:p w14:paraId="06816A94" w14:textId="09C3CFD7" w:rsidR="00135AFA" w:rsidRDefault="00135AFA" w:rsidP="00135AFA">
      <w:pPr>
        <w:pStyle w:val="Proposal"/>
        <w:tabs>
          <w:tab w:val="clear" w:pos="1304"/>
        </w:tabs>
      </w:pPr>
      <w:bookmarkStart w:id="158" w:name="_Toc142664706"/>
      <w:r>
        <w:t xml:space="preserve">Consider </w:t>
      </w:r>
      <w:r w:rsidRPr="00390BB8">
        <w:t xml:space="preserve">WUS </w:t>
      </w:r>
      <w:r>
        <w:t xml:space="preserve">with small </w:t>
      </w:r>
      <w:r w:rsidRPr="00390BB8">
        <w:t>payload (e.g., one bit or few bits</w:t>
      </w:r>
      <w:r w:rsidR="004F3DCF">
        <w:t xml:space="preserve"> for indicating UE group ID or subgroup ID</w:t>
      </w:r>
      <w:r w:rsidRPr="00390BB8">
        <w:t>)</w:t>
      </w:r>
      <w:r>
        <w:t xml:space="preserve"> triggering legacy paging procedure as baseline for the study.</w:t>
      </w:r>
      <w:bookmarkEnd w:id="158"/>
    </w:p>
    <w:p w14:paraId="1959C573" w14:textId="7999B4B3" w:rsidR="000D029A" w:rsidRPr="00AA3123" w:rsidRDefault="00CF2E76" w:rsidP="000D029A">
      <w:pPr>
        <w:pStyle w:val="Heading1"/>
        <w:rPr>
          <w:lang w:val="en-US"/>
        </w:rPr>
      </w:pPr>
      <w:r>
        <w:rPr>
          <w:lang w:val="en-US"/>
        </w:rPr>
        <w:t>1</w:t>
      </w:r>
      <w:r w:rsidR="003F284D">
        <w:rPr>
          <w:lang w:val="en-US"/>
        </w:rPr>
        <w:t>3</w:t>
      </w:r>
      <w:r w:rsidR="00B409E0" w:rsidRPr="00AA3123">
        <w:rPr>
          <w:lang w:val="en-US"/>
        </w:rPr>
        <w:tab/>
      </w:r>
      <w:r w:rsidR="000D029A" w:rsidRPr="00AA3123">
        <w:rPr>
          <w:lang w:val="en-US"/>
        </w:rPr>
        <w:t>Conclusion</w:t>
      </w:r>
    </w:p>
    <w:p w14:paraId="23F89A2E" w14:textId="77777777" w:rsidR="000D029A" w:rsidRDefault="000D029A" w:rsidP="000D029A">
      <w:pPr>
        <w:pStyle w:val="BodyText"/>
        <w:rPr>
          <w:b/>
          <w:bCs/>
        </w:rPr>
      </w:pPr>
      <w:r>
        <w:t>In the previous sections</w:t>
      </w:r>
      <w:r w:rsidRPr="00CE0424">
        <w:t xml:space="preserve"> we </w:t>
      </w:r>
      <w:r>
        <w:t>made the following observations</w:t>
      </w:r>
      <w:r w:rsidRPr="00CE0424">
        <w:t>:</w:t>
      </w:r>
      <w:r>
        <w:rPr>
          <w:b/>
          <w:bCs/>
        </w:rPr>
        <w:t xml:space="preserve"> </w:t>
      </w:r>
    </w:p>
    <w:p w14:paraId="63879B11" w14:textId="5BFA9393" w:rsidR="007A616F" w:rsidRDefault="000D029A">
      <w:pPr>
        <w:pStyle w:val="TableofFigures"/>
        <w:tabs>
          <w:tab w:val="right" w:leader="dot" w:pos="9629"/>
        </w:tabs>
        <w:rPr>
          <w:rFonts w:eastAsiaTheme="minorEastAsia"/>
          <w:b w:val="0"/>
          <w:noProof/>
        </w:rPr>
      </w:pPr>
      <w:r>
        <w:fldChar w:fldCharType="begin"/>
      </w:r>
      <w:r>
        <w:rPr>
          <w:bCs/>
        </w:rPr>
        <w:instrText xml:space="preserve"> TOC \f O \n \h \z \t "Observation" \c </w:instrText>
      </w:r>
      <w:r>
        <w:fldChar w:fldCharType="separate"/>
      </w:r>
      <w:hyperlink w:anchor="_Toc142664707" w:history="1">
        <w:r w:rsidR="007A616F" w:rsidRPr="005605DA">
          <w:rPr>
            <w:rStyle w:val="Hyperlink"/>
            <w:noProof/>
          </w:rPr>
          <w:t>Observation 1</w:t>
        </w:r>
        <w:r w:rsidR="007A616F">
          <w:rPr>
            <w:rFonts w:eastAsiaTheme="minorEastAsia"/>
            <w:b w:val="0"/>
            <w:noProof/>
          </w:rPr>
          <w:tab/>
        </w:r>
        <w:r w:rsidR="007A616F" w:rsidRPr="005605DA">
          <w:rPr>
            <w:rStyle w:val="Hyperlink"/>
            <w:noProof/>
          </w:rPr>
          <w:t>For OOK-based LP-WUS waveform generation</w:t>
        </w:r>
      </w:hyperlink>
    </w:p>
    <w:p w14:paraId="6454D130" w14:textId="0818BC71" w:rsidR="007A616F" w:rsidRDefault="00000000">
      <w:pPr>
        <w:pStyle w:val="TableofFigures"/>
        <w:tabs>
          <w:tab w:val="right" w:leader="dot" w:pos="9629"/>
        </w:tabs>
        <w:rPr>
          <w:rFonts w:eastAsiaTheme="minorEastAsia"/>
          <w:b w:val="0"/>
          <w:noProof/>
        </w:rPr>
      </w:pPr>
      <w:hyperlink w:anchor="_Toc142664708" w:history="1">
        <w:r w:rsidR="007A616F" w:rsidRPr="005605DA">
          <w:rPr>
            <w:rStyle w:val="Hyperlink"/>
            <w:noProof/>
          </w:rPr>
          <w:t>a.</w:t>
        </w:r>
        <w:r w:rsidR="007A616F">
          <w:rPr>
            <w:rFonts w:eastAsiaTheme="minorEastAsia"/>
            <w:b w:val="0"/>
            <w:noProof/>
          </w:rPr>
          <w:tab/>
        </w:r>
        <w:r w:rsidR="007A616F" w:rsidRPr="005605DA">
          <w:rPr>
            <w:rStyle w:val="Hyperlink"/>
            <w:noProof/>
          </w:rPr>
          <w:t>OOK-1 (i.e., OOK WUS generation with single bit per OFDM symbol) is straightforward with minimum impact on the OFDM transmitter in gNB.</w:t>
        </w:r>
      </w:hyperlink>
    </w:p>
    <w:p w14:paraId="24E9FB80" w14:textId="3A87E0FA" w:rsidR="007A616F" w:rsidRDefault="00000000">
      <w:pPr>
        <w:pStyle w:val="TableofFigures"/>
        <w:tabs>
          <w:tab w:val="right" w:leader="dot" w:pos="9629"/>
        </w:tabs>
        <w:rPr>
          <w:rFonts w:eastAsiaTheme="minorEastAsia"/>
          <w:b w:val="0"/>
          <w:noProof/>
        </w:rPr>
      </w:pPr>
      <w:hyperlink w:anchor="_Toc142664709" w:history="1">
        <w:r w:rsidR="007A616F" w:rsidRPr="005605DA">
          <w:rPr>
            <w:rStyle w:val="Hyperlink"/>
            <w:noProof/>
          </w:rPr>
          <w:t>b.</w:t>
        </w:r>
        <w:r w:rsidR="007A616F">
          <w:rPr>
            <w:rFonts w:eastAsiaTheme="minorEastAsia"/>
            <w:b w:val="0"/>
            <w:noProof/>
          </w:rPr>
          <w:tab/>
        </w:r>
        <w:r w:rsidR="007A616F" w:rsidRPr="005605DA">
          <w:rPr>
            <w:rStyle w:val="Hyperlink"/>
            <w:noProof/>
          </w:rPr>
          <w:t>OOK-4 (i.e., OOK WUS generation with M&gt;1 bits per OFDM symbol) using waveform fitting or DFT-based approach increases gNB complexity compared to OOK-1 especially when M is high</w:t>
        </w:r>
      </w:hyperlink>
    </w:p>
    <w:p w14:paraId="3F6227E7" w14:textId="5A140CCA" w:rsidR="007A616F" w:rsidRDefault="00000000">
      <w:pPr>
        <w:pStyle w:val="TableofFigures"/>
        <w:tabs>
          <w:tab w:val="right" w:leader="dot" w:pos="9629"/>
        </w:tabs>
        <w:rPr>
          <w:rFonts w:eastAsiaTheme="minorEastAsia"/>
          <w:b w:val="0"/>
          <w:noProof/>
        </w:rPr>
      </w:pPr>
      <w:hyperlink w:anchor="_Toc142664710" w:history="1">
        <w:r w:rsidR="007A616F" w:rsidRPr="005605DA">
          <w:rPr>
            <w:rStyle w:val="Hyperlink"/>
            <w:noProof/>
          </w:rPr>
          <w:t>c.</w:t>
        </w:r>
        <w:r w:rsidR="007A616F">
          <w:rPr>
            <w:rFonts w:eastAsiaTheme="minorEastAsia"/>
            <w:b w:val="0"/>
            <w:noProof/>
          </w:rPr>
          <w:tab/>
        </w:r>
        <w:r w:rsidR="007A616F" w:rsidRPr="005605DA">
          <w:rPr>
            <w:rStyle w:val="Hyperlink"/>
            <w:noProof/>
          </w:rPr>
          <w:t>Waveforms for OOK-4 could have different frequency domain characteristics/PAPR compared to existing NR transmissions and may negatively impact gNB emissions</w:t>
        </w:r>
      </w:hyperlink>
    </w:p>
    <w:p w14:paraId="33A1B0EB" w14:textId="5B99C3E0" w:rsidR="007A616F" w:rsidRDefault="00000000">
      <w:pPr>
        <w:pStyle w:val="TableofFigures"/>
        <w:tabs>
          <w:tab w:val="right" w:leader="dot" w:pos="9629"/>
        </w:tabs>
        <w:rPr>
          <w:rFonts w:eastAsiaTheme="minorEastAsia"/>
          <w:b w:val="0"/>
          <w:noProof/>
        </w:rPr>
      </w:pPr>
      <w:hyperlink w:anchor="_Toc142664711" w:history="1">
        <w:r w:rsidR="007A616F" w:rsidRPr="005605DA">
          <w:rPr>
            <w:rStyle w:val="Hyperlink"/>
            <w:noProof/>
          </w:rPr>
          <w:t>i.</w:t>
        </w:r>
        <w:r w:rsidR="007A616F">
          <w:rPr>
            <w:rFonts w:eastAsiaTheme="minorEastAsia"/>
            <w:b w:val="0"/>
            <w:noProof/>
          </w:rPr>
          <w:tab/>
        </w:r>
        <w:r w:rsidR="007A616F" w:rsidRPr="005605DA">
          <w:rPr>
            <w:rStyle w:val="Hyperlink"/>
            <w:noProof/>
          </w:rPr>
          <w:t>Mapping of frequency domain M-OOK symbols to existing NR sequences/QAM constellations should be considered as this can minimize potential PSD, PAPR, and implementation issues.</w:t>
        </w:r>
      </w:hyperlink>
    </w:p>
    <w:p w14:paraId="5D0D05B4" w14:textId="50E05779" w:rsidR="007A616F" w:rsidRDefault="00000000">
      <w:pPr>
        <w:pStyle w:val="TableofFigures"/>
        <w:tabs>
          <w:tab w:val="right" w:leader="dot" w:pos="9629"/>
        </w:tabs>
        <w:rPr>
          <w:rFonts w:eastAsiaTheme="minorEastAsia"/>
          <w:b w:val="0"/>
          <w:noProof/>
        </w:rPr>
      </w:pPr>
      <w:hyperlink w:anchor="_Toc142664712" w:history="1">
        <w:r w:rsidR="007A616F" w:rsidRPr="005605DA">
          <w:rPr>
            <w:rStyle w:val="Hyperlink"/>
            <w:noProof/>
          </w:rPr>
          <w:t>ii.</w:t>
        </w:r>
        <w:r w:rsidR="007A616F">
          <w:rPr>
            <w:rFonts w:eastAsiaTheme="minorEastAsia"/>
            <w:b w:val="0"/>
            <w:noProof/>
          </w:rPr>
          <w:tab/>
        </w:r>
        <w:r w:rsidR="007A616F" w:rsidRPr="005605DA">
          <w:rPr>
            <w:rStyle w:val="Hyperlink"/>
            <w:noProof/>
          </w:rPr>
          <w:t>WUS-detection impact due to mapping of frequency domain M-OOK symbols to a 64 QAM constellation is negligible.</w:t>
        </w:r>
      </w:hyperlink>
    </w:p>
    <w:p w14:paraId="57A0BE87" w14:textId="19D40D5A" w:rsidR="007A616F" w:rsidRDefault="00000000">
      <w:pPr>
        <w:pStyle w:val="TableofFigures"/>
        <w:tabs>
          <w:tab w:val="right" w:leader="dot" w:pos="9629"/>
        </w:tabs>
        <w:rPr>
          <w:rFonts w:eastAsiaTheme="minorEastAsia"/>
          <w:b w:val="0"/>
          <w:noProof/>
        </w:rPr>
      </w:pPr>
      <w:hyperlink w:anchor="_Toc142664713" w:history="1">
        <w:r w:rsidR="007A616F" w:rsidRPr="005605DA">
          <w:rPr>
            <w:rStyle w:val="Hyperlink"/>
            <w:noProof/>
          </w:rPr>
          <w:t>Observation 2</w:t>
        </w:r>
        <w:r w:rsidR="007A616F">
          <w:rPr>
            <w:rFonts w:eastAsiaTheme="minorEastAsia"/>
            <w:b w:val="0"/>
            <w:noProof/>
          </w:rPr>
          <w:tab/>
        </w:r>
        <w:r w:rsidR="007A616F" w:rsidRPr="005605DA">
          <w:rPr>
            <w:rStyle w:val="Hyperlink"/>
            <w:noProof/>
          </w:rPr>
          <w:t>For OOK-based WUS link performance</w:t>
        </w:r>
      </w:hyperlink>
    </w:p>
    <w:p w14:paraId="4CBA2FB6" w14:textId="5EE50D9F" w:rsidR="007A616F" w:rsidRDefault="00000000">
      <w:pPr>
        <w:pStyle w:val="TableofFigures"/>
        <w:tabs>
          <w:tab w:val="right" w:leader="dot" w:pos="9629"/>
        </w:tabs>
        <w:rPr>
          <w:rFonts w:eastAsiaTheme="minorEastAsia"/>
          <w:b w:val="0"/>
          <w:noProof/>
        </w:rPr>
      </w:pPr>
      <w:hyperlink w:anchor="_Toc142664714" w:history="1">
        <w:r w:rsidR="007A616F" w:rsidRPr="005605DA">
          <w:rPr>
            <w:rStyle w:val="Hyperlink"/>
            <w:noProof/>
          </w:rPr>
          <w:t>a.</w:t>
        </w:r>
        <w:r w:rsidR="007A616F">
          <w:rPr>
            <w:rFonts w:eastAsiaTheme="minorEastAsia"/>
            <w:b w:val="0"/>
            <w:noProof/>
          </w:rPr>
          <w:tab/>
        </w:r>
        <w:r w:rsidR="007A616F" w:rsidRPr="005605DA">
          <w:rPr>
            <w:rStyle w:val="Hyperlink"/>
            <w:noProof/>
          </w:rPr>
          <w:t>The allowable timing error should be an order of the magnitude smaller than each OOK segment duration.</w:t>
        </w:r>
      </w:hyperlink>
    </w:p>
    <w:p w14:paraId="1DC53DD3" w14:textId="39586AD3" w:rsidR="007A616F" w:rsidRDefault="00000000">
      <w:pPr>
        <w:pStyle w:val="TableofFigures"/>
        <w:tabs>
          <w:tab w:val="right" w:leader="dot" w:pos="9629"/>
        </w:tabs>
        <w:rPr>
          <w:rFonts w:eastAsiaTheme="minorEastAsia"/>
          <w:b w:val="0"/>
          <w:noProof/>
        </w:rPr>
      </w:pPr>
      <w:hyperlink w:anchor="_Toc142664715" w:history="1">
        <w:r w:rsidR="007A616F" w:rsidRPr="005605DA">
          <w:rPr>
            <w:rStyle w:val="Hyperlink"/>
            <w:noProof/>
          </w:rPr>
          <w:t>b.</w:t>
        </w:r>
        <w:r w:rsidR="007A616F">
          <w:rPr>
            <w:rFonts w:eastAsiaTheme="minorEastAsia"/>
            <w:b w:val="0"/>
            <w:noProof/>
          </w:rPr>
          <w:tab/>
        </w:r>
        <w:r w:rsidR="007A616F" w:rsidRPr="005605DA">
          <w:rPr>
            <w:rStyle w:val="Hyperlink"/>
            <w:noProof/>
          </w:rPr>
          <w:t>For OOK-4 based WUS is more sensitive compared to OOK-1 based WUS and following is observed from the evaluations (5MHz WUS BW)</w:t>
        </w:r>
      </w:hyperlink>
    </w:p>
    <w:p w14:paraId="32E17FED" w14:textId="74F2DA65" w:rsidR="007A616F" w:rsidRDefault="00000000">
      <w:pPr>
        <w:pStyle w:val="TableofFigures"/>
        <w:tabs>
          <w:tab w:val="right" w:leader="dot" w:pos="9629"/>
        </w:tabs>
        <w:rPr>
          <w:rFonts w:eastAsiaTheme="minorEastAsia"/>
          <w:b w:val="0"/>
          <w:noProof/>
        </w:rPr>
      </w:pPr>
      <w:hyperlink w:anchor="_Toc142664716" w:history="1">
        <w:r w:rsidR="007A616F" w:rsidRPr="005605DA">
          <w:rPr>
            <w:rStyle w:val="Hyperlink"/>
            <w:noProof/>
          </w:rPr>
          <w:t>i.</w:t>
        </w:r>
        <w:r w:rsidR="007A616F">
          <w:rPr>
            <w:rFonts w:eastAsiaTheme="minorEastAsia"/>
            <w:b w:val="0"/>
            <w:noProof/>
          </w:rPr>
          <w:tab/>
        </w:r>
        <w:r w:rsidR="007A616F" w:rsidRPr="005605DA">
          <w:rPr>
            <w:rStyle w:val="Hyperlink"/>
            <w:noProof/>
          </w:rPr>
          <w:t>OOK-1 robust (&lt;1dB degradation) up to 3us timing error</w:t>
        </w:r>
      </w:hyperlink>
    </w:p>
    <w:p w14:paraId="0FF56A63" w14:textId="6191CF49" w:rsidR="007A616F" w:rsidRDefault="00000000">
      <w:pPr>
        <w:pStyle w:val="TableofFigures"/>
        <w:tabs>
          <w:tab w:val="right" w:leader="dot" w:pos="9629"/>
        </w:tabs>
        <w:rPr>
          <w:rFonts w:eastAsiaTheme="minorEastAsia"/>
          <w:b w:val="0"/>
          <w:noProof/>
        </w:rPr>
      </w:pPr>
      <w:hyperlink w:anchor="_Toc142664717" w:history="1">
        <w:r w:rsidR="007A616F" w:rsidRPr="005605DA">
          <w:rPr>
            <w:rStyle w:val="Hyperlink"/>
            <w:noProof/>
          </w:rPr>
          <w:t>ii.</w:t>
        </w:r>
        <w:r w:rsidR="007A616F">
          <w:rPr>
            <w:rFonts w:eastAsiaTheme="minorEastAsia"/>
            <w:b w:val="0"/>
            <w:noProof/>
          </w:rPr>
          <w:tab/>
        </w:r>
        <w:r w:rsidR="007A616F" w:rsidRPr="005605DA">
          <w:rPr>
            <w:rStyle w:val="Hyperlink"/>
            <w:noProof/>
          </w:rPr>
          <w:t>OOK-4 with 2-bits per OFDM symbol robust (&lt;1dB degradation) up to 2us timing error</w:t>
        </w:r>
      </w:hyperlink>
    </w:p>
    <w:p w14:paraId="54FF0FC9" w14:textId="30FA76B4" w:rsidR="007A616F" w:rsidRDefault="00000000">
      <w:pPr>
        <w:pStyle w:val="TableofFigures"/>
        <w:tabs>
          <w:tab w:val="right" w:leader="dot" w:pos="9629"/>
        </w:tabs>
        <w:rPr>
          <w:rFonts w:eastAsiaTheme="minorEastAsia"/>
          <w:b w:val="0"/>
          <w:noProof/>
        </w:rPr>
      </w:pPr>
      <w:hyperlink w:anchor="_Toc142664718" w:history="1">
        <w:r w:rsidR="007A616F" w:rsidRPr="005605DA">
          <w:rPr>
            <w:rStyle w:val="Hyperlink"/>
            <w:noProof/>
          </w:rPr>
          <w:t>iii.</w:t>
        </w:r>
        <w:r w:rsidR="007A616F">
          <w:rPr>
            <w:rFonts w:eastAsiaTheme="minorEastAsia"/>
            <w:b w:val="0"/>
            <w:noProof/>
          </w:rPr>
          <w:tab/>
        </w:r>
        <w:r w:rsidR="007A616F" w:rsidRPr="005605DA">
          <w:rPr>
            <w:rStyle w:val="Hyperlink"/>
            <w:noProof/>
          </w:rPr>
          <w:t>OOK-4 with 4-bits per OFDM symbol robust (&lt;1dB degradation) up to 1us timing error</w:t>
        </w:r>
      </w:hyperlink>
    </w:p>
    <w:p w14:paraId="580D7838" w14:textId="45850591" w:rsidR="007A616F" w:rsidRDefault="00000000">
      <w:pPr>
        <w:pStyle w:val="TableofFigures"/>
        <w:tabs>
          <w:tab w:val="right" w:leader="dot" w:pos="9629"/>
        </w:tabs>
        <w:rPr>
          <w:rFonts w:eastAsiaTheme="minorEastAsia"/>
          <w:b w:val="0"/>
          <w:noProof/>
        </w:rPr>
      </w:pPr>
      <w:hyperlink w:anchor="_Toc142664719" w:history="1">
        <w:r w:rsidR="007A616F" w:rsidRPr="005605DA">
          <w:rPr>
            <w:rStyle w:val="Hyperlink"/>
            <w:noProof/>
          </w:rPr>
          <w:t>c.</w:t>
        </w:r>
        <w:r w:rsidR="007A616F">
          <w:rPr>
            <w:rFonts w:eastAsiaTheme="minorEastAsia"/>
            <w:b w:val="0"/>
            <w:noProof/>
          </w:rPr>
          <w:tab/>
        </w:r>
        <w:r w:rsidR="007A616F" w:rsidRPr="005605DA">
          <w:rPr>
            <w:rStyle w:val="Hyperlink"/>
            <w:noProof/>
          </w:rPr>
          <w:t>For OOK1 and OOK4, the impact of frequency error (up to 200 ppm) on the link performance is relatively small. However, OOK2 is sensitive to the frequency error.</w:t>
        </w:r>
      </w:hyperlink>
    </w:p>
    <w:p w14:paraId="17C9F342" w14:textId="2028CF57" w:rsidR="007A616F" w:rsidRDefault="00000000">
      <w:pPr>
        <w:pStyle w:val="TableofFigures"/>
        <w:tabs>
          <w:tab w:val="right" w:leader="dot" w:pos="9629"/>
        </w:tabs>
        <w:rPr>
          <w:rFonts w:eastAsiaTheme="minorEastAsia"/>
          <w:b w:val="0"/>
          <w:noProof/>
        </w:rPr>
      </w:pPr>
      <w:hyperlink w:anchor="_Toc142664720" w:history="1">
        <w:r w:rsidR="007A616F" w:rsidRPr="005605DA">
          <w:rPr>
            <w:rStyle w:val="Hyperlink"/>
            <w:noProof/>
          </w:rPr>
          <w:t>d.</w:t>
        </w:r>
        <w:r w:rsidR="007A616F">
          <w:rPr>
            <w:rFonts w:eastAsiaTheme="minorEastAsia"/>
            <w:b w:val="0"/>
            <w:noProof/>
          </w:rPr>
          <w:tab/>
        </w:r>
        <w:r w:rsidR="007A616F" w:rsidRPr="005605DA">
          <w:rPr>
            <w:rStyle w:val="Hyperlink"/>
            <w:noProof/>
          </w:rPr>
          <w:t>For OOK4, the link-level performance of M-bit OOK significantly degrades for M larger than 8.</w:t>
        </w:r>
      </w:hyperlink>
    </w:p>
    <w:p w14:paraId="3985E891" w14:textId="192F71F7" w:rsidR="007A616F" w:rsidRDefault="00000000">
      <w:pPr>
        <w:pStyle w:val="TableofFigures"/>
        <w:tabs>
          <w:tab w:val="right" w:leader="dot" w:pos="9629"/>
        </w:tabs>
        <w:rPr>
          <w:rFonts w:eastAsiaTheme="minorEastAsia"/>
          <w:b w:val="0"/>
          <w:noProof/>
        </w:rPr>
      </w:pPr>
      <w:hyperlink w:anchor="_Toc142664721" w:history="1">
        <w:r w:rsidR="007A616F" w:rsidRPr="005605DA">
          <w:rPr>
            <w:rStyle w:val="Hyperlink"/>
            <w:noProof/>
          </w:rPr>
          <w:t>e.</w:t>
        </w:r>
        <w:r w:rsidR="007A616F">
          <w:rPr>
            <w:rFonts w:eastAsiaTheme="minorEastAsia"/>
            <w:b w:val="0"/>
            <w:noProof/>
          </w:rPr>
          <w:tab/>
        </w:r>
        <w:r w:rsidR="007A616F" w:rsidRPr="005605DA">
          <w:rPr>
            <w:rStyle w:val="Hyperlink"/>
            <w:noProof/>
          </w:rPr>
          <w:t>For OOK4, the DFT-based method and least square method have a similar coverage performance.</w:t>
        </w:r>
      </w:hyperlink>
    </w:p>
    <w:p w14:paraId="6137E85A" w14:textId="7A7F0577" w:rsidR="007A616F" w:rsidRDefault="00000000">
      <w:pPr>
        <w:pStyle w:val="TableofFigures"/>
        <w:tabs>
          <w:tab w:val="right" w:leader="dot" w:pos="9629"/>
        </w:tabs>
        <w:rPr>
          <w:rFonts w:eastAsiaTheme="minorEastAsia"/>
          <w:b w:val="0"/>
          <w:noProof/>
        </w:rPr>
      </w:pPr>
      <w:hyperlink w:anchor="_Toc142664722" w:history="1">
        <w:r w:rsidR="007A616F" w:rsidRPr="005605DA">
          <w:rPr>
            <w:rStyle w:val="Hyperlink"/>
            <w:noProof/>
          </w:rPr>
          <w:t>f.</w:t>
        </w:r>
        <w:r w:rsidR="007A616F">
          <w:rPr>
            <w:rFonts w:eastAsiaTheme="minorEastAsia"/>
            <w:b w:val="0"/>
            <w:noProof/>
          </w:rPr>
          <w:tab/>
        </w:r>
        <w:r w:rsidR="007A616F" w:rsidRPr="005605DA">
          <w:rPr>
            <w:rStyle w:val="Hyperlink"/>
            <w:noProof/>
          </w:rPr>
          <w:t>OOK WUS is susceptible to other cell interference.</w:t>
        </w:r>
      </w:hyperlink>
    </w:p>
    <w:p w14:paraId="38D9B131" w14:textId="3566C402" w:rsidR="007A616F" w:rsidRDefault="00000000">
      <w:pPr>
        <w:pStyle w:val="TableofFigures"/>
        <w:tabs>
          <w:tab w:val="right" w:leader="dot" w:pos="9629"/>
        </w:tabs>
        <w:rPr>
          <w:rFonts w:eastAsiaTheme="minorEastAsia"/>
          <w:b w:val="0"/>
          <w:noProof/>
        </w:rPr>
      </w:pPr>
      <w:hyperlink w:anchor="_Toc142664723" w:history="1">
        <w:r w:rsidR="007A616F" w:rsidRPr="005605DA">
          <w:rPr>
            <w:rStyle w:val="Hyperlink"/>
            <w:noProof/>
          </w:rPr>
          <w:t>g.</w:t>
        </w:r>
        <w:r w:rsidR="007A616F">
          <w:rPr>
            <w:rFonts w:eastAsiaTheme="minorEastAsia"/>
            <w:b w:val="0"/>
            <w:noProof/>
          </w:rPr>
          <w:tab/>
        </w:r>
        <w:r w:rsidR="007A616F" w:rsidRPr="005605DA">
          <w:rPr>
            <w:rStyle w:val="Hyperlink"/>
            <w:noProof/>
          </w:rPr>
          <w:t>OOK1 slightly outperforms OOK4 for the same overhead.</w:t>
        </w:r>
      </w:hyperlink>
    </w:p>
    <w:p w14:paraId="126F7F3E" w14:textId="6C55AE4F" w:rsidR="007A616F" w:rsidRDefault="00000000">
      <w:pPr>
        <w:pStyle w:val="TableofFigures"/>
        <w:tabs>
          <w:tab w:val="right" w:leader="dot" w:pos="9629"/>
        </w:tabs>
        <w:rPr>
          <w:rFonts w:eastAsiaTheme="minorEastAsia"/>
          <w:b w:val="0"/>
          <w:noProof/>
        </w:rPr>
      </w:pPr>
      <w:hyperlink w:anchor="_Toc142664724" w:history="1">
        <w:r w:rsidR="007A616F" w:rsidRPr="005605DA">
          <w:rPr>
            <w:rStyle w:val="Hyperlink"/>
            <w:noProof/>
          </w:rPr>
          <w:t>Observation 3</w:t>
        </w:r>
        <w:r w:rsidR="007A616F">
          <w:rPr>
            <w:rFonts w:eastAsiaTheme="minorEastAsia"/>
            <w:b w:val="0"/>
            <w:noProof/>
          </w:rPr>
          <w:tab/>
        </w:r>
        <w:r w:rsidR="007A616F" w:rsidRPr="005605DA">
          <w:rPr>
            <w:rStyle w:val="Hyperlink"/>
            <w:noProof/>
          </w:rPr>
          <w:t>For FSK-based WUS link performance</w:t>
        </w:r>
      </w:hyperlink>
    </w:p>
    <w:p w14:paraId="5A712A37" w14:textId="43CC21A6" w:rsidR="007A616F" w:rsidRDefault="00000000">
      <w:pPr>
        <w:pStyle w:val="TableofFigures"/>
        <w:tabs>
          <w:tab w:val="right" w:leader="dot" w:pos="9629"/>
        </w:tabs>
        <w:rPr>
          <w:rFonts w:eastAsiaTheme="minorEastAsia"/>
          <w:b w:val="0"/>
          <w:noProof/>
        </w:rPr>
      </w:pPr>
      <w:hyperlink w:anchor="_Toc142664725" w:history="1">
        <w:r w:rsidR="007A616F" w:rsidRPr="005605DA">
          <w:rPr>
            <w:rStyle w:val="Hyperlink"/>
            <w:noProof/>
          </w:rPr>
          <w:t>a.</w:t>
        </w:r>
        <w:r w:rsidR="007A616F">
          <w:rPr>
            <w:rFonts w:eastAsiaTheme="minorEastAsia"/>
            <w:b w:val="0"/>
            <w:noProof/>
          </w:rPr>
          <w:tab/>
        </w:r>
        <w:r w:rsidR="007A616F" w:rsidRPr="005605DA">
          <w:rPr>
            <w:rStyle w:val="Hyperlink"/>
            <w:noProof/>
          </w:rPr>
          <w:t>FSK is sensitive to a frequency error (e.g., 50 ppm) while it is insensitive to a timing error (up to 4 us).</w:t>
        </w:r>
      </w:hyperlink>
    </w:p>
    <w:p w14:paraId="426D5EC4" w14:textId="22811B89" w:rsidR="007A616F" w:rsidRDefault="00000000">
      <w:pPr>
        <w:pStyle w:val="TableofFigures"/>
        <w:tabs>
          <w:tab w:val="right" w:leader="dot" w:pos="9629"/>
        </w:tabs>
        <w:rPr>
          <w:rFonts w:eastAsiaTheme="minorEastAsia"/>
          <w:b w:val="0"/>
          <w:noProof/>
        </w:rPr>
      </w:pPr>
      <w:hyperlink w:anchor="_Toc142664726" w:history="1">
        <w:r w:rsidR="007A616F" w:rsidRPr="005605DA">
          <w:rPr>
            <w:rStyle w:val="Hyperlink"/>
            <w:noProof/>
          </w:rPr>
          <w:t>b.</w:t>
        </w:r>
        <w:r w:rsidR="007A616F">
          <w:rPr>
            <w:rFonts w:eastAsiaTheme="minorEastAsia"/>
            <w:b w:val="0"/>
            <w:noProof/>
          </w:rPr>
          <w:tab/>
        </w:r>
        <w:r w:rsidR="007A616F" w:rsidRPr="005605DA">
          <w:rPr>
            <w:rStyle w:val="Hyperlink"/>
            <w:noProof/>
          </w:rPr>
          <w:t>OOK1 and OOK4 outperform OOK2 and FSK in terms of link-performance for the same overhead.</w:t>
        </w:r>
      </w:hyperlink>
    </w:p>
    <w:p w14:paraId="78D9566C" w14:textId="73A4F422" w:rsidR="007A616F" w:rsidRDefault="00000000">
      <w:pPr>
        <w:pStyle w:val="TableofFigures"/>
        <w:tabs>
          <w:tab w:val="right" w:leader="dot" w:pos="9629"/>
        </w:tabs>
        <w:rPr>
          <w:rFonts w:eastAsiaTheme="minorEastAsia"/>
          <w:b w:val="0"/>
          <w:noProof/>
        </w:rPr>
      </w:pPr>
      <w:hyperlink w:anchor="_Toc142664727" w:history="1">
        <w:r w:rsidR="007A616F" w:rsidRPr="005605DA">
          <w:rPr>
            <w:rStyle w:val="Hyperlink"/>
            <w:noProof/>
          </w:rPr>
          <w:t>Observation 4</w:t>
        </w:r>
        <w:r w:rsidR="007A616F">
          <w:rPr>
            <w:rFonts w:eastAsiaTheme="minorEastAsia"/>
            <w:b w:val="0"/>
            <w:noProof/>
          </w:rPr>
          <w:tab/>
        </w:r>
        <w:r w:rsidR="007A616F" w:rsidRPr="005605DA">
          <w:rPr>
            <w:rStyle w:val="Hyperlink"/>
            <w:noProof/>
          </w:rPr>
          <w:t>For OFDM based (SSS-based signal) WUS link performance</w:t>
        </w:r>
      </w:hyperlink>
    </w:p>
    <w:p w14:paraId="44D5698A" w14:textId="3D297095" w:rsidR="007A616F" w:rsidRDefault="00000000">
      <w:pPr>
        <w:pStyle w:val="TableofFigures"/>
        <w:tabs>
          <w:tab w:val="right" w:leader="dot" w:pos="9629"/>
        </w:tabs>
        <w:rPr>
          <w:rFonts w:eastAsiaTheme="minorEastAsia"/>
          <w:b w:val="0"/>
          <w:noProof/>
        </w:rPr>
      </w:pPr>
      <w:hyperlink w:anchor="_Toc142664728" w:history="1">
        <w:r w:rsidR="007A616F" w:rsidRPr="005605DA">
          <w:rPr>
            <w:rStyle w:val="Hyperlink"/>
            <w:noProof/>
          </w:rPr>
          <w:t>a.</w:t>
        </w:r>
        <w:r w:rsidR="007A616F">
          <w:rPr>
            <w:rFonts w:eastAsiaTheme="minorEastAsia"/>
            <w:b w:val="0"/>
            <w:noProof/>
          </w:rPr>
          <w:tab/>
        </w:r>
        <w:r w:rsidR="007A616F" w:rsidRPr="005605DA">
          <w:rPr>
            <w:rStyle w:val="Hyperlink"/>
            <w:noProof/>
          </w:rPr>
          <w:t>The detection performance of existing SSS-based signal based WUS with WUR using freq. domain or time domain correlation is significantly better than that of OOK-based WUS for the same overhead.</w:t>
        </w:r>
      </w:hyperlink>
    </w:p>
    <w:p w14:paraId="4A3EBA29" w14:textId="5CBAE672" w:rsidR="007A616F" w:rsidRDefault="00000000">
      <w:pPr>
        <w:pStyle w:val="TableofFigures"/>
        <w:tabs>
          <w:tab w:val="right" w:leader="dot" w:pos="9629"/>
        </w:tabs>
        <w:rPr>
          <w:rFonts w:eastAsiaTheme="minorEastAsia"/>
          <w:b w:val="0"/>
          <w:noProof/>
        </w:rPr>
      </w:pPr>
      <w:hyperlink w:anchor="_Toc142664729" w:history="1">
        <w:r w:rsidR="007A616F" w:rsidRPr="005605DA">
          <w:rPr>
            <w:rStyle w:val="Hyperlink"/>
            <w:noProof/>
          </w:rPr>
          <w:t>b.</w:t>
        </w:r>
        <w:r w:rsidR="007A616F">
          <w:rPr>
            <w:rFonts w:eastAsiaTheme="minorEastAsia"/>
            <w:b w:val="0"/>
            <w:noProof/>
          </w:rPr>
          <w:tab/>
        </w:r>
        <w:r w:rsidR="007A616F" w:rsidRPr="005605DA">
          <w:rPr>
            <w:rStyle w:val="Hyperlink"/>
            <w:noProof/>
          </w:rPr>
          <w:t>The detection performance of SSS-based signal based WUS with WUR using freq. domain correlation is robust (&lt;1dB degradation) for up to 10ppm frequency error.</w:t>
        </w:r>
      </w:hyperlink>
    </w:p>
    <w:p w14:paraId="6378875E" w14:textId="4D361EAE" w:rsidR="007A616F" w:rsidRDefault="00000000">
      <w:pPr>
        <w:pStyle w:val="TableofFigures"/>
        <w:tabs>
          <w:tab w:val="right" w:leader="dot" w:pos="9629"/>
        </w:tabs>
        <w:rPr>
          <w:rFonts w:eastAsiaTheme="minorEastAsia"/>
          <w:b w:val="0"/>
          <w:noProof/>
        </w:rPr>
      </w:pPr>
      <w:hyperlink w:anchor="_Toc142664730" w:history="1">
        <w:r w:rsidR="007A616F" w:rsidRPr="005605DA">
          <w:rPr>
            <w:rStyle w:val="Hyperlink"/>
            <w:noProof/>
          </w:rPr>
          <w:t>c.</w:t>
        </w:r>
        <w:r w:rsidR="007A616F">
          <w:rPr>
            <w:rFonts w:eastAsiaTheme="minorEastAsia"/>
            <w:b w:val="0"/>
            <w:noProof/>
          </w:rPr>
          <w:tab/>
        </w:r>
        <w:r w:rsidR="007A616F" w:rsidRPr="005605DA">
          <w:rPr>
            <w:rStyle w:val="Hyperlink"/>
            <w:noProof/>
          </w:rPr>
          <w:t>The detection performance of SSS-based signal based WUS with WUR using time domain correlation is robust (&lt;1dB degradation) for up to 10ppm frequency error.</w:t>
        </w:r>
      </w:hyperlink>
    </w:p>
    <w:p w14:paraId="21EDFE23" w14:textId="33667E05" w:rsidR="007A616F" w:rsidRDefault="00000000">
      <w:pPr>
        <w:pStyle w:val="TableofFigures"/>
        <w:tabs>
          <w:tab w:val="right" w:leader="dot" w:pos="9629"/>
        </w:tabs>
        <w:rPr>
          <w:rFonts w:eastAsiaTheme="minorEastAsia"/>
          <w:b w:val="0"/>
          <w:noProof/>
        </w:rPr>
      </w:pPr>
      <w:hyperlink w:anchor="_Toc142664731" w:history="1">
        <w:r w:rsidR="007A616F" w:rsidRPr="005605DA">
          <w:rPr>
            <w:rStyle w:val="Hyperlink"/>
            <w:noProof/>
          </w:rPr>
          <w:t>d.</w:t>
        </w:r>
        <w:r w:rsidR="007A616F">
          <w:rPr>
            <w:rFonts w:eastAsiaTheme="minorEastAsia"/>
            <w:b w:val="0"/>
            <w:noProof/>
          </w:rPr>
          <w:tab/>
        </w:r>
        <w:r w:rsidR="007A616F" w:rsidRPr="005605DA">
          <w:rPr>
            <w:rStyle w:val="Hyperlink"/>
            <w:noProof/>
          </w:rPr>
          <w:t>The detection performance of SSS-based signal based WUS with WUR using time domain correlation is robust (&lt;1.2dB degradation) for up to 2us,4us error.</w:t>
        </w:r>
      </w:hyperlink>
    </w:p>
    <w:p w14:paraId="423B4827" w14:textId="792C65A7" w:rsidR="007A616F" w:rsidRDefault="00000000">
      <w:pPr>
        <w:pStyle w:val="TableofFigures"/>
        <w:tabs>
          <w:tab w:val="right" w:leader="dot" w:pos="9629"/>
        </w:tabs>
        <w:rPr>
          <w:rFonts w:eastAsiaTheme="minorEastAsia"/>
          <w:b w:val="0"/>
          <w:noProof/>
        </w:rPr>
      </w:pPr>
      <w:hyperlink w:anchor="_Toc142664732" w:history="1">
        <w:r w:rsidR="007A616F" w:rsidRPr="005605DA">
          <w:rPr>
            <w:rStyle w:val="Hyperlink"/>
            <w:noProof/>
          </w:rPr>
          <w:t>Observation 5</w:t>
        </w:r>
        <w:r w:rsidR="007A616F">
          <w:rPr>
            <w:rFonts w:eastAsiaTheme="minorEastAsia"/>
            <w:b w:val="0"/>
            <w:noProof/>
          </w:rPr>
          <w:tab/>
        </w:r>
        <w:r w:rsidR="007A616F" w:rsidRPr="005605DA">
          <w:rPr>
            <w:rStyle w:val="Hyperlink"/>
            <w:noProof/>
          </w:rPr>
          <w:t>Compared to a payload-based structure, a sequence-based WUS structure has the benefits of lower overhead (considering also synchronization) and possibility of using existing signals.</w:t>
        </w:r>
      </w:hyperlink>
    </w:p>
    <w:p w14:paraId="774BC5EC" w14:textId="61744196" w:rsidR="007A616F" w:rsidRDefault="00000000">
      <w:pPr>
        <w:pStyle w:val="TableofFigures"/>
        <w:tabs>
          <w:tab w:val="right" w:leader="dot" w:pos="9629"/>
        </w:tabs>
        <w:rPr>
          <w:rFonts w:eastAsiaTheme="minorEastAsia"/>
          <w:b w:val="0"/>
          <w:noProof/>
        </w:rPr>
      </w:pPr>
      <w:hyperlink w:anchor="_Toc142664733" w:history="1">
        <w:r w:rsidR="007A616F" w:rsidRPr="005605DA">
          <w:rPr>
            <w:rStyle w:val="Hyperlink"/>
            <w:noProof/>
          </w:rPr>
          <w:t>Observation 6</w:t>
        </w:r>
        <w:r w:rsidR="007A616F">
          <w:rPr>
            <w:rFonts w:eastAsiaTheme="minorEastAsia"/>
            <w:b w:val="0"/>
            <w:noProof/>
          </w:rPr>
          <w:tab/>
        </w:r>
        <w:r w:rsidR="007A616F" w:rsidRPr="005605DA">
          <w:rPr>
            <w:rStyle w:val="Hyperlink"/>
            <w:noProof/>
          </w:rPr>
          <w:t>If OOK-WUS SCS is different from SCS used for other NR transmissions, FDM multiplexing between other NR transmissions and OOK-WUS requires time-domain masking to generate OFF symbols of OOK-WUS. This operation is different from supporting FDM of OFDM-based NR transmissions with different SCS and results in significantly higher gNB complexity.</w:t>
        </w:r>
      </w:hyperlink>
    </w:p>
    <w:p w14:paraId="30F4F30F" w14:textId="0E96A570" w:rsidR="007A616F" w:rsidRDefault="00000000">
      <w:pPr>
        <w:pStyle w:val="TableofFigures"/>
        <w:tabs>
          <w:tab w:val="right" w:leader="dot" w:pos="9629"/>
        </w:tabs>
        <w:rPr>
          <w:rFonts w:eastAsiaTheme="minorEastAsia"/>
          <w:b w:val="0"/>
          <w:noProof/>
        </w:rPr>
      </w:pPr>
      <w:hyperlink w:anchor="_Toc142664734" w:history="1">
        <w:r w:rsidR="007A616F" w:rsidRPr="005605DA">
          <w:rPr>
            <w:rStyle w:val="Hyperlink"/>
            <w:noProof/>
          </w:rPr>
          <w:t>Observation 7</w:t>
        </w:r>
        <w:r w:rsidR="007A616F">
          <w:rPr>
            <w:rFonts w:eastAsiaTheme="minorEastAsia"/>
            <w:b w:val="0"/>
            <w:noProof/>
          </w:rPr>
          <w:tab/>
        </w:r>
        <w:r w:rsidR="007A616F" w:rsidRPr="005605DA">
          <w:rPr>
            <w:rStyle w:val="Hyperlink"/>
            <w:noProof/>
          </w:rPr>
          <w:t>For OOK-based LP-WUS waveform generation</w:t>
        </w:r>
      </w:hyperlink>
    </w:p>
    <w:p w14:paraId="401D57E6" w14:textId="1FD8ECF0" w:rsidR="007A616F" w:rsidRDefault="00000000">
      <w:pPr>
        <w:pStyle w:val="TableofFigures"/>
        <w:tabs>
          <w:tab w:val="right" w:leader="dot" w:pos="9629"/>
        </w:tabs>
        <w:rPr>
          <w:rFonts w:eastAsiaTheme="minorEastAsia"/>
          <w:b w:val="0"/>
          <w:noProof/>
        </w:rPr>
      </w:pPr>
      <w:hyperlink w:anchor="_Toc142664735" w:history="1">
        <w:r w:rsidR="007A616F" w:rsidRPr="005605DA">
          <w:rPr>
            <w:rStyle w:val="Hyperlink"/>
            <w:noProof/>
          </w:rPr>
          <w:t>a.</w:t>
        </w:r>
        <w:r w:rsidR="007A616F">
          <w:rPr>
            <w:rFonts w:eastAsiaTheme="minorEastAsia"/>
            <w:b w:val="0"/>
            <w:noProof/>
          </w:rPr>
          <w:tab/>
        </w:r>
        <w:r w:rsidR="007A616F" w:rsidRPr="005605DA">
          <w:rPr>
            <w:rStyle w:val="Hyperlink"/>
            <w:noProof/>
          </w:rPr>
          <w:t>OOK-1 (i.e., OOK WUS generation with single bit per OFDM symbol) is straightforward with minimum impact on the OFDM transmitter in gNB.</w:t>
        </w:r>
      </w:hyperlink>
    </w:p>
    <w:p w14:paraId="40C1D70A" w14:textId="703E7DB2" w:rsidR="007A616F" w:rsidRDefault="00000000">
      <w:pPr>
        <w:pStyle w:val="TableofFigures"/>
        <w:tabs>
          <w:tab w:val="right" w:leader="dot" w:pos="9629"/>
        </w:tabs>
        <w:rPr>
          <w:rFonts w:eastAsiaTheme="minorEastAsia"/>
          <w:b w:val="0"/>
          <w:noProof/>
        </w:rPr>
      </w:pPr>
      <w:hyperlink w:anchor="_Toc142664736" w:history="1">
        <w:r w:rsidR="007A616F" w:rsidRPr="005605DA">
          <w:rPr>
            <w:rStyle w:val="Hyperlink"/>
            <w:noProof/>
          </w:rPr>
          <w:t>b.</w:t>
        </w:r>
        <w:r w:rsidR="007A616F">
          <w:rPr>
            <w:rFonts w:eastAsiaTheme="minorEastAsia"/>
            <w:b w:val="0"/>
            <w:noProof/>
          </w:rPr>
          <w:tab/>
        </w:r>
        <w:r w:rsidR="007A616F" w:rsidRPr="005605DA">
          <w:rPr>
            <w:rStyle w:val="Hyperlink"/>
            <w:noProof/>
          </w:rPr>
          <w:t>OOK-4 (i.e., OOK WUS generation with single bit per OFDM symbol) using waveform fitting or DFT-based approach increases gNB complexity compared to OOK-1.</w:t>
        </w:r>
      </w:hyperlink>
    </w:p>
    <w:p w14:paraId="67637538" w14:textId="5FC9B63A" w:rsidR="007A616F" w:rsidRDefault="00000000">
      <w:pPr>
        <w:pStyle w:val="TableofFigures"/>
        <w:tabs>
          <w:tab w:val="right" w:leader="dot" w:pos="9629"/>
        </w:tabs>
        <w:rPr>
          <w:rFonts w:eastAsiaTheme="minorEastAsia"/>
          <w:b w:val="0"/>
          <w:noProof/>
        </w:rPr>
      </w:pPr>
      <w:hyperlink w:anchor="_Toc142664737" w:history="1">
        <w:r w:rsidR="007A616F" w:rsidRPr="005605DA">
          <w:rPr>
            <w:rStyle w:val="Hyperlink"/>
            <w:noProof/>
          </w:rPr>
          <w:t>c.</w:t>
        </w:r>
        <w:r w:rsidR="007A616F">
          <w:rPr>
            <w:rFonts w:eastAsiaTheme="minorEastAsia"/>
            <w:b w:val="0"/>
            <w:noProof/>
          </w:rPr>
          <w:tab/>
        </w:r>
        <w:r w:rsidR="007A616F" w:rsidRPr="005605DA">
          <w:rPr>
            <w:rStyle w:val="Hyperlink"/>
            <w:noProof/>
          </w:rPr>
          <w:t>Waveforms for OOK-4 could have different frequency domain characteristics/PAPR compared to existing NR transmissions and may negatively impact gNB emissions</w:t>
        </w:r>
      </w:hyperlink>
    </w:p>
    <w:p w14:paraId="6D94D655" w14:textId="130B387A" w:rsidR="007A616F" w:rsidRDefault="00000000">
      <w:pPr>
        <w:pStyle w:val="TableofFigures"/>
        <w:tabs>
          <w:tab w:val="right" w:leader="dot" w:pos="9629"/>
        </w:tabs>
        <w:rPr>
          <w:rFonts w:eastAsiaTheme="minorEastAsia"/>
          <w:b w:val="0"/>
          <w:noProof/>
        </w:rPr>
      </w:pPr>
      <w:hyperlink w:anchor="_Toc142664738" w:history="1">
        <w:r w:rsidR="007A616F" w:rsidRPr="005605DA">
          <w:rPr>
            <w:rStyle w:val="Hyperlink"/>
            <w:noProof/>
          </w:rPr>
          <w:t>i.</w:t>
        </w:r>
        <w:r w:rsidR="007A616F">
          <w:rPr>
            <w:rFonts w:eastAsiaTheme="minorEastAsia"/>
            <w:b w:val="0"/>
            <w:noProof/>
          </w:rPr>
          <w:tab/>
        </w:r>
        <w:r w:rsidR="007A616F" w:rsidRPr="005605DA">
          <w:rPr>
            <w:rStyle w:val="Hyperlink"/>
            <w:noProof/>
          </w:rPr>
          <w:t>Mapping of frequency domain M-OOK symbols to existing NR sequences/QAM constellations should be considered as this can minimize potential PSD, PAPR, and implementation issues.</w:t>
        </w:r>
      </w:hyperlink>
    </w:p>
    <w:p w14:paraId="01EF77CA" w14:textId="161FC4E4" w:rsidR="007A616F" w:rsidRDefault="00000000">
      <w:pPr>
        <w:pStyle w:val="TableofFigures"/>
        <w:tabs>
          <w:tab w:val="right" w:leader="dot" w:pos="9629"/>
        </w:tabs>
        <w:rPr>
          <w:rFonts w:eastAsiaTheme="minorEastAsia"/>
          <w:b w:val="0"/>
          <w:noProof/>
        </w:rPr>
      </w:pPr>
      <w:hyperlink w:anchor="_Toc142664739" w:history="1">
        <w:r w:rsidR="007A616F" w:rsidRPr="005605DA">
          <w:rPr>
            <w:rStyle w:val="Hyperlink"/>
            <w:noProof/>
          </w:rPr>
          <w:t>ii.</w:t>
        </w:r>
        <w:r w:rsidR="007A616F">
          <w:rPr>
            <w:rFonts w:eastAsiaTheme="minorEastAsia"/>
            <w:b w:val="0"/>
            <w:noProof/>
          </w:rPr>
          <w:tab/>
        </w:r>
        <w:r w:rsidR="007A616F" w:rsidRPr="005605DA">
          <w:rPr>
            <w:rStyle w:val="Hyperlink"/>
            <w:noProof/>
          </w:rPr>
          <w:t>WUS-detection impact due to mapping of frequency domain M-OOK symbols to a 64 QAM constellation is negligible.</w:t>
        </w:r>
      </w:hyperlink>
    </w:p>
    <w:p w14:paraId="5AD32C11" w14:textId="01AC0A00" w:rsidR="007A616F" w:rsidRDefault="00000000">
      <w:pPr>
        <w:pStyle w:val="TableofFigures"/>
        <w:tabs>
          <w:tab w:val="right" w:leader="dot" w:pos="9629"/>
        </w:tabs>
        <w:rPr>
          <w:rFonts w:eastAsiaTheme="minorEastAsia"/>
          <w:b w:val="0"/>
          <w:noProof/>
        </w:rPr>
      </w:pPr>
      <w:hyperlink w:anchor="_Toc142664740" w:history="1">
        <w:r w:rsidR="007A616F" w:rsidRPr="005605DA">
          <w:rPr>
            <w:rStyle w:val="Hyperlink"/>
            <w:noProof/>
          </w:rPr>
          <w:t>d.</w:t>
        </w:r>
        <w:r w:rsidR="007A616F">
          <w:rPr>
            <w:rFonts w:eastAsiaTheme="minorEastAsia"/>
            <w:b w:val="0"/>
            <w:noProof/>
          </w:rPr>
          <w:tab/>
        </w:r>
        <w:r w:rsidR="007A616F" w:rsidRPr="005605DA">
          <w:rPr>
            <w:rStyle w:val="Hyperlink"/>
            <w:noProof/>
          </w:rPr>
          <w:t>OOK-4 increases gNB complexity even with pre-storing of the frequency domain WUS symbols since the frequency domain symbols depend on various parameters such as WUS bandwidth, payload/sequence, and number of OOK segments.</w:t>
        </w:r>
      </w:hyperlink>
    </w:p>
    <w:p w14:paraId="724E5E0B" w14:textId="193FEC75" w:rsidR="007A616F" w:rsidRDefault="00000000">
      <w:pPr>
        <w:pStyle w:val="TableofFigures"/>
        <w:tabs>
          <w:tab w:val="right" w:leader="dot" w:pos="9629"/>
        </w:tabs>
        <w:rPr>
          <w:rFonts w:eastAsiaTheme="minorEastAsia"/>
          <w:b w:val="0"/>
          <w:noProof/>
        </w:rPr>
      </w:pPr>
      <w:hyperlink w:anchor="_Toc142664741" w:history="1">
        <w:r w:rsidR="007A616F" w:rsidRPr="005605DA">
          <w:rPr>
            <w:rStyle w:val="Hyperlink"/>
            <w:noProof/>
          </w:rPr>
          <w:t>Observation 8</w:t>
        </w:r>
        <w:r w:rsidR="007A616F">
          <w:rPr>
            <w:rFonts w:eastAsiaTheme="minorEastAsia"/>
            <w:b w:val="0"/>
            <w:noProof/>
          </w:rPr>
          <w:tab/>
        </w:r>
        <w:r w:rsidR="007A616F" w:rsidRPr="005605DA">
          <w:rPr>
            <w:rStyle w:val="Hyperlink"/>
            <w:noProof/>
          </w:rPr>
          <w:t>For FSK-based LP-WUS waveform generation</w:t>
        </w:r>
      </w:hyperlink>
    </w:p>
    <w:p w14:paraId="437AC2FB" w14:textId="0AE063E9" w:rsidR="007A616F" w:rsidRDefault="00000000">
      <w:pPr>
        <w:pStyle w:val="TableofFigures"/>
        <w:tabs>
          <w:tab w:val="right" w:leader="dot" w:pos="9629"/>
        </w:tabs>
        <w:rPr>
          <w:rFonts w:eastAsiaTheme="minorEastAsia"/>
          <w:b w:val="0"/>
          <w:noProof/>
        </w:rPr>
      </w:pPr>
      <w:hyperlink w:anchor="_Toc142664742" w:history="1">
        <w:r w:rsidR="007A616F" w:rsidRPr="005605DA">
          <w:rPr>
            <w:rStyle w:val="Hyperlink"/>
            <w:noProof/>
          </w:rPr>
          <w:t>a.</w:t>
        </w:r>
        <w:r w:rsidR="007A616F">
          <w:rPr>
            <w:rFonts w:eastAsiaTheme="minorEastAsia"/>
            <w:b w:val="0"/>
            <w:noProof/>
          </w:rPr>
          <w:tab/>
        </w:r>
        <w:r w:rsidR="007A616F" w:rsidRPr="005605DA">
          <w:rPr>
            <w:rStyle w:val="Hyperlink"/>
            <w:noProof/>
          </w:rPr>
          <w:t>Phase discontinuous FSK modulation caused by CP, causes power leakage and higher requirement of timing synchronization in receiver.</w:t>
        </w:r>
      </w:hyperlink>
    </w:p>
    <w:p w14:paraId="5797021B" w14:textId="1D5B94D5" w:rsidR="007A616F" w:rsidRDefault="00000000">
      <w:pPr>
        <w:pStyle w:val="TableofFigures"/>
        <w:tabs>
          <w:tab w:val="right" w:leader="dot" w:pos="9629"/>
        </w:tabs>
        <w:rPr>
          <w:rFonts w:eastAsiaTheme="minorEastAsia"/>
          <w:b w:val="0"/>
          <w:noProof/>
        </w:rPr>
      </w:pPr>
      <w:hyperlink w:anchor="_Toc142664743" w:history="1">
        <w:r w:rsidR="007A616F" w:rsidRPr="005605DA">
          <w:rPr>
            <w:rStyle w:val="Hyperlink"/>
            <w:noProof/>
          </w:rPr>
          <w:t>b.</w:t>
        </w:r>
        <w:r w:rsidR="007A616F">
          <w:rPr>
            <w:rFonts w:eastAsiaTheme="minorEastAsia"/>
            <w:b w:val="0"/>
            <w:noProof/>
          </w:rPr>
          <w:tab/>
        </w:r>
        <w:r w:rsidR="007A616F" w:rsidRPr="005605DA">
          <w:rPr>
            <w:rStyle w:val="Hyperlink"/>
            <w:noProof/>
          </w:rPr>
          <w:t>For the case of each segment comprises multiple subcarriers, the sequence mapped on the subcarriers impacts the envelop of time domain WUS signal. For the energy detection method such as envelop detector in the receiver, flat envelop signal should be designed to improve the detection performance.</w:t>
        </w:r>
      </w:hyperlink>
    </w:p>
    <w:p w14:paraId="5738A75D" w14:textId="315DE213" w:rsidR="007A616F" w:rsidRDefault="00000000">
      <w:pPr>
        <w:pStyle w:val="TableofFigures"/>
        <w:tabs>
          <w:tab w:val="right" w:leader="dot" w:pos="9629"/>
        </w:tabs>
        <w:rPr>
          <w:rFonts w:eastAsiaTheme="minorEastAsia"/>
          <w:b w:val="0"/>
          <w:noProof/>
        </w:rPr>
      </w:pPr>
      <w:hyperlink w:anchor="_Toc142664744" w:history="1">
        <w:r w:rsidR="007A616F" w:rsidRPr="005605DA">
          <w:rPr>
            <w:rStyle w:val="Hyperlink"/>
            <w:noProof/>
          </w:rPr>
          <w:t>c.</w:t>
        </w:r>
        <w:r w:rsidR="007A616F">
          <w:rPr>
            <w:rFonts w:eastAsiaTheme="minorEastAsia"/>
            <w:b w:val="0"/>
            <w:noProof/>
          </w:rPr>
          <w:tab/>
        </w:r>
        <w:r w:rsidR="007A616F" w:rsidRPr="005605DA">
          <w:rPr>
            <w:rStyle w:val="Hyperlink"/>
            <w:noProof/>
          </w:rPr>
          <w:t>For FSK-1, compensation of the phase shift caused by CP before OFDM modulation may be needed.</w:t>
        </w:r>
      </w:hyperlink>
    </w:p>
    <w:p w14:paraId="337987A8" w14:textId="71920C75" w:rsidR="007A616F" w:rsidRDefault="00000000">
      <w:pPr>
        <w:pStyle w:val="TableofFigures"/>
        <w:tabs>
          <w:tab w:val="right" w:leader="dot" w:pos="9629"/>
        </w:tabs>
        <w:rPr>
          <w:rFonts w:eastAsiaTheme="minorEastAsia"/>
          <w:b w:val="0"/>
          <w:noProof/>
        </w:rPr>
      </w:pPr>
      <w:hyperlink w:anchor="_Toc142664745" w:history="1">
        <w:r w:rsidR="007A616F" w:rsidRPr="005605DA">
          <w:rPr>
            <w:rStyle w:val="Hyperlink"/>
            <w:noProof/>
          </w:rPr>
          <w:t>d.</w:t>
        </w:r>
        <w:r w:rsidR="007A616F">
          <w:rPr>
            <w:rFonts w:eastAsiaTheme="minorEastAsia"/>
            <w:b w:val="0"/>
            <w:noProof/>
          </w:rPr>
          <w:tab/>
        </w:r>
        <w:r w:rsidR="007A616F" w:rsidRPr="005605DA">
          <w:rPr>
            <w:rStyle w:val="Hyperlink"/>
            <w:noProof/>
          </w:rPr>
          <w:t>For FSK-1, the complex sequence mapped on the subcarriers for WUS transmission should be studied further.</w:t>
        </w:r>
      </w:hyperlink>
    </w:p>
    <w:p w14:paraId="58560EF2" w14:textId="6C47EFEB" w:rsidR="007A616F" w:rsidRDefault="00000000">
      <w:pPr>
        <w:pStyle w:val="TableofFigures"/>
        <w:tabs>
          <w:tab w:val="right" w:leader="dot" w:pos="9629"/>
        </w:tabs>
        <w:rPr>
          <w:rFonts w:eastAsiaTheme="minorEastAsia"/>
          <w:b w:val="0"/>
          <w:noProof/>
        </w:rPr>
      </w:pPr>
      <w:hyperlink w:anchor="_Toc142664746" w:history="1">
        <w:r w:rsidR="007A616F" w:rsidRPr="005605DA">
          <w:rPr>
            <w:rStyle w:val="Hyperlink"/>
            <w:noProof/>
          </w:rPr>
          <w:t>e.</w:t>
        </w:r>
        <w:r w:rsidR="007A616F">
          <w:rPr>
            <w:rFonts w:eastAsiaTheme="minorEastAsia"/>
            <w:b w:val="0"/>
            <w:noProof/>
          </w:rPr>
          <w:tab/>
        </w:r>
        <w:r w:rsidR="007A616F" w:rsidRPr="005605DA">
          <w:rPr>
            <w:rStyle w:val="Hyperlink"/>
            <w:noProof/>
          </w:rPr>
          <w:t xml:space="preserve">FSK-2 needs more segments than FSK-1 when </w:t>
        </w:r>
        <m:oMath>
          <m:r>
            <m:rPr>
              <m:sty m:val="bi"/>
            </m:rPr>
            <w:rPr>
              <w:rStyle w:val="Hyperlink"/>
              <w:rFonts w:ascii="Cambria Math" w:hAnsi="Cambria Math"/>
              <w:noProof/>
              <w:spacing w:val="2"/>
            </w:rPr>
            <m:t>M≥3</m:t>
          </m:r>
        </m:oMath>
        <w:r w:rsidR="007A616F" w:rsidRPr="005605DA">
          <w:rPr>
            <w:rStyle w:val="Hyperlink"/>
            <w:noProof/>
          </w:rPr>
          <w:t xml:space="preserve"> to carry same information.</w:t>
        </w:r>
      </w:hyperlink>
    </w:p>
    <w:p w14:paraId="78884EB9" w14:textId="1151C2AC" w:rsidR="007A616F" w:rsidRDefault="00000000">
      <w:pPr>
        <w:pStyle w:val="TableofFigures"/>
        <w:tabs>
          <w:tab w:val="right" w:leader="dot" w:pos="9629"/>
        </w:tabs>
        <w:rPr>
          <w:rFonts w:eastAsiaTheme="minorEastAsia"/>
          <w:b w:val="0"/>
          <w:noProof/>
        </w:rPr>
      </w:pPr>
      <w:hyperlink w:anchor="_Toc142664747" w:history="1">
        <w:r w:rsidR="007A616F" w:rsidRPr="005605DA">
          <w:rPr>
            <w:rStyle w:val="Hyperlink"/>
            <w:noProof/>
          </w:rPr>
          <w:t>Observation 9</w:t>
        </w:r>
        <w:r w:rsidR="007A616F">
          <w:rPr>
            <w:rFonts w:eastAsiaTheme="minorEastAsia"/>
            <w:b w:val="0"/>
            <w:noProof/>
          </w:rPr>
          <w:tab/>
        </w:r>
        <w:r w:rsidR="007A616F" w:rsidRPr="005605DA">
          <w:rPr>
            <w:rStyle w:val="Hyperlink"/>
            <w:noProof/>
          </w:rPr>
          <w:t>For non-coherent WUS detection of OOK-based WUS, every repetition factor of 2 improves the link performance by around 2 dB.</w:t>
        </w:r>
      </w:hyperlink>
    </w:p>
    <w:p w14:paraId="2041163B" w14:textId="62368E68" w:rsidR="007A616F" w:rsidRDefault="00000000">
      <w:pPr>
        <w:pStyle w:val="TableofFigures"/>
        <w:tabs>
          <w:tab w:val="right" w:leader="dot" w:pos="9629"/>
        </w:tabs>
        <w:rPr>
          <w:rFonts w:eastAsiaTheme="minorEastAsia"/>
          <w:b w:val="0"/>
          <w:noProof/>
        </w:rPr>
      </w:pPr>
      <w:hyperlink w:anchor="_Toc142664748" w:history="1">
        <w:r w:rsidR="007A616F" w:rsidRPr="005605DA">
          <w:rPr>
            <w:rStyle w:val="Hyperlink"/>
            <w:noProof/>
          </w:rPr>
          <w:t>Observation 10</w:t>
        </w:r>
        <w:r w:rsidR="007A616F">
          <w:rPr>
            <w:rFonts w:eastAsiaTheme="minorEastAsia"/>
            <w:b w:val="0"/>
            <w:noProof/>
          </w:rPr>
          <w:tab/>
        </w:r>
        <w:r w:rsidR="007A616F" w:rsidRPr="005605DA">
          <w:rPr>
            <w:rStyle w:val="Hyperlink"/>
            <w:noProof/>
          </w:rPr>
          <w:t>Following is observed from link performance evaluations on WUS BW</w:t>
        </w:r>
      </w:hyperlink>
    </w:p>
    <w:p w14:paraId="7BFE9532" w14:textId="065BAB5F" w:rsidR="007A616F" w:rsidRDefault="00000000">
      <w:pPr>
        <w:pStyle w:val="TableofFigures"/>
        <w:tabs>
          <w:tab w:val="right" w:leader="dot" w:pos="9629"/>
        </w:tabs>
        <w:rPr>
          <w:rFonts w:eastAsiaTheme="minorEastAsia"/>
          <w:b w:val="0"/>
          <w:noProof/>
        </w:rPr>
      </w:pPr>
      <w:hyperlink w:anchor="_Toc142664749" w:history="1">
        <w:r w:rsidR="007A616F" w:rsidRPr="005605DA">
          <w:rPr>
            <w:rStyle w:val="Hyperlink"/>
            <w:noProof/>
          </w:rPr>
          <w:t>a.</w:t>
        </w:r>
        <w:r w:rsidR="007A616F">
          <w:rPr>
            <w:rFonts w:eastAsiaTheme="minorEastAsia"/>
            <w:b w:val="0"/>
            <w:noProof/>
          </w:rPr>
          <w:tab/>
        </w:r>
        <w:r w:rsidR="007A616F" w:rsidRPr="005605DA">
          <w:rPr>
            <w:rStyle w:val="Hyperlink"/>
            <w:noProof/>
          </w:rPr>
          <w:t>The link performance improves by increasing the WUS bandwidth due to the increase of the frequency diversity and signal energy, at the cost of a higher network overhead.</w:t>
        </w:r>
      </w:hyperlink>
    </w:p>
    <w:p w14:paraId="70AE8F1B" w14:textId="34ECE33A" w:rsidR="007A616F" w:rsidRDefault="00000000">
      <w:pPr>
        <w:pStyle w:val="TableofFigures"/>
        <w:tabs>
          <w:tab w:val="right" w:leader="dot" w:pos="9629"/>
        </w:tabs>
        <w:rPr>
          <w:rFonts w:eastAsiaTheme="minorEastAsia"/>
          <w:b w:val="0"/>
          <w:noProof/>
        </w:rPr>
      </w:pPr>
      <w:hyperlink w:anchor="_Toc142664750" w:history="1">
        <w:r w:rsidR="007A616F" w:rsidRPr="005605DA">
          <w:rPr>
            <w:rStyle w:val="Hyperlink"/>
            <w:noProof/>
          </w:rPr>
          <w:t>b.</w:t>
        </w:r>
        <w:r w:rsidR="007A616F">
          <w:rPr>
            <w:rFonts w:eastAsiaTheme="minorEastAsia"/>
            <w:b w:val="0"/>
            <w:noProof/>
          </w:rPr>
          <w:tab/>
        </w:r>
        <w:r w:rsidR="007A616F" w:rsidRPr="005605DA">
          <w:rPr>
            <w:rStyle w:val="Hyperlink"/>
            <w:noProof/>
          </w:rPr>
          <w:t>The link performance of a 1.4 MHz WUS is at least 6 dB worse than that of a 5 MHz WUS.</w:t>
        </w:r>
      </w:hyperlink>
    </w:p>
    <w:p w14:paraId="73B4E708" w14:textId="7372F50C" w:rsidR="007A616F" w:rsidRDefault="00000000">
      <w:pPr>
        <w:pStyle w:val="TableofFigures"/>
        <w:tabs>
          <w:tab w:val="right" w:leader="dot" w:pos="9629"/>
        </w:tabs>
        <w:rPr>
          <w:rFonts w:eastAsiaTheme="minorEastAsia"/>
          <w:b w:val="0"/>
          <w:noProof/>
        </w:rPr>
      </w:pPr>
      <w:hyperlink w:anchor="_Toc142664751" w:history="1">
        <w:r w:rsidR="007A616F" w:rsidRPr="005605DA">
          <w:rPr>
            <w:rStyle w:val="Hyperlink"/>
            <w:noProof/>
          </w:rPr>
          <w:t>Observation 11</w:t>
        </w:r>
        <w:r w:rsidR="007A616F">
          <w:rPr>
            <w:rFonts w:eastAsiaTheme="minorEastAsia"/>
            <w:b w:val="0"/>
            <w:noProof/>
          </w:rPr>
          <w:tab/>
        </w:r>
        <w:r w:rsidR="007A616F" w:rsidRPr="005605DA">
          <w:rPr>
            <w:rStyle w:val="Hyperlink"/>
            <w:noProof/>
          </w:rPr>
          <w:t>Following is observed from link performance evaluations on WUS guardband(GB)</w:t>
        </w:r>
      </w:hyperlink>
    </w:p>
    <w:p w14:paraId="7E101138" w14:textId="6DBD83C9" w:rsidR="007A616F" w:rsidRDefault="00000000">
      <w:pPr>
        <w:pStyle w:val="TableofFigures"/>
        <w:tabs>
          <w:tab w:val="right" w:leader="dot" w:pos="9629"/>
        </w:tabs>
        <w:rPr>
          <w:rFonts w:eastAsiaTheme="minorEastAsia"/>
          <w:b w:val="0"/>
          <w:noProof/>
        </w:rPr>
      </w:pPr>
      <w:hyperlink w:anchor="_Toc142664752" w:history="1">
        <w:r w:rsidR="007A616F" w:rsidRPr="005605DA">
          <w:rPr>
            <w:rStyle w:val="Hyperlink"/>
            <w:noProof/>
          </w:rPr>
          <w:t>a.</w:t>
        </w:r>
        <w:r w:rsidR="007A616F">
          <w:rPr>
            <w:rFonts w:eastAsiaTheme="minorEastAsia"/>
            <w:b w:val="0"/>
            <w:noProof/>
          </w:rPr>
          <w:tab/>
        </w:r>
        <w:r w:rsidR="007A616F" w:rsidRPr="005605DA">
          <w:rPr>
            <w:rStyle w:val="Hyperlink"/>
            <w:noProof/>
          </w:rPr>
          <w:t>The amount of WUS GB needs to be selected considering the tradeoff between frequency diversity and adjacent channel interference.</w:t>
        </w:r>
      </w:hyperlink>
    </w:p>
    <w:p w14:paraId="4971802A" w14:textId="2F022FDE" w:rsidR="007A616F" w:rsidRDefault="00000000">
      <w:pPr>
        <w:pStyle w:val="TableofFigures"/>
        <w:tabs>
          <w:tab w:val="right" w:leader="dot" w:pos="9629"/>
        </w:tabs>
        <w:rPr>
          <w:rFonts w:eastAsiaTheme="minorEastAsia"/>
          <w:b w:val="0"/>
          <w:noProof/>
        </w:rPr>
      </w:pPr>
      <w:hyperlink w:anchor="_Toc142664753" w:history="1">
        <w:r w:rsidR="007A616F" w:rsidRPr="005605DA">
          <w:rPr>
            <w:rStyle w:val="Hyperlink"/>
            <w:noProof/>
            <w:lang w:eastAsia="en-GB"/>
          </w:rPr>
          <w:t>b.</w:t>
        </w:r>
        <w:r w:rsidR="007A616F">
          <w:rPr>
            <w:rFonts w:eastAsiaTheme="minorEastAsia"/>
            <w:b w:val="0"/>
            <w:noProof/>
          </w:rPr>
          <w:tab/>
        </w:r>
        <w:r w:rsidR="007A616F" w:rsidRPr="005605DA">
          <w:rPr>
            <w:rStyle w:val="Hyperlink"/>
            <w:noProof/>
          </w:rPr>
          <w:t>For 5 MHz WUS bandwidth, performance impact due to adjacent subcarrier interference is minimized if 2 RBs total GB is provided</w:t>
        </w:r>
      </w:hyperlink>
    </w:p>
    <w:p w14:paraId="224E979D" w14:textId="6A2E7509" w:rsidR="007A616F" w:rsidRDefault="00000000">
      <w:pPr>
        <w:pStyle w:val="TableofFigures"/>
        <w:tabs>
          <w:tab w:val="right" w:leader="dot" w:pos="9629"/>
        </w:tabs>
        <w:rPr>
          <w:rFonts w:eastAsiaTheme="minorEastAsia"/>
          <w:b w:val="0"/>
          <w:noProof/>
        </w:rPr>
      </w:pPr>
      <w:hyperlink w:anchor="_Toc142664754" w:history="1">
        <w:r w:rsidR="007A616F" w:rsidRPr="005605DA">
          <w:rPr>
            <w:rStyle w:val="Hyperlink"/>
            <w:noProof/>
            <w:lang w:eastAsia="en-GB"/>
          </w:rPr>
          <w:t>c.</w:t>
        </w:r>
        <w:r w:rsidR="007A616F">
          <w:rPr>
            <w:rFonts w:eastAsiaTheme="minorEastAsia"/>
            <w:b w:val="0"/>
            <w:noProof/>
          </w:rPr>
          <w:tab/>
        </w:r>
        <w:r w:rsidR="007A616F" w:rsidRPr="005605DA">
          <w:rPr>
            <w:rStyle w:val="Hyperlink"/>
            <w:noProof/>
          </w:rPr>
          <w:t>For 1.4 MHz WUS bandwidth, performance impact due to adjacent subcarrier interference is minimized if 0.5 RBs total GB is provided</w:t>
        </w:r>
      </w:hyperlink>
    </w:p>
    <w:p w14:paraId="3C1B1908" w14:textId="053E29F5" w:rsidR="007A616F" w:rsidRDefault="00000000">
      <w:pPr>
        <w:pStyle w:val="TableofFigures"/>
        <w:tabs>
          <w:tab w:val="right" w:leader="dot" w:pos="9629"/>
        </w:tabs>
        <w:rPr>
          <w:rFonts w:eastAsiaTheme="minorEastAsia"/>
          <w:b w:val="0"/>
          <w:noProof/>
        </w:rPr>
      </w:pPr>
      <w:hyperlink w:anchor="_Toc142664755" w:history="1">
        <w:r w:rsidR="007A616F" w:rsidRPr="005605DA">
          <w:rPr>
            <w:rStyle w:val="Hyperlink"/>
            <w:noProof/>
          </w:rPr>
          <w:t>Observation 12</w:t>
        </w:r>
        <w:r w:rsidR="007A616F">
          <w:rPr>
            <w:rFonts w:eastAsiaTheme="minorEastAsia"/>
            <w:b w:val="0"/>
            <w:noProof/>
          </w:rPr>
          <w:tab/>
        </w:r>
        <w:r w:rsidR="007A616F" w:rsidRPr="005605DA">
          <w:rPr>
            <w:rStyle w:val="Hyperlink"/>
            <w:noProof/>
          </w:rPr>
          <w:t>For modulating ON symbols in OOK-1 based WUS, using SSS-based sequence vs. random QPSK results in similar BER performance for the same signal power.</w:t>
        </w:r>
      </w:hyperlink>
    </w:p>
    <w:p w14:paraId="769C2E2E" w14:textId="69D3BF83" w:rsidR="007A616F" w:rsidRDefault="00000000">
      <w:pPr>
        <w:pStyle w:val="TableofFigures"/>
        <w:tabs>
          <w:tab w:val="right" w:leader="dot" w:pos="9629"/>
        </w:tabs>
        <w:rPr>
          <w:rFonts w:eastAsiaTheme="minorEastAsia"/>
          <w:b w:val="0"/>
          <w:noProof/>
        </w:rPr>
      </w:pPr>
      <w:hyperlink w:anchor="_Toc142664756" w:history="1">
        <w:r w:rsidR="007A616F" w:rsidRPr="005605DA">
          <w:rPr>
            <w:rStyle w:val="Hyperlink"/>
            <w:noProof/>
          </w:rPr>
          <w:t>Observation 13</w:t>
        </w:r>
        <w:r w:rsidR="007A616F">
          <w:rPr>
            <w:rFonts w:eastAsiaTheme="minorEastAsia"/>
            <w:b w:val="0"/>
            <w:noProof/>
          </w:rPr>
          <w:tab/>
        </w:r>
        <w:r w:rsidR="007A616F" w:rsidRPr="005605DA">
          <w:rPr>
            <w:rStyle w:val="Hyperlink"/>
            <w:noProof/>
          </w:rPr>
          <w:t>For OOK1-based WUS, UE speed up to 120kmph has a relatively minor impact on the link performance (&lt;1dB difference between 3kmph and 120kmph)</w:t>
        </w:r>
      </w:hyperlink>
    </w:p>
    <w:p w14:paraId="60A49897" w14:textId="34EE6DF2" w:rsidR="007A616F" w:rsidRDefault="00000000">
      <w:pPr>
        <w:pStyle w:val="TableofFigures"/>
        <w:tabs>
          <w:tab w:val="right" w:leader="dot" w:pos="9629"/>
        </w:tabs>
        <w:rPr>
          <w:rFonts w:eastAsiaTheme="minorEastAsia"/>
          <w:b w:val="0"/>
          <w:noProof/>
        </w:rPr>
      </w:pPr>
      <w:hyperlink w:anchor="_Toc142664757" w:history="1">
        <w:r w:rsidR="007A616F" w:rsidRPr="005605DA">
          <w:rPr>
            <w:rStyle w:val="Hyperlink"/>
            <w:noProof/>
          </w:rPr>
          <w:t>Observation 14</w:t>
        </w:r>
        <w:r w:rsidR="007A616F">
          <w:rPr>
            <w:rFonts w:eastAsiaTheme="minorEastAsia"/>
            <w:b w:val="0"/>
            <w:noProof/>
          </w:rPr>
          <w:tab/>
        </w:r>
        <w:r w:rsidR="007A616F" w:rsidRPr="005605DA">
          <w:rPr>
            <w:rStyle w:val="Hyperlink"/>
            <w:noProof/>
          </w:rPr>
          <w:t>For OOK2, applying power boosting to maintain the total transmit power has an impact on the PSD.</w:t>
        </w:r>
      </w:hyperlink>
    </w:p>
    <w:p w14:paraId="257EB8B1" w14:textId="2AC30C6A" w:rsidR="007A616F" w:rsidRDefault="00000000">
      <w:pPr>
        <w:pStyle w:val="TableofFigures"/>
        <w:tabs>
          <w:tab w:val="right" w:leader="dot" w:pos="9629"/>
        </w:tabs>
        <w:rPr>
          <w:rFonts w:eastAsiaTheme="minorEastAsia"/>
          <w:b w:val="0"/>
          <w:noProof/>
        </w:rPr>
      </w:pPr>
      <w:hyperlink w:anchor="_Toc142664758" w:history="1">
        <w:r w:rsidR="007A616F" w:rsidRPr="005605DA">
          <w:rPr>
            <w:rStyle w:val="Hyperlink"/>
            <w:noProof/>
          </w:rPr>
          <w:t>Observation 15</w:t>
        </w:r>
        <w:r w:rsidR="007A616F">
          <w:rPr>
            <w:rFonts w:eastAsiaTheme="minorEastAsia"/>
            <w:b w:val="0"/>
            <w:noProof/>
          </w:rPr>
          <w:tab/>
        </w:r>
        <w:r w:rsidR="007A616F" w:rsidRPr="005605DA">
          <w:rPr>
            <w:rStyle w:val="Hyperlink"/>
            <w:noProof/>
          </w:rPr>
          <w:t>For OOK4, the DFT-based method and least square method have a similar coverage performance and outperform OOK-2.</w:t>
        </w:r>
      </w:hyperlink>
    </w:p>
    <w:p w14:paraId="09801DFE" w14:textId="3BE0C921" w:rsidR="007A616F" w:rsidRDefault="00000000">
      <w:pPr>
        <w:pStyle w:val="TableofFigures"/>
        <w:tabs>
          <w:tab w:val="right" w:leader="dot" w:pos="9629"/>
        </w:tabs>
        <w:rPr>
          <w:rFonts w:eastAsiaTheme="minorEastAsia"/>
          <w:b w:val="0"/>
          <w:noProof/>
        </w:rPr>
      </w:pPr>
      <w:hyperlink w:anchor="_Toc142664759" w:history="1">
        <w:r w:rsidR="007A616F" w:rsidRPr="005605DA">
          <w:rPr>
            <w:rStyle w:val="Hyperlink"/>
            <w:noProof/>
          </w:rPr>
          <w:t>Observation 16</w:t>
        </w:r>
        <w:r w:rsidR="007A616F">
          <w:rPr>
            <w:rFonts w:eastAsiaTheme="minorEastAsia"/>
            <w:b w:val="0"/>
            <w:noProof/>
          </w:rPr>
          <w:tab/>
        </w:r>
        <w:r w:rsidR="007A616F" w:rsidRPr="005605DA">
          <w:rPr>
            <w:rStyle w:val="Hyperlink"/>
            <w:noProof/>
          </w:rPr>
          <w:t>For the OOK WUS spanning over 24 OFDM symbols (~2 slots), the link-level performance degrades by 7 dB when the total payload size increases from 12 bits to 60 bits.</w:t>
        </w:r>
      </w:hyperlink>
    </w:p>
    <w:p w14:paraId="130B5BE3" w14:textId="04829CDD" w:rsidR="007A616F" w:rsidRDefault="00000000">
      <w:pPr>
        <w:pStyle w:val="TableofFigures"/>
        <w:tabs>
          <w:tab w:val="right" w:leader="dot" w:pos="9629"/>
        </w:tabs>
        <w:rPr>
          <w:rFonts w:eastAsiaTheme="minorEastAsia"/>
          <w:b w:val="0"/>
          <w:noProof/>
        </w:rPr>
      </w:pPr>
      <w:hyperlink w:anchor="_Toc142664760" w:history="1">
        <w:r w:rsidR="007A616F" w:rsidRPr="005605DA">
          <w:rPr>
            <w:rStyle w:val="Hyperlink"/>
            <w:noProof/>
          </w:rPr>
          <w:t>Observation 17</w:t>
        </w:r>
        <w:r w:rsidR="007A616F">
          <w:rPr>
            <w:rFonts w:eastAsiaTheme="minorEastAsia"/>
            <w:b w:val="0"/>
            <w:noProof/>
          </w:rPr>
          <w:tab/>
        </w:r>
        <w:r w:rsidR="007A616F" w:rsidRPr="005605DA">
          <w:rPr>
            <w:rStyle w:val="Hyperlink"/>
            <w:noProof/>
          </w:rPr>
          <w:t>The concentrated OOK waveform can provide around 1 dB gain in terms of the link performance for OOK4 (M=2) with 2 us timing error.</w:t>
        </w:r>
      </w:hyperlink>
    </w:p>
    <w:p w14:paraId="35D0D94D" w14:textId="228ABF27" w:rsidR="007A616F" w:rsidRDefault="00000000">
      <w:pPr>
        <w:pStyle w:val="TableofFigures"/>
        <w:tabs>
          <w:tab w:val="right" w:leader="dot" w:pos="9629"/>
        </w:tabs>
        <w:rPr>
          <w:rFonts w:eastAsiaTheme="minorEastAsia"/>
          <w:b w:val="0"/>
          <w:noProof/>
        </w:rPr>
      </w:pPr>
      <w:hyperlink w:anchor="_Toc142664761" w:history="1">
        <w:r w:rsidR="007A616F" w:rsidRPr="005605DA">
          <w:rPr>
            <w:rStyle w:val="Hyperlink"/>
            <w:noProof/>
          </w:rPr>
          <w:t>Observation 18</w:t>
        </w:r>
        <w:r w:rsidR="007A616F">
          <w:rPr>
            <w:rFonts w:eastAsiaTheme="minorEastAsia"/>
            <w:b w:val="0"/>
            <w:noProof/>
          </w:rPr>
          <w:tab/>
        </w:r>
        <w:r w:rsidR="007A616F" w:rsidRPr="005605DA">
          <w:rPr>
            <w:rStyle w:val="Hyperlink"/>
            <w:noProof/>
          </w:rPr>
          <w:t>For OOK-based WUR</w:t>
        </w:r>
      </w:hyperlink>
    </w:p>
    <w:p w14:paraId="282D1D8A" w14:textId="443CD629" w:rsidR="007A616F" w:rsidRDefault="00000000">
      <w:pPr>
        <w:pStyle w:val="TableofFigures"/>
        <w:tabs>
          <w:tab w:val="right" w:leader="dot" w:pos="9629"/>
        </w:tabs>
        <w:rPr>
          <w:rFonts w:eastAsiaTheme="minorEastAsia"/>
          <w:b w:val="0"/>
          <w:noProof/>
        </w:rPr>
      </w:pPr>
      <w:hyperlink w:anchor="_Toc142664762" w:history="1">
        <w:r w:rsidR="007A616F" w:rsidRPr="005605DA">
          <w:rPr>
            <w:rStyle w:val="Hyperlink"/>
            <w:noProof/>
          </w:rPr>
          <w:t>a.</w:t>
        </w:r>
        <w:r w:rsidR="007A616F">
          <w:rPr>
            <w:rFonts w:eastAsiaTheme="minorEastAsia"/>
            <w:b w:val="0"/>
            <w:noProof/>
          </w:rPr>
          <w:tab/>
        </w:r>
        <w:r w:rsidR="007A616F" w:rsidRPr="005605DA">
          <w:rPr>
            <w:rStyle w:val="Hyperlink"/>
            <w:noProof/>
          </w:rPr>
          <w:t>Increasing ADC bit width is beneficial in terms of coverage, interference mitigation, and dynamic range of signal reception.</w:t>
        </w:r>
      </w:hyperlink>
    </w:p>
    <w:p w14:paraId="65D3044F" w14:textId="69EA10F3" w:rsidR="007A616F" w:rsidRDefault="00000000">
      <w:pPr>
        <w:pStyle w:val="TableofFigures"/>
        <w:tabs>
          <w:tab w:val="right" w:leader="dot" w:pos="9629"/>
        </w:tabs>
        <w:rPr>
          <w:rFonts w:eastAsiaTheme="minorEastAsia"/>
          <w:b w:val="0"/>
          <w:noProof/>
        </w:rPr>
      </w:pPr>
      <w:hyperlink w:anchor="_Toc142664763" w:history="1">
        <w:r w:rsidR="007A616F" w:rsidRPr="005605DA">
          <w:rPr>
            <w:rStyle w:val="Hyperlink"/>
            <w:noProof/>
          </w:rPr>
          <w:t>b.</w:t>
        </w:r>
        <w:r w:rsidR="007A616F">
          <w:rPr>
            <w:rFonts w:eastAsiaTheme="minorEastAsia"/>
            <w:b w:val="0"/>
            <w:noProof/>
          </w:rPr>
          <w:tab/>
        </w:r>
        <w:r w:rsidR="007A616F" w:rsidRPr="005605DA">
          <w:rPr>
            <w:rStyle w:val="Hyperlink"/>
            <w:noProof/>
          </w:rPr>
          <w:t>The coverage performance of single-bit ADC is extremely poor.</w:t>
        </w:r>
      </w:hyperlink>
    </w:p>
    <w:p w14:paraId="6B5927FC" w14:textId="372EE053" w:rsidR="007A616F" w:rsidRDefault="00000000">
      <w:pPr>
        <w:pStyle w:val="TableofFigures"/>
        <w:tabs>
          <w:tab w:val="right" w:leader="dot" w:pos="9629"/>
        </w:tabs>
        <w:rPr>
          <w:rFonts w:eastAsiaTheme="minorEastAsia"/>
          <w:b w:val="0"/>
          <w:noProof/>
        </w:rPr>
      </w:pPr>
      <w:hyperlink w:anchor="_Toc142664764" w:history="1">
        <w:r w:rsidR="007A616F" w:rsidRPr="005605DA">
          <w:rPr>
            <w:rStyle w:val="Hyperlink"/>
            <w:noProof/>
          </w:rPr>
          <w:t>Observation 19</w:t>
        </w:r>
        <w:r w:rsidR="007A616F">
          <w:rPr>
            <w:rFonts w:eastAsiaTheme="minorEastAsia"/>
            <w:b w:val="0"/>
            <w:noProof/>
          </w:rPr>
          <w:tab/>
        </w:r>
        <w:r w:rsidR="007A616F" w:rsidRPr="005605DA">
          <w:rPr>
            <w:rStyle w:val="Hyperlink"/>
            <w:noProof/>
          </w:rPr>
          <w:t>OOK WUS is susceptible to other cell interference. For OOK1, at 0 dB SIR, the link performance degradation is around 2 dB when interference is in all symbols.</w:t>
        </w:r>
      </w:hyperlink>
    </w:p>
    <w:p w14:paraId="565FCDDB" w14:textId="410AA21B" w:rsidR="007A616F" w:rsidRDefault="00000000">
      <w:pPr>
        <w:pStyle w:val="TableofFigures"/>
        <w:tabs>
          <w:tab w:val="right" w:leader="dot" w:pos="9629"/>
        </w:tabs>
        <w:rPr>
          <w:rFonts w:eastAsiaTheme="minorEastAsia"/>
          <w:b w:val="0"/>
          <w:noProof/>
        </w:rPr>
      </w:pPr>
      <w:hyperlink w:anchor="_Toc142664765" w:history="1">
        <w:r w:rsidR="007A616F" w:rsidRPr="005605DA">
          <w:rPr>
            <w:rStyle w:val="Hyperlink"/>
            <w:noProof/>
          </w:rPr>
          <w:t>Observation 20</w:t>
        </w:r>
        <w:r w:rsidR="007A616F">
          <w:rPr>
            <w:rFonts w:eastAsiaTheme="minorEastAsia"/>
            <w:b w:val="0"/>
            <w:noProof/>
          </w:rPr>
          <w:tab/>
        </w:r>
        <w:r w:rsidR="007A616F" w:rsidRPr="005605DA">
          <w:rPr>
            <w:rStyle w:val="Hyperlink"/>
            <w:noProof/>
          </w:rPr>
          <w:t>FSK is sensitive to a frequency error (e.g., 50 ppm) while it is insensitive to a timing error (up to 4 us).</w:t>
        </w:r>
      </w:hyperlink>
    </w:p>
    <w:p w14:paraId="34692632" w14:textId="389F32FB" w:rsidR="007A616F" w:rsidRDefault="00000000">
      <w:pPr>
        <w:pStyle w:val="TableofFigures"/>
        <w:tabs>
          <w:tab w:val="right" w:leader="dot" w:pos="9629"/>
        </w:tabs>
        <w:rPr>
          <w:rFonts w:eastAsiaTheme="minorEastAsia"/>
          <w:b w:val="0"/>
          <w:noProof/>
        </w:rPr>
      </w:pPr>
      <w:hyperlink w:anchor="_Toc142664766" w:history="1">
        <w:r w:rsidR="007A616F" w:rsidRPr="005605DA">
          <w:rPr>
            <w:rStyle w:val="Hyperlink"/>
            <w:noProof/>
          </w:rPr>
          <w:t>Observation 21</w:t>
        </w:r>
        <w:r w:rsidR="007A616F">
          <w:rPr>
            <w:rFonts w:eastAsiaTheme="minorEastAsia"/>
            <w:b w:val="0"/>
            <w:noProof/>
          </w:rPr>
          <w:tab/>
        </w:r>
        <w:r w:rsidR="007A616F" w:rsidRPr="005605DA">
          <w:rPr>
            <w:rStyle w:val="Hyperlink"/>
            <w:noProof/>
          </w:rPr>
          <w:t>For FSK-based LP-WUS</w:t>
        </w:r>
      </w:hyperlink>
    </w:p>
    <w:p w14:paraId="40EB2B9F" w14:textId="4470FACD" w:rsidR="007A616F" w:rsidRDefault="00000000">
      <w:pPr>
        <w:pStyle w:val="TableofFigures"/>
        <w:tabs>
          <w:tab w:val="right" w:leader="dot" w:pos="9629"/>
        </w:tabs>
        <w:rPr>
          <w:rFonts w:eastAsiaTheme="minorEastAsia"/>
          <w:b w:val="0"/>
          <w:noProof/>
        </w:rPr>
      </w:pPr>
      <w:hyperlink w:anchor="_Toc142664767" w:history="1">
        <w:r w:rsidR="007A616F" w:rsidRPr="005605DA">
          <w:rPr>
            <w:rStyle w:val="Hyperlink"/>
            <w:noProof/>
          </w:rPr>
          <w:t>a.</w:t>
        </w:r>
        <w:r w:rsidR="007A616F">
          <w:rPr>
            <w:rFonts w:eastAsiaTheme="minorEastAsia"/>
            <w:b w:val="0"/>
            <w:noProof/>
          </w:rPr>
          <w:tab/>
        </w:r>
        <w:r w:rsidR="007A616F" w:rsidRPr="005605DA">
          <w:rPr>
            <w:rStyle w:val="Hyperlink"/>
            <w:noProof/>
          </w:rPr>
          <w:t>2~6 RBs total guardband are needed for 5 MHz WUS bandwidth to avoid performance degradation due to adjacent subcarrier/segment interference</w:t>
        </w:r>
      </w:hyperlink>
    </w:p>
    <w:p w14:paraId="18F55C57" w14:textId="1C77A764" w:rsidR="007A616F" w:rsidRDefault="00000000">
      <w:pPr>
        <w:pStyle w:val="TableofFigures"/>
        <w:tabs>
          <w:tab w:val="right" w:leader="dot" w:pos="9629"/>
        </w:tabs>
        <w:rPr>
          <w:rFonts w:eastAsiaTheme="minorEastAsia"/>
          <w:b w:val="0"/>
          <w:noProof/>
        </w:rPr>
      </w:pPr>
      <w:hyperlink w:anchor="_Toc142664768" w:history="1">
        <w:r w:rsidR="007A616F" w:rsidRPr="005605DA">
          <w:rPr>
            <w:rStyle w:val="Hyperlink"/>
            <w:noProof/>
          </w:rPr>
          <w:t>b.</w:t>
        </w:r>
        <w:r w:rsidR="007A616F">
          <w:rPr>
            <w:rFonts w:eastAsiaTheme="minorEastAsia"/>
            <w:b w:val="0"/>
            <w:noProof/>
          </w:rPr>
          <w:tab/>
        </w:r>
        <w:r w:rsidR="007A616F" w:rsidRPr="005605DA">
          <w:rPr>
            <w:rStyle w:val="Hyperlink"/>
            <w:noProof/>
          </w:rPr>
          <w:t>The performance of 2-FSK is worse than OOK-1 about 3 dB when the data rate is same at the performance of 1% BLER, and the complexity of receiver is more than OOK-1.</w:t>
        </w:r>
      </w:hyperlink>
    </w:p>
    <w:p w14:paraId="17E42676" w14:textId="5E5C69DD" w:rsidR="007A616F" w:rsidRDefault="00000000">
      <w:pPr>
        <w:pStyle w:val="TableofFigures"/>
        <w:tabs>
          <w:tab w:val="right" w:leader="dot" w:pos="9629"/>
        </w:tabs>
        <w:rPr>
          <w:rFonts w:eastAsiaTheme="minorEastAsia"/>
          <w:b w:val="0"/>
          <w:noProof/>
        </w:rPr>
      </w:pPr>
      <w:hyperlink w:anchor="_Toc142664769" w:history="1">
        <w:r w:rsidR="007A616F" w:rsidRPr="005605DA">
          <w:rPr>
            <w:rStyle w:val="Hyperlink"/>
            <w:noProof/>
          </w:rPr>
          <w:t>c.</w:t>
        </w:r>
        <w:r w:rsidR="007A616F">
          <w:rPr>
            <w:rFonts w:eastAsiaTheme="minorEastAsia"/>
            <w:b w:val="0"/>
            <w:noProof/>
          </w:rPr>
          <w:tab/>
        </w:r>
        <w:r w:rsidR="007A616F" w:rsidRPr="005605DA">
          <w:rPr>
            <w:rStyle w:val="Hyperlink"/>
            <w:noProof/>
          </w:rPr>
          <w:t xml:space="preserve">The performance decreases about 1 dB for the case of (Seg=4, FSK-2) compared with the case of Seg=2 at 1% BLER </w:t>
        </w:r>
        <w:r w:rsidR="007A616F" w:rsidRPr="005605DA">
          <w:rPr>
            <w:rStyle w:val="Hyperlink"/>
            <w:noProof/>
            <w:lang w:eastAsia="zh-CN"/>
          </w:rPr>
          <w:t>without</w:t>
        </w:r>
        <w:r w:rsidR="007A616F" w:rsidRPr="005605DA">
          <w:rPr>
            <w:rStyle w:val="Hyperlink"/>
            <w:noProof/>
          </w:rPr>
          <w:t xml:space="preserve"> </w:t>
        </w:r>
        <w:r w:rsidR="007A616F" w:rsidRPr="005605DA">
          <w:rPr>
            <w:rStyle w:val="Hyperlink"/>
            <w:noProof/>
            <w:lang w:eastAsia="zh-CN"/>
          </w:rPr>
          <w:t>repetition</w:t>
        </w:r>
        <w:r w:rsidR="007A616F" w:rsidRPr="005605DA">
          <w:rPr>
            <w:rStyle w:val="Hyperlink"/>
            <w:noProof/>
          </w:rPr>
          <w:t>.</w:t>
        </w:r>
      </w:hyperlink>
    </w:p>
    <w:p w14:paraId="26A440D4" w14:textId="744C2A6F" w:rsidR="007A616F" w:rsidRDefault="00000000">
      <w:pPr>
        <w:pStyle w:val="TableofFigures"/>
        <w:tabs>
          <w:tab w:val="right" w:leader="dot" w:pos="9629"/>
        </w:tabs>
        <w:rPr>
          <w:rFonts w:eastAsiaTheme="minorEastAsia"/>
          <w:b w:val="0"/>
          <w:noProof/>
        </w:rPr>
      </w:pPr>
      <w:hyperlink w:anchor="_Toc142664770" w:history="1">
        <w:r w:rsidR="007A616F" w:rsidRPr="005605DA">
          <w:rPr>
            <w:rStyle w:val="Hyperlink"/>
            <w:noProof/>
          </w:rPr>
          <w:t>d.</w:t>
        </w:r>
        <w:r w:rsidR="007A616F">
          <w:rPr>
            <w:rFonts w:eastAsiaTheme="minorEastAsia"/>
            <w:b w:val="0"/>
            <w:noProof/>
          </w:rPr>
          <w:tab/>
        </w:r>
        <w:r w:rsidR="007A616F" w:rsidRPr="005605DA">
          <w:rPr>
            <w:rStyle w:val="Hyperlink"/>
            <w:noProof/>
          </w:rPr>
          <w:t>With less complexity in the receiver, the performance of the case (Seg=4, FSK-1) is worse about 4 dB at 1% BLER compared with the case of (Seg=4, FSK-2).</w:t>
        </w:r>
      </w:hyperlink>
    </w:p>
    <w:p w14:paraId="0657D531" w14:textId="3872C6D0" w:rsidR="007A616F" w:rsidRDefault="00000000">
      <w:pPr>
        <w:pStyle w:val="TableofFigures"/>
        <w:tabs>
          <w:tab w:val="right" w:leader="dot" w:pos="9629"/>
        </w:tabs>
        <w:rPr>
          <w:rFonts w:eastAsiaTheme="minorEastAsia"/>
          <w:b w:val="0"/>
          <w:noProof/>
        </w:rPr>
      </w:pPr>
      <w:hyperlink w:anchor="_Toc142664771" w:history="1">
        <w:r w:rsidR="007A616F" w:rsidRPr="005605DA">
          <w:rPr>
            <w:rStyle w:val="Hyperlink"/>
            <w:noProof/>
          </w:rPr>
          <w:t>e.</w:t>
        </w:r>
        <w:r w:rsidR="007A616F">
          <w:rPr>
            <w:rFonts w:eastAsiaTheme="minorEastAsia"/>
            <w:b w:val="0"/>
            <w:noProof/>
          </w:rPr>
          <w:tab/>
        </w:r>
        <w:r w:rsidR="007A616F" w:rsidRPr="005605DA">
          <w:rPr>
            <w:rStyle w:val="Hyperlink"/>
            <w:noProof/>
          </w:rPr>
          <w:t>The performance increases about 2 dB for the case of (Seg=2,Rep=2) compared with the case of (Seg=2,Rep=1).</w:t>
        </w:r>
      </w:hyperlink>
    </w:p>
    <w:p w14:paraId="729A79E9" w14:textId="49B67884" w:rsidR="007A616F" w:rsidRDefault="00000000">
      <w:pPr>
        <w:pStyle w:val="TableofFigures"/>
        <w:tabs>
          <w:tab w:val="right" w:leader="dot" w:pos="9629"/>
        </w:tabs>
        <w:rPr>
          <w:rFonts w:eastAsiaTheme="minorEastAsia"/>
          <w:b w:val="0"/>
          <w:noProof/>
        </w:rPr>
      </w:pPr>
      <w:hyperlink w:anchor="_Toc142664772" w:history="1">
        <w:r w:rsidR="007A616F" w:rsidRPr="005605DA">
          <w:rPr>
            <w:rStyle w:val="Hyperlink"/>
            <w:noProof/>
          </w:rPr>
          <w:t>f.</w:t>
        </w:r>
        <w:r w:rsidR="007A616F">
          <w:rPr>
            <w:rFonts w:eastAsiaTheme="minorEastAsia"/>
            <w:b w:val="0"/>
            <w:noProof/>
          </w:rPr>
          <w:tab/>
        </w:r>
        <w:r w:rsidR="007A616F" w:rsidRPr="005605DA">
          <w:rPr>
            <w:rStyle w:val="Hyperlink"/>
            <w:noProof/>
            <w:lang w:eastAsia="zh-CN"/>
          </w:rPr>
          <w:t>With</w:t>
        </w:r>
        <w:r w:rsidR="007A616F" w:rsidRPr="005605DA">
          <w:rPr>
            <w:rStyle w:val="Hyperlink"/>
            <w:noProof/>
          </w:rPr>
          <w:t xml:space="preserve"> </w:t>
        </w:r>
        <w:r w:rsidR="007A616F" w:rsidRPr="005605DA">
          <w:rPr>
            <w:rStyle w:val="Hyperlink"/>
            <w:noProof/>
            <w:lang w:eastAsia="zh-CN"/>
          </w:rPr>
          <w:t>same</w:t>
        </w:r>
        <w:r w:rsidR="007A616F" w:rsidRPr="005605DA">
          <w:rPr>
            <w:rStyle w:val="Hyperlink"/>
            <w:noProof/>
          </w:rPr>
          <w:t xml:space="preserve"> </w:t>
        </w:r>
        <w:r w:rsidR="007A616F" w:rsidRPr="005605DA">
          <w:rPr>
            <w:rStyle w:val="Hyperlink"/>
            <w:noProof/>
            <w:lang w:eastAsia="zh-CN"/>
          </w:rPr>
          <w:t>WUS</w:t>
        </w:r>
        <w:r w:rsidR="007A616F" w:rsidRPr="005605DA">
          <w:rPr>
            <w:rStyle w:val="Hyperlink"/>
            <w:noProof/>
          </w:rPr>
          <w:t xml:space="preserve"> </w:t>
        </w:r>
        <w:r w:rsidR="007A616F" w:rsidRPr="005605DA">
          <w:rPr>
            <w:rStyle w:val="Hyperlink"/>
            <w:noProof/>
            <w:lang w:eastAsia="zh-CN"/>
          </w:rPr>
          <w:t>transmission</w:t>
        </w:r>
        <w:r w:rsidR="007A616F" w:rsidRPr="005605DA">
          <w:rPr>
            <w:rStyle w:val="Hyperlink"/>
            <w:noProof/>
          </w:rPr>
          <w:t xml:space="preserve"> </w:t>
        </w:r>
        <w:r w:rsidR="007A616F" w:rsidRPr="005605DA">
          <w:rPr>
            <w:rStyle w:val="Hyperlink"/>
            <w:noProof/>
            <w:lang w:eastAsia="zh-CN"/>
          </w:rPr>
          <w:t>duration</w:t>
        </w:r>
        <w:r w:rsidR="007A616F" w:rsidRPr="005605DA">
          <w:rPr>
            <w:rStyle w:val="Hyperlink"/>
            <w:rFonts w:ascii="MS Gothic" w:eastAsia="MS Gothic" w:hAnsi="MS Gothic" w:cs="MS Gothic" w:hint="eastAsia"/>
            <w:noProof/>
            <w:lang w:eastAsia="zh-CN"/>
          </w:rPr>
          <w:t>，</w:t>
        </w:r>
        <w:r w:rsidR="007A616F" w:rsidRPr="005605DA">
          <w:rPr>
            <w:rStyle w:val="Hyperlink"/>
            <w:noProof/>
            <w:lang w:eastAsia="zh-CN"/>
          </w:rPr>
          <w:t>the performance of the case (Seg=2, Rep=2) is close to the case (Seg=4, Rep=4) at 1% BLER.</w:t>
        </w:r>
      </w:hyperlink>
    </w:p>
    <w:p w14:paraId="2B43D9EE" w14:textId="6AA8AADC" w:rsidR="007A616F" w:rsidRDefault="00000000">
      <w:pPr>
        <w:pStyle w:val="TableofFigures"/>
        <w:tabs>
          <w:tab w:val="right" w:leader="dot" w:pos="9629"/>
        </w:tabs>
        <w:rPr>
          <w:rFonts w:eastAsiaTheme="minorEastAsia"/>
          <w:b w:val="0"/>
          <w:noProof/>
        </w:rPr>
      </w:pPr>
      <w:hyperlink w:anchor="_Toc142664773" w:history="1">
        <w:r w:rsidR="007A616F" w:rsidRPr="005605DA">
          <w:rPr>
            <w:rStyle w:val="Hyperlink"/>
            <w:noProof/>
            <w:lang w:eastAsia="en-GB"/>
          </w:rPr>
          <w:t>Observation 22</w:t>
        </w:r>
        <w:r w:rsidR="007A616F">
          <w:rPr>
            <w:rFonts w:eastAsiaTheme="minorEastAsia"/>
            <w:b w:val="0"/>
            <w:noProof/>
          </w:rPr>
          <w:tab/>
        </w:r>
        <w:r w:rsidR="007A616F" w:rsidRPr="005605DA">
          <w:rPr>
            <w:rStyle w:val="Hyperlink"/>
            <w:noProof/>
          </w:rPr>
          <w:t>For RSRP measurement using OOK-based sync signal:</w:t>
        </w:r>
      </w:hyperlink>
    </w:p>
    <w:p w14:paraId="650C43B8" w14:textId="63739E1C" w:rsidR="007A616F" w:rsidRDefault="00000000">
      <w:pPr>
        <w:pStyle w:val="TableofFigures"/>
        <w:tabs>
          <w:tab w:val="right" w:leader="dot" w:pos="9629"/>
        </w:tabs>
        <w:rPr>
          <w:rFonts w:eastAsiaTheme="minorEastAsia"/>
          <w:b w:val="0"/>
          <w:noProof/>
        </w:rPr>
      </w:pPr>
      <w:hyperlink w:anchor="_Toc142664774" w:history="1">
        <w:r w:rsidR="007A616F" w:rsidRPr="005605DA">
          <w:rPr>
            <w:rStyle w:val="Hyperlink"/>
            <w:noProof/>
            <w:lang w:eastAsia="en-GB"/>
          </w:rPr>
          <w:t>a.</w:t>
        </w:r>
        <w:r w:rsidR="007A616F">
          <w:rPr>
            <w:rFonts w:eastAsiaTheme="minorEastAsia"/>
            <w:b w:val="0"/>
            <w:noProof/>
          </w:rPr>
          <w:tab/>
        </w:r>
        <w:r w:rsidR="007A616F" w:rsidRPr="005605DA">
          <w:rPr>
            <w:rStyle w:val="Hyperlink"/>
            <w:noProof/>
          </w:rPr>
          <w:t xml:space="preserve">Measurement accuracy at SNR = -3 dB for a single shot measurement is within </w:t>
        </w:r>
        <m:oMath>
          <m:r>
            <m:rPr>
              <m:sty m:val="bi"/>
            </m:rPr>
            <w:rPr>
              <w:rStyle w:val="Hyperlink"/>
              <w:rFonts w:ascii="Cambria Math" w:hAnsi="Cambria Math"/>
              <w:noProof/>
            </w:rPr>
            <m:t>±3</m:t>
          </m:r>
        </m:oMath>
        <w:r w:rsidR="007A616F" w:rsidRPr="005605DA">
          <w:rPr>
            <w:rStyle w:val="Hyperlink"/>
            <w:noProof/>
          </w:rPr>
          <w:t xml:space="preserve"> dB with more than 95% probability assuming 4 symbol long OOK-based sync signal.</w:t>
        </w:r>
      </w:hyperlink>
    </w:p>
    <w:p w14:paraId="228ED5E4" w14:textId="507B74D3" w:rsidR="007A616F" w:rsidRDefault="00000000">
      <w:pPr>
        <w:pStyle w:val="TableofFigures"/>
        <w:tabs>
          <w:tab w:val="right" w:leader="dot" w:pos="9629"/>
        </w:tabs>
        <w:rPr>
          <w:rFonts w:eastAsiaTheme="minorEastAsia"/>
          <w:b w:val="0"/>
          <w:noProof/>
        </w:rPr>
      </w:pPr>
      <w:hyperlink w:anchor="_Toc142664775" w:history="1">
        <w:r w:rsidR="007A616F" w:rsidRPr="005605DA">
          <w:rPr>
            <w:rStyle w:val="Hyperlink"/>
            <w:noProof/>
            <w:lang w:eastAsia="en-GB"/>
          </w:rPr>
          <w:t>b.</w:t>
        </w:r>
        <w:r w:rsidR="007A616F">
          <w:rPr>
            <w:rFonts w:eastAsiaTheme="minorEastAsia"/>
            <w:b w:val="0"/>
            <w:noProof/>
          </w:rPr>
          <w:tab/>
        </w:r>
        <w:r w:rsidR="007A616F" w:rsidRPr="005605DA">
          <w:rPr>
            <w:rStyle w:val="Hyperlink"/>
            <w:noProof/>
          </w:rPr>
          <w:t>To match the one-shot 4-sym OOK-based measurement accuracy at SNR = -3 dB, the OOK-based measurement based on LP-WUR with 6 dB worse noise figure (at SNR = -9 dB) needs to be averaged over at least 7 samples or alternatively the OOK-based reference signal needs to be longer, e.g., at least 42 symbol long.</w:t>
        </w:r>
      </w:hyperlink>
    </w:p>
    <w:p w14:paraId="5CB062D2" w14:textId="74E0287F" w:rsidR="007A616F" w:rsidRDefault="00000000">
      <w:pPr>
        <w:pStyle w:val="TableofFigures"/>
        <w:tabs>
          <w:tab w:val="right" w:leader="dot" w:pos="9629"/>
        </w:tabs>
        <w:rPr>
          <w:rFonts w:eastAsiaTheme="minorEastAsia"/>
          <w:b w:val="0"/>
          <w:noProof/>
        </w:rPr>
      </w:pPr>
      <w:hyperlink w:anchor="_Toc142664776" w:history="1">
        <w:r w:rsidR="007A616F" w:rsidRPr="005605DA">
          <w:rPr>
            <w:rStyle w:val="Hyperlink"/>
            <w:noProof/>
            <w:lang w:eastAsia="en-GB"/>
          </w:rPr>
          <w:t>c.</w:t>
        </w:r>
        <w:r w:rsidR="007A616F">
          <w:rPr>
            <w:rFonts w:eastAsiaTheme="minorEastAsia"/>
            <w:b w:val="0"/>
            <w:noProof/>
          </w:rPr>
          <w:tab/>
        </w:r>
        <w:r w:rsidR="007A616F" w:rsidRPr="005605DA">
          <w:rPr>
            <w:rStyle w:val="Hyperlink"/>
            <w:noProof/>
          </w:rPr>
          <w:t>OOK-based measurement requires some minimum resolution for ADC, e.g., at least 4 bits.</w:t>
        </w:r>
      </w:hyperlink>
    </w:p>
    <w:p w14:paraId="75CBE7B4" w14:textId="4D9FCBF1" w:rsidR="007A616F" w:rsidRDefault="00000000">
      <w:pPr>
        <w:pStyle w:val="TableofFigures"/>
        <w:tabs>
          <w:tab w:val="right" w:leader="dot" w:pos="9629"/>
        </w:tabs>
        <w:rPr>
          <w:rFonts w:eastAsiaTheme="minorEastAsia"/>
          <w:b w:val="0"/>
          <w:noProof/>
        </w:rPr>
      </w:pPr>
      <w:hyperlink w:anchor="_Toc142664777" w:history="1">
        <w:r w:rsidR="007A616F" w:rsidRPr="005605DA">
          <w:rPr>
            <w:rStyle w:val="Hyperlink"/>
            <w:noProof/>
          </w:rPr>
          <w:t>Observation 23</w:t>
        </w:r>
        <w:r w:rsidR="007A616F">
          <w:rPr>
            <w:rFonts w:eastAsiaTheme="minorEastAsia"/>
            <w:b w:val="0"/>
            <w:noProof/>
          </w:rPr>
          <w:tab/>
        </w:r>
        <w:r w:rsidR="007A616F" w:rsidRPr="005605DA">
          <w:rPr>
            <w:rStyle w:val="Hyperlink"/>
            <w:noProof/>
          </w:rPr>
          <w:t>The MR transition time, 400 ms in ultra-deep sleep and 20 ms in deep sleep, is a lower bound for the achievable DL latency. Much more frequent WUR monitoring than this is only expected to increase the UE energy consumption without any noticeable improvement for the DL latency.</w:t>
        </w:r>
      </w:hyperlink>
    </w:p>
    <w:p w14:paraId="2A84E74B" w14:textId="22467C18" w:rsidR="007A616F" w:rsidRDefault="00000000">
      <w:pPr>
        <w:pStyle w:val="TableofFigures"/>
        <w:tabs>
          <w:tab w:val="right" w:leader="dot" w:pos="9629"/>
        </w:tabs>
        <w:rPr>
          <w:rFonts w:eastAsiaTheme="minorEastAsia"/>
          <w:b w:val="0"/>
          <w:noProof/>
        </w:rPr>
      </w:pPr>
      <w:hyperlink w:anchor="_Toc142664778" w:history="1">
        <w:r w:rsidR="007A616F" w:rsidRPr="005605DA">
          <w:rPr>
            <w:rStyle w:val="Hyperlink"/>
            <w:noProof/>
            <w:lang w:eastAsia="en-GB"/>
          </w:rPr>
          <w:t>Observation 24</w:t>
        </w:r>
        <w:r w:rsidR="007A616F">
          <w:rPr>
            <w:rFonts w:eastAsiaTheme="minorEastAsia"/>
            <w:b w:val="0"/>
            <w:noProof/>
          </w:rPr>
          <w:tab/>
        </w:r>
        <w:r w:rsidR="007A616F" w:rsidRPr="005605DA">
          <w:rPr>
            <w:rStyle w:val="Hyperlink"/>
            <w:noProof/>
            <w:lang w:eastAsia="en-GB"/>
          </w:rPr>
          <w:t>False-alarms are problematic for Continuous-WUR and cause the energy consumption reduction to be smaller than for Duty-cycled WUR, and even smaller than the DRX baseline for longer DRX cycles.</w:t>
        </w:r>
      </w:hyperlink>
    </w:p>
    <w:p w14:paraId="324BE635" w14:textId="47A9E84F" w:rsidR="000D029A" w:rsidRDefault="000D029A" w:rsidP="000D029A">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3DCF3254" w14:textId="73F807C3" w:rsidR="007A616F" w:rsidRDefault="00A76E9F">
      <w:pPr>
        <w:pStyle w:val="TableofFigures"/>
        <w:tabs>
          <w:tab w:val="right" w:leader="dot" w:pos="9629"/>
        </w:tabs>
        <w:rPr>
          <w:rFonts w:eastAsiaTheme="minorEastAsia"/>
          <w:b w:val="0"/>
          <w:noProof/>
        </w:rPr>
      </w:pPr>
      <w:r w:rsidRPr="008E3596">
        <w:rPr>
          <w:b w:val="0"/>
          <w:bCs/>
          <w:sz w:val="20"/>
        </w:rPr>
        <w:lastRenderedPageBreak/>
        <w:fldChar w:fldCharType="begin"/>
      </w:r>
      <w:r>
        <w:rPr>
          <w:b w:val="0"/>
          <w:bCs/>
        </w:rPr>
        <w:instrText xml:space="preserve"> TOC \n \h \z \t "Proposal" \c </w:instrText>
      </w:r>
      <w:r w:rsidRPr="008E3596">
        <w:rPr>
          <w:b w:val="0"/>
          <w:bCs/>
          <w:sz w:val="20"/>
        </w:rPr>
        <w:fldChar w:fldCharType="separate"/>
      </w:r>
      <w:hyperlink w:anchor="_Toc142664693" w:history="1">
        <w:r w:rsidR="007A616F" w:rsidRPr="00826F8B">
          <w:rPr>
            <w:rStyle w:val="Hyperlink"/>
            <w:noProof/>
          </w:rPr>
          <w:t>Proposal 1</w:t>
        </w:r>
        <w:r w:rsidR="007A616F">
          <w:rPr>
            <w:rFonts w:eastAsiaTheme="minorEastAsia"/>
            <w:b w:val="0"/>
            <w:noProof/>
          </w:rPr>
          <w:tab/>
        </w:r>
        <w:r w:rsidR="007A616F" w:rsidRPr="00826F8B">
          <w:rPr>
            <w:rStyle w:val="Hyperlink"/>
            <w:noProof/>
          </w:rPr>
          <w:t>It should be possible to generate LP-WUS transmissions using existing gNB hardware and not trigger any new emissions or compliance requirements.</w:t>
        </w:r>
      </w:hyperlink>
    </w:p>
    <w:p w14:paraId="50CAA67E" w14:textId="227303C8" w:rsidR="007A616F" w:rsidRDefault="00000000">
      <w:pPr>
        <w:pStyle w:val="TableofFigures"/>
        <w:tabs>
          <w:tab w:val="right" w:leader="dot" w:pos="9629"/>
        </w:tabs>
        <w:rPr>
          <w:rFonts w:eastAsiaTheme="minorEastAsia"/>
          <w:b w:val="0"/>
          <w:noProof/>
        </w:rPr>
      </w:pPr>
      <w:hyperlink w:anchor="_Toc142664694" w:history="1">
        <w:r w:rsidR="007A616F" w:rsidRPr="00826F8B">
          <w:rPr>
            <w:rStyle w:val="Hyperlink"/>
            <w:noProof/>
          </w:rPr>
          <w:t>Proposal 2</w:t>
        </w:r>
        <w:r w:rsidR="007A616F">
          <w:rPr>
            <w:rFonts w:eastAsiaTheme="minorEastAsia"/>
            <w:b w:val="0"/>
            <w:noProof/>
          </w:rPr>
          <w:tab/>
        </w:r>
        <w:r w:rsidR="007A616F" w:rsidRPr="00826F8B">
          <w:rPr>
            <w:rStyle w:val="Hyperlink"/>
            <w:noProof/>
          </w:rPr>
          <w:t>It should be possible to multiplex the LP-WUS with other NR transmissions in time or frequency domain without causing interference.</w:t>
        </w:r>
      </w:hyperlink>
    </w:p>
    <w:p w14:paraId="096211C9" w14:textId="041FC430" w:rsidR="007A616F" w:rsidRDefault="00000000">
      <w:pPr>
        <w:pStyle w:val="TableofFigures"/>
        <w:tabs>
          <w:tab w:val="right" w:leader="dot" w:pos="9629"/>
        </w:tabs>
        <w:rPr>
          <w:rFonts w:eastAsiaTheme="minorEastAsia"/>
          <w:b w:val="0"/>
          <w:noProof/>
        </w:rPr>
      </w:pPr>
      <w:hyperlink w:anchor="_Toc142664695" w:history="1">
        <w:r w:rsidR="007A616F" w:rsidRPr="00826F8B">
          <w:rPr>
            <w:rStyle w:val="Hyperlink"/>
            <w:noProof/>
          </w:rPr>
          <w:t>Proposal 3</w:t>
        </w:r>
        <w:r w:rsidR="007A616F">
          <w:rPr>
            <w:rFonts w:eastAsiaTheme="minorEastAsia"/>
            <w:b w:val="0"/>
            <w:noProof/>
          </w:rPr>
          <w:tab/>
        </w:r>
        <w:r w:rsidR="007A616F" w:rsidRPr="00826F8B">
          <w:rPr>
            <w:rStyle w:val="Hyperlink"/>
            <w:noProof/>
          </w:rPr>
          <w:t>It should be possible to reuse any unused LP-WUS time and frequency resources for other transmissions.</w:t>
        </w:r>
      </w:hyperlink>
    </w:p>
    <w:p w14:paraId="1250EF9D" w14:textId="5217787B" w:rsidR="007A616F" w:rsidRDefault="00000000">
      <w:pPr>
        <w:pStyle w:val="TableofFigures"/>
        <w:tabs>
          <w:tab w:val="right" w:leader="dot" w:pos="9629"/>
        </w:tabs>
        <w:rPr>
          <w:rFonts w:eastAsiaTheme="minorEastAsia"/>
          <w:b w:val="0"/>
          <w:noProof/>
        </w:rPr>
      </w:pPr>
      <w:hyperlink w:anchor="_Toc142664696" w:history="1">
        <w:r w:rsidR="007A616F" w:rsidRPr="00826F8B">
          <w:rPr>
            <w:rStyle w:val="Hyperlink"/>
            <w:noProof/>
          </w:rPr>
          <w:t>Proposal 4</w:t>
        </w:r>
        <w:r w:rsidR="007A616F">
          <w:rPr>
            <w:rFonts w:eastAsiaTheme="minorEastAsia"/>
            <w:b w:val="0"/>
            <w:noProof/>
          </w:rPr>
          <w:tab/>
        </w:r>
        <w:r w:rsidR="007A616F" w:rsidRPr="00826F8B">
          <w:rPr>
            <w:rStyle w:val="Hyperlink"/>
            <w:noProof/>
          </w:rPr>
          <w:t>Same SCS should be assumed for WUS and other NR transmissions in a given carrier.</w:t>
        </w:r>
      </w:hyperlink>
    </w:p>
    <w:p w14:paraId="4605183A" w14:textId="6B21DB9D" w:rsidR="007A616F" w:rsidRDefault="00000000">
      <w:pPr>
        <w:pStyle w:val="TableofFigures"/>
        <w:tabs>
          <w:tab w:val="right" w:leader="dot" w:pos="9629"/>
        </w:tabs>
        <w:rPr>
          <w:rFonts w:eastAsiaTheme="minorEastAsia"/>
          <w:b w:val="0"/>
          <w:noProof/>
        </w:rPr>
      </w:pPr>
      <w:hyperlink w:anchor="_Toc142664697" w:history="1">
        <w:r w:rsidR="007A616F" w:rsidRPr="00826F8B">
          <w:rPr>
            <w:rStyle w:val="Hyperlink"/>
            <w:noProof/>
          </w:rPr>
          <w:t>Proposal 5</w:t>
        </w:r>
        <w:r w:rsidR="007A616F">
          <w:rPr>
            <w:rFonts w:eastAsiaTheme="minorEastAsia"/>
            <w:b w:val="0"/>
            <w:noProof/>
          </w:rPr>
          <w:tab/>
        </w:r>
        <w:r w:rsidR="007A616F" w:rsidRPr="00826F8B">
          <w:rPr>
            <w:rStyle w:val="Hyperlink"/>
            <w:noProof/>
          </w:rPr>
          <w:t>Target the same coverage for LP-WUS as for Paging PDCCH.</w:t>
        </w:r>
      </w:hyperlink>
    </w:p>
    <w:p w14:paraId="4C7F39C5" w14:textId="65134F0C" w:rsidR="007A616F" w:rsidRDefault="00000000">
      <w:pPr>
        <w:pStyle w:val="TableofFigures"/>
        <w:tabs>
          <w:tab w:val="right" w:leader="dot" w:pos="9629"/>
        </w:tabs>
        <w:rPr>
          <w:rFonts w:eastAsiaTheme="minorEastAsia"/>
          <w:b w:val="0"/>
          <w:noProof/>
        </w:rPr>
      </w:pPr>
      <w:hyperlink w:anchor="_Toc142664698" w:history="1">
        <w:r w:rsidR="007A616F" w:rsidRPr="00826F8B">
          <w:rPr>
            <w:rStyle w:val="Hyperlink"/>
            <w:noProof/>
          </w:rPr>
          <w:t>Proposal 6</w:t>
        </w:r>
        <w:r w:rsidR="007A616F">
          <w:rPr>
            <w:rFonts w:eastAsiaTheme="minorEastAsia"/>
            <w:b w:val="0"/>
            <w:noProof/>
          </w:rPr>
          <w:tab/>
        </w:r>
        <w:r w:rsidR="007A616F" w:rsidRPr="00826F8B">
          <w:rPr>
            <w:rStyle w:val="Hyperlink"/>
            <w:noProof/>
          </w:rPr>
          <w:t>Prioritize WUS design with small WUS payload and sequence-based WUS structure</w:t>
        </w:r>
      </w:hyperlink>
    </w:p>
    <w:p w14:paraId="47D80618" w14:textId="2A9AEA4C" w:rsidR="007A616F" w:rsidRDefault="00000000">
      <w:pPr>
        <w:pStyle w:val="TableofFigures"/>
        <w:tabs>
          <w:tab w:val="right" w:leader="dot" w:pos="9629"/>
        </w:tabs>
        <w:rPr>
          <w:rFonts w:eastAsiaTheme="minorEastAsia"/>
          <w:b w:val="0"/>
          <w:noProof/>
        </w:rPr>
      </w:pPr>
      <w:hyperlink w:anchor="_Toc142664699" w:history="1">
        <w:r w:rsidR="007A616F" w:rsidRPr="00826F8B">
          <w:rPr>
            <w:rStyle w:val="Hyperlink"/>
            <w:noProof/>
          </w:rPr>
          <w:t>Proposal 7</w:t>
        </w:r>
        <w:r w:rsidR="007A616F">
          <w:rPr>
            <w:rFonts w:eastAsiaTheme="minorEastAsia"/>
            <w:b w:val="0"/>
            <w:noProof/>
          </w:rPr>
          <w:tab/>
        </w:r>
        <w:r w:rsidR="007A616F" w:rsidRPr="00826F8B">
          <w:rPr>
            <w:rStyle w:val="Hyperlink"/>
            <w:noProof/>
          </w:rPr>
          <w:t>OOK-1 is considered as the baseline scheme for OOK-based LP-WUS waveform generation.</w:t>
        </w:r>
      </w:hyperlink>
    </w:p>
    <w:p w14:paraId="456EA428" w14:textId="6FFA0303" w:rsidR="007A616F" w:rsidRDefault="00000000">
      <w:pPr>
        <w:pStyle w:val="TableofFigures"/>
        <w:tabs>
          <w:tab w:val="right" w:leader="dot" w:pos="9629"/>
        </w:tabs>
        <w:rPr>
          <w:rFonts w:eastAsiaTheme="minorEastAsia"/>
          <w:b w:val="0"/>
          <w:noProof/>
        </w:rPr>
      </w:pPr>
      <w:hyperlink w:anchor="_Toc142664700" w:history="1">
        <w:r w:rsidR="007A616F" w:rsidRPr="00826F8B">
          <w:rPr>
            <w:rStyle w:val="Hyperlink"/>
            <w:noProof/>
          </w:rPr>
          <w:t>Proposal 8</w:t>
        </w:r>
        <w:r w:rsidR="007A616F">
          <w:rPr>
            <w:rFonts w:eastAsiaTheme="minorEastAsia"/>
            <w:b w:val="0"/>
            <w:noProof/>
          </w:rPr>
          <w:tab/>
        </w:r>
        <w:r w:rsidR="007A616F" w:rsidRPr="00826F8B">
          <w:rPr>
            <w:rStyle w:val="Hyperlink"/>
            <w:rFonts w:cstheme="minorHAnsi"/>
            <w:noProof/>
          </w:rPr>
          <w:t>Reuse existing DL NR sequence generation approaches for OFDMA-based LP-WUS waveform generation.</w:t>
        </w:r>
      </w:hyperlink>
    </w:p>
    <w:p w14:paraId="409C596A" w14:textId="2A81D1B7" w:rsidR="007A616F" w:rsidRDefault="00000000">
      <w:pPr>
        <w:pStyle w:val="TableofFigures"/>
        <w:tabs>
          <w:tab w:val="right" w:leader="dot" w:pos="9629"/>
        </w:tabs>
        <w:rPr>
          <w:rFonts w:eastAsiaTheme="minorEastAsia"/>
          <w:b w:val="0"/>
          <w:noProof/>
        </w:rPr>
      </w:pPr>
      <w:hyperlink w:anchor="_Toc142664701" w:history="1">
        <w:r w:rsidR="007A616F" w:rsidRPr="00826F8B">
          <w:rPr>
            <w:rStyle w:val="Hyperlink"/>
            <w:noProof/>
          </w:rPr>
          <w:t>Proposal 9</w:t>
        </w:r>
        <w:r w:rsidR="007A616F">
          <w:rPr>
            <w:rFonts w:eastAsiaTheme="minorEastAsia"/>
            <w:b w:val="0"/>
            <w:noProof/>
          </w:rPr>
          <w:tab/>
        </w:r>
        <w:r w:rsidR="007A616F" w:rsidRPr="00826F8B">
          <w:rPr>
            <w:rStyle w:val="Hyperlink"/>
            <w:noProof/>
          </w:rPr>
          <w:t>OOK-based WUR should support multi-bit ADC (e.g., bit width 4 or 8) to improve its sensitivity.</w:t>
        </w:r>
      </w:hyperlink>
    </w:p>
    <w:p w14:paraId="491F0AE7" w14:textId="18B4C9D6" w:rsidR="007A616F" w:rsidRDefault="00000000">
      <w:pPr>
        <w:pStyle w:val="TableofFigures"/>
        <w:tabs>
          <w:tab w:val="right" w:leader="dot" w:pos="9629"/>
        </w:tabs>
        <w:rPr>
          <w:rFonts w:eastAsiaTheme="minorEastAsia"/>
          <w:b w:val="0"/>
          <w:noProof/>
        </w:rPr>
      </w:pPr>
      <w:hyperlink w:anchor="_Toc142664702" w:history="1">
        <w:r w:rsidR="007A616F" w:rsidRPr="00826F8B">
          <w:rPr>
            <w:rStyle w:val="Hyperlink"/>
            <w:noProof/>
          </w:rPr>
          <w:t>Proposal 10</w:t>
        </w:r>
        <w:r w:rsidR="007A616F">
          <w:rPr>
            <w:rFonts w:eastAsiaTheme="minorEastAsia"/>
            <w:b w:val="0"/>
            <w:noProof/>
          </w:rPr>
          <w:tab/>
        </w:r>
        <w:r w:rsidR="007A616F" w:rsidRPr="00826F8B">
          <w:rPr>
            <w:rStyle w:val="Hyperlink"/>
            <w:noProof/>
          </w:rPr>
          <w:t>For evaluation of RRM measurement impact on UE energy consumption, serving cell measurements are considered.</w:t>
        </w:r>
      </w:hyperlink>
    </w:p>
    <w:p w14:paraId="46F22020" w14:textId="759170A4" w:rsidR="007A616F" w:rsidRDefault="00000000">
      <w:pPr>
        <w:pStyle w:val="TableofFigures"/>
        <w:tabs>
          <w:tab w:val="right" w:leader="dot" w:pos="9629"/>
        </w:tabs>
        <w:rPr>
          <w:rFonts w:eastAsiaTheme="minorEastAsia"/>
          <w:b w:val="0"/>
          <w:noProof/>
        </w:rPr>
      </w:pPr>
      <w:hyperlink w:anchor="_Toc142664703" w:history="1">
        <w:r w:rsidR="007A616F" w:rsidRPr="00826F8B">
          <w:rPr>
            <w:rStyle w:val="Hyperlink"/>
            <w:noProof/>
          </w:rPr>
          <w:t>Proposal 11</w:t>
        </w:r>
        <w:r w:rsidR="007A616F">
          <w:rPr>
            <w:rFonts w:eastAsiaTheme="minorEastAsia"/>
            <w:b w:val="0"/>
            <w:noProof/>
          </w:rPr>
          <w:tab/>
        </w:r>
        <w:r w:rsidR="007A616F" w:rsidRPr="00826F8B">
          <w:rPr>
            <w:rStyle w:val="Hyperlink"/>
            <w:noProof/>
          </w:rPr>
          <w:t>RRM measurements by LP-WUR using existing OFDMA based signals (SSB) should be considered.</w:t>
        </w:r>
      </w:hyperlink>
    </w:p>
    <w:p w14:paraId="51C74E28" w14:textId="49BDCA67" w:rsidR="007A616F" w:rsidRDefault="00000000">
      <w:pPr>
        <w:pStyle w:val="TableofFigures"/>
        <w:tabs>
          <w:tab w:val="right" w:leader="dot" w:pos="9629"/>
        </w:tabs>
        <w:rPr>
          <w:rFonts w:eastAsiaTheme="minorEastAsia"/>
          <w:b w:val="0"/>
          <w:noProof/>
        </w:rPr>
      </w:pPr>
      <w:hyperlink w:anchor="_Toc142664704" w:history="1">
        <w:r w:rsidR="007A616F" w:rsidRPr="00826F8B">
          <w:rPr>
            <w:rStyle w:val="Hyperlink"/>
            <w:noProof/>
          </w:rPr>
          <w:t>Proposal 12</w:t>
        </w:r>
        <w:r w:rsidR="007A616F">
          <w:rPr>
            <w:rFonts w:eastAsiaTheme="minorEastAsia"/>
            <w:b w:val="0"/>
            <w:noProof/>
          </w:rPr>
          <w:tab/>
        </w:r>
        <w:r w:rsidR="007A616F" w:rsidRPr="00826F8B">
          <w:rPr>
            <w:rStyle w:val="Hyperlink"/>
            <w:noProof/>
          </w:rPr>
          <w:t>Feasibility for LP-SS periodicity should be determined from, at least, RRM measurement considerations, UE distribution over paging frames, and synchronization requirements.</w:t>
        </w:r>
      </w:hyperlink>
    </w:p>
    <w:p w14:paraId="660E28E6" w14:textId="5FFD044C" w:rsidR="007A616F" w:rsidRDefault="00000000">
      <w:pPr>
        <w:pStyle w:val="TableofFigures"/>
        <w:tabs>
          <w:tab w:val="right" w:leader="dot" w:pos="9629"/>
        </w:tabs>
        <w:rPr>
          <w:rFonts w:eastAsiaTheme="minorEastAsia"/>
          <w:b w:val="0"/>
          <w:noProof/>
        </w:rPr>
      </w:pPr>
      <w:hyperlink w:anchor="_Toc142664705" w:history="1">
        <w:r w:rsidR="007A616F" w:rsidRPr="00826F8B">
          <w:rPr>
            <w:rStyle w:val="Hyperlink"/>
            <w:noProof/>
            <w:lang w:eastAsia="en-GB"/>
          </w:rPr>
          <w:t>Proposal 13</w:t>
        </w:r>
        <w:r w:rsidR="007A616F">
          <w:rPr>
            <w:rFonts w:eastAsiaTheme="minorEastAsia"/>
            <w:b w:val="0"/>
            <w:noProof/>
          </w:rPr>
          <w:tab/>
        </w:r>
        <w:r w:rsidR="007A616F" w:rsidRPr="00826F8B">
          <w:rPr>
            <w:rStyle w:val="Hyperlink"/>
            <w:noProof/>
          </w:rPr>
          <w:t>Evaluation of RRM measurement accuracy performed by WUR should consider different noise figure values assumed for different WUR architectures.</w:t>
        </w:r>
      </w:hyperlink>
    </w:p>
    <w:p w14:paraId="4843EDA0" w14:textId="31823B5B" w:rsidR="007A616F" w:rsidRDefault="00000000">
      <w:pPr>
        <w:pStyle w:val="TableofFigures"/>
        <w:tabs>
          <w:tab w:val="right" w:leader="dot" w:pos="9629"/>
        </w:tabs>
        <w:rPr>
          <w:rFonts w:eastAsiaTheme="minorEastAsia"/>
          <w:b w:val="0"/>
          <w:noProof/>
        </w:rPr>
      </w:pPr>
      <w:hyperlink w:anchor="_Toc142664706" w:history="1">
        <w:r w:rsidR="007A616F" w:rsidRPr="00826F8B">
          <w:rPr>
            <w:rStyle w:val="Hyperlink"/>
            <w:noProof/>
          </w:rPr>
          <w:t>Proposal 14</w:t>
        </w:r>
        <w:r w:rsidR="007A616F">
          <w:rPr>
            <w:rFonts w:eastAsiaTheme="minorEastAsia"/>
            <w:b w:val="0"/>
            <w:noProof/>
          </w:rPr>
          <w:tab/>
        </w:r>
        <w:r w:rsidR="007A616F" w:rsidRPr="00826F8B">
          <w:rPr>
            <w:rStyle w:val="Hyperlink"/>
            <w:noProof/>
          </w:rPr>
          <w:t>Consider WUS with small payload (e.g., one bit or few bits for indicating UE group ID or subgroup ID) triggering legacy paging procedure as baseline for the study.</w:t>
        </w:r>
      </w:hyperlink>
    </w:p>
    <w:p w14:paraId="779E9226" w14:textId="70FFE671" w:rsidR="00A76E9F" w:rsidRPr="00296684" w:rsidRDefault="00A76E9F">
      <w:pPr>
        <w:pStyle w:val="BodyText"/>
      </w:pPr>
      <w:r w:rsidRPr="008E3596">
        <w:rPr>
          <w:b/>
          <w:bCs/>
        </w:rPr>
        <w:fldChar w:fldCharType="end"/>
      </w:r>
    </w:p>
    <w:p w14:paraId="7203AEF7" w14:textId="39B533D3" w:rsidR="00F507D1" w:rsidRPr="00CE0424" w:rsidRDefault="00F507D1" w:rsidP="00CE0424">
      <w:pPr>
        <w:pStyle w:val="Heading1"/>
      </w:pPr>
      <w:r w:rsidRPr="00135AFA">
        <w:t>References</w:t>
      </w:r>
    </w:p>
    <w:p w14:paraId="47989C4C" w14:textId="12FA8B95" w:rsidR="000C3FAF" w:rsidRPr="006502D5" w:rsidRDefault="00020BAC" w:rsidP="00BD6FC4">
      <w:pPr>
        <w:pStyle w:val="Reference"/>
        <w:rPr>
          <w:rFonts w:cstheme="minorHAnsi"/>
        </w:rPr>
      </w:pPr>
      <w:bookmarkStart w:id="159" w:name="_Ref174151459"/>
      <w:bookmarkStart w:id="160" w:name="_Ref189809556"/>
      <w:bookmarkStart w:id="161" w:name="_Ref519252473"/>
      <w:r w:rsidRPr="006502D5">
        <w:rPr>
          <w:rFonts w:cstheme="minorHAnsi"/>
        </w:rPr>
        <w:t>RP</w:t>
      </w:r>
      <w:r w:rsidR="009A580E" w:rsidRPr="006502D5">
        <w:rPr>
          <w:rFonts w:cstheme="minorHAnsi"/>
        </w:rPr>
        <w:t>-</w:t>
      </w:r>
      <w:r w:rsidRPr="006502D5">
        <w:rPr>
          <w:rFonts w:cstheme="minorHAnsi"/>
        </w:rPr>
        <w:t>222</w:t>
      </w:r>
      <w:r w:rsidR="009A580E" w:rsidRPr="006502D5">
        <w:rPr>
          <w:rFonts w:cstheme="minorHAnsi"/>
        </w:rPr>
        <w:t>644</w:t>
      </w:r>
      <w:r w:rsidR="000C2FD9" w:rsidRPr="006502D5">
        <w:rPr>
          <w:rFonts w:cstheme="minorHAnsi"/>
        </w:rPr>
        <w:t>, “</w:t>
      </w:r>
      <w:r w:rsidR="009D757D" w:rsidRPr="006502D5">
        <w:rPr>
          <w:rFonts w:cstheme="minorHAnsi"/>
        </w:rPr>
        <w:t>Revised SID: Study on low-power Wake-up Signal and Receiver for NR</w:t>
      </w:r>
      <w:r w:rsidR="000C2FD9" w:rsidRPr="006502D5">
        <w:rPr>
          <w:rFonts w:cstheme="minorHAnsi"/>
        </w:rPr>
        <w:t>,” 3GPP TSG-RAN#</w:t>
      </w:r>
      <w:r w:rsidR="00181B5A" w:rsidRPr="006502D5">
        <w:rPr>
          <w:rFonts w:cstheme="minorHAnsi"/>
        </w:rPr>
        <w:t>97e</w:t>
      </w:r>
      <w:r w:rsidR="000C2FD9" w:rsidRPr="006502D5">
        <w:rPr>
          <w:rFonts w:cstheme="minorHAnsi"/>
        </w:rPr>
        <w:t>, Sept 1</w:t>
      </w:r>
      <w:r w:rsidR="00181B5A" w:rsidRPr="006502D5">
        <w:rPr>
          <w:rFonts w:cstheme="minorHAnsi"/>
        </w:rPr>
        <w:t>2</w:t>
      </w:r>
      <w:r w:rsidR="000C2FD9" w:rsidRPr="006502D5">
        <w:rPr>
          <w:rFonts w:cstheme="minorHAnsi"/>
        </w:rPr>
        <w:t xml:space="preserve"> - 1</w:t>
      </w:r>
      <w:r w:rsidR="00181B5A" w:rsidRPr="006502D5">
        <w:rPr>
          <w:rFonts w:cstheme="minorHAnsi"/>
        </w:rPr>
        <w:t>6</w:t>
      </w:r>
      <w:r w:rsidR="000C2FD9" w:rsidRPr="006502D5">
        <w:rPr>
          <w:rFonts w:cstheme="minorHAnsi"/>
        </w:rPr>
        <w:t>, 20</w:t>
      </w:r>
      <w:r w:rsidR="00181B5A" w:rsidRPr="006502D5">
        <w:rPr>
          <w:rFonts w:cstheme="minorHAnsi"/>
        </w:rPr>
        <w:t>22</w:t>
      </w:r>
      <w:r w:rsidR="000C2FD9" w:rsidRPr="006502D5">
        <w:rPr>
          <w:rFonts w:cstheme="minorHAnsi"/>
        </w:rPr>
        <w:t>.</w:t>
      </w:r>
    </w:p>
    <w:p w14:paraId="2CB1C50D" w14:textId="5F76C8B6" w:rsidR="00AD759A" w:rsidRPr="006502D5" w:rsidRDefault="00AD759A" w:rsidP="002116C7">
      <w:pPr>
        <w:pStyle w:val="Reference"/>
        <w:rPr>
          <w:rFonts w:cstheme="minorHAnsi"/>
          <w:lang w:eastAsia="en-GB"/>
        </w:rPr>
      </w:pPr>
      <w:bookmarkStart w:id="162" w:name="_Ref115449604"/>
      <w:bookmarkEnd w:id="159"/>
      <w:bookmarkEnd w:id="160"/>
      <w:bookmarkEnd w:id="161"/>
      <w:r w:rsidRPr="006502D5">
        <w:rPr>
          <w:rFonts w:cstheme="minorHAnsi"/>
        </w:rPr>
        <w:t>“IEEE Standard for Information Technology--Telecommunications and Information Exchange between Systems--Local and Metropolitan Area Networks-Specific Requirements--Part 11: Wireless LAN Medium Access Control (MAC) and Physical Layer (PHY) Specifications - Amendment 3: Wake-Up Radio Operation”, 2021</w:t>
      </w:r>
      <w:bookmarkEnd w:id="162"/>
      <w:r w:rsidR="00D0215E" w:rsidRPr="006502D5">
        <w:rPr>
          <w:rFonts w:cstheme="minorHAnsi"/>
        </w:rPr>
        <w:t>.</w:t>
      </w:r>
    </w:p>
    <w:p w14:paraId="5E6A6B7A" w14:textId="5F1C3048" w:rsidR="00832919" w:rsidRPr="006502D5" w:rsidRDefault="00832919" w:rsidP="0043695A">
      <w:pPr>
        <w:pStyle w:val="Reference"/>
        <w:overflowPunct w:val="0"/>
        <w:autoSpaceDE w:val="0"/>
        <w:autoSpaceDN w:val="0"/>
        <w:adjustRightInd w:val="0"/>
        <w:spacing w:line="240" w:lineRule="auto"/>
        <w:textAlignment w:val="baseline"/>
        <w:rPr>
          <w:rStyle w:val="IvDtabletextChar"/>
          <w:rFonts w:asciiTheme="minorHAnsi" w:hAnsiTheme="minorHAnsi" w:cstheme="minorHAnsi"/>
          <w:spacing w:val="0"/>
          <w:lang w:eastAsia="zh-CN"/>
        </w:rPr>
      </w:pPr>
      <w:bookmarkStart w:id="163" w:name="_Ref115265552"/>
      <w:r w:rsidRPr="006502D5">
        <w:rPr>
          <w:rStyle w:val="IvDtabletextChar"/>
          <w:rFonts w:asciiTheme="minorHAnsi" w:hAnsiTheme="minorHAnsi" w:cstheme="minorHAnsi"/>
          <w:iCs/>
        </w:rPr>
        <w:t>Mazloum, Nafiseh, and Ove Edfors. "Interference-free OFDM embedding of wake-up signals for low-power wake-up receivers." IEEE Transactions on Green Communications and Networking 4.3 (2020): 669-677.</w:t>
      </w:r>
      <w:bookmarkEnd w:id="163"/>
    </w:p>
    <w:p w14:paraId="02951FD4" w14:textId="0F4491EC" w:rsidR="009B1676" w:rsidRPr="009B1676" w:rsidRDefault="00C52DFA" w:rsidP="009B1676">
      <w:pPr>
        <w:pStyle w:val="Reference"/>
        <w:rPr>
          <w:rStyle w:val="IvDtabletextChar"/>
          <w:rFonts w:asciiTheme="minorHAnsi" w:hAnsiTheme="minorHAnsi" w:cstheme="minorHAnsi"/>
          <w:spacing w:val="0"/>
          <w:lang w:eastAsia="zh-CN"/>
        </w:rPr>
      </w:pPr>
      <w:r w:rsidRPr="006502D5">
        <w:rPr>
          <w:rStyle w:val="IvDtabletextChar"/>
          <w:rFonts w:asciiTheme="minorHAnsi" w:hAnsiTheme="minorHAnsi" w:cstheme="minorHAnsi"/>
          <w:spacing w:val="0"/>
          <w:lang w:eastAsia="zh-CN"/>
        </w:rPr>
        <w:t>R1-230</w:t>
      </w:r>
      <w:r w:rsidR="00A73BBF">
        <w:rPr>
          <w:rStyle w:val="IvDtabletextChar"/>
          <w:rFonts w:asciiTheme="minorHAnsi" w:hAnsiTheme="minorHAnsi" w:cstheme="minorHAnsi"/>
          <w:spacing w:val="0"/>
          <w:lang w:eastAsia="zh-CN"/>
        </w:rPr>
        <w:t>7989</w:t>
      </w:r>
      <w:r w:rsidRPr="006502D5">
        <w:rPr>
          <w:rStyle w:val="IvDtabletextChar"/>
          <w:rFonts w:asciiTheme="minorHAnsi" w:hAnsiTheme="minorHAnsi" w:cstheme="minorHAnsi"/>
          <w:spacing w:val="0"/>
          <w:lang w:eastAsia="zh-CN"/>
        </w:rPr>
        <w:t xml:space="preserve">, “Low power WUS evaluations,” </w:t>
      </w:r>
      <w:r w:rsidRPr="006502D5">
        <w:rPr>
          <w:rFonts w:cstheme="minorHAnsi"/>
        </w:rPr>
        <w:t>3GPP TSG-RAN#11</w:t>
      </w:r>
      <w:r w:rsidR="00A73BBF">
        <w:rPr>
          <w:rFonts w:cstheme="minorHAnsi"/>
        </w:rPr>
        <w:t>4</w:t>
      </w:r>
      <w:r w:rsidRPr="006502D5">
        <w:rPr>
          <w:rFonts w:cstheme="minorHAnsi"/>
        </w:rPr>
        <w:t xml:space="preserve">, </w:t>
      </w:r>
      <w:r w:rsidR="00A73BBF">
        <w:rPr>
          <w:rFonts w:cstheme="minorHAnsi"/>
        </w:rPr>
        <w:t>Toulouse</w:t>
      </w:r>
      <w:r w:rsidR="0079332B">
        <w:rPr>
          <w:rFonts w:cstheme="minorHAnsi"/>
        </w:rPr>
        <w:t xml:space="preserve">, </w:t>
      </w:r>
      <w:r w:rsidR="00A73BBF">
        <w:rPr>
          <w:rFonts w:cstheme="minorHAnsi"/>
        </w:rPr>
        <w:t>France</w:t>
      </w:r>
      <w:r w:rsidR="0079332B">
        <w:rPr>
          <w:rFonts w:cstheme="minorHAnsi"/>
        </w:rPr>
        <w:t>,</w:t>
      </w:r>
      <w:r w:rsidRPr="006502D5">
        <w:rPr>
          <w:rFonts w:cstheme="minorHAnsi"/>
        </w:rPr>
        <w:t xml:space="preserve"> </w:t>
      </w:r>
      <w:r w:rsidR="00A73BBF">
        <w:rPr>
          <w:rFonts w:cstheme="minorHAnsi"/>
        </w:rPr>
        <w:t>Aug</w:t>
      </w:r>
      <w:r w:rsidR="0079332B">
        <w:rPr>
          <w:rFonts w:cstheme="minorHAnsi"/>
        </w:rPr>
        <w:t xml:space="preserve"> </w:t>
      </w:r>
      <w:r w:rsidR="009B1676" w:rsidRPr="006502D5">
        <w:rPr>
          <w:rFonts w:cstheme="minorHAnsi"/>
        </w:rPr>
        <w:t>2023.</w:t>
      </w:r>
    </w:p>
    <w:p w14:paraId="74BF8BAB" w14:textId="525F7CFA" w:rsidR="001C44EB" w:rsidRPr="0079332B" w:rsidRDefault="00D27830" w:rsidP="0079332B">
      <w:pPr>
        <w:pStyle w:val="Reference"/>
        <w:rPr>
          <w:rFonts w:cstheme="minorHAnsi"/>
        </w:rPr>
      </w:pPr>
      <w:r w:rsidRPr="00D27830">
        <w:rPr>
          <w:rStyle w:val="IvDtabletextChar"/>
          <w:rFonts w:asciiTheme="minorHAnsi" w:hAnsiTheme="minorHAnsi" w:cstheme="minorHAnsi"/>
          <w:spacing w:val="0"/>
          <w:lang w:eastAsia="zh-CN"/>
        </w:rPr>
        <w:lastRenderedPageBreak/>
        <w:t>R1-230</w:t>
      </w:r>
      <w:r w:rsidR="00A73BBF">
        <w:rPr>
          <w:rStyle w:val="IvDtabletextChar"/>
          <w:rFonts w:asciiTheme="minorHAnsi" w:hAnsiTheme="minorHAnsi" w:cstheme="minorHAnsi"/>
          <w:spacing w:val="0"/>
          <w:lang w:eastAsia="zh-CN"/>
        </w:rPr>
        <w:t>7990</w:t>
      </w:r>
      <w:r w:rsidR="00C52DFA" w:rsidRPr="006502D5">
        <w:rPr>
          <w:rStyle w:val="IvDtabletextChar"/>
          <w:rFonts w:asciiTheme="minorHAnsi" w:hAnsiTheme="minorHAnsi" w:cstheme="minorHAnsi"/>
          <w:spacing w:val="0"/>
          <w:lang w:eastAsia="zh-CN"/>
        </w:rPr>
        <w:t>, “</w:t>
      </w:r>
      <w:r w:rsidR="00822B19" w:rsidRPr="00822B19">
        <w:rPr>
          <w:rStyle w:val="IvDtabletextChar"/>
          <w:rFonts w:asciiTheme="minorHAnsi" w:hAnsiTheme="minorHAnsi" w:cstheme="minorHAnsi"/>
          <w:spacing w:val="0"/>
          <w:lang w:eastAsia="zh-CN"/>
        </w:rPr>
        <w:t>Low power WUS receiver architectures</w:t>
      </w:r>
      <w:r w:rsidR="00C52DFA" w:rsidRPr="006502D5">
        <w:rPr>
          <w:rStyle w:val="IvDtabletextChar"/>
          <w:rFonts w:asciiTheme="minorHAnsi" w:hAnsiTheme="minorHAnsi" w:cstheme="minorHAnsi"/>
          <w:spacing w:val="0"/>
          <w:lang w:eastAsia="zh-CN"/>
        </w:rPr>
        <w:t xml:space="preserve">,” </w:t>
      </w:r>
      <w:r w:rsidR="0079332B" w:rsidRPr="006502D5">
        <w:rPr>
          <w:rFonts w:cstheme="minorHAnsi"/>
        </w:rPr>
        <w:t>3GPP TSG-RAN#11</w:t>
      </w:r>
      <w:r w:rsidR="00A73BBF">
        <w:rPr>
          <w:rFonts w:cstheme="minorHAnsi"/>
        </w:rPr>
        <w:t>4</w:t>
      </w:r>
      <w:r w:rsidR="0079332B" w:rsidRPr="006502D5">
        <w:rPr>
          <w:rFonts w:cstheme="minorHAnsi"/>
        </w:rPr>
        <w:t xml:space="preserve">, </w:t>
      </w:r>
      <w:r w:rsidR="00A73BBF">
        <w:rPr>
          <w:rFonts w:cstheme="minorHAnsi"/>
        </w:rPr>
        <w:t>Toulouse, France,</w:t>
      </w:r>
      <w:r w:rsidR="00A73BBF" w:rsidRPr="006502D5">
        <w:rPr>
          <w:rFonts w:cstheme="minorHAnsi"/>
        </w:rPr>
        <w:t xml:space="preserve"> </w:t>
      </w:r>
      <w:r w:rsidR="00A73BBF">
        <w:rPr>
          <w:rFonts w:cstheme="minorHAnsi"/>
        </w:rPr>
        <w:t xml:space="preserve">Aug </w:t>
      </w:r>
      <w:r w:rsidR="00A73BBF" w:rsidRPr="006502D5">
        <w:rPr>
          <w:rFonts w:cstheme="minorHAnsi"/>
        </w:rPr>
        <w:t>2023</w:t>
      </w:r>
      <w:r w:rsidR="00C52DFA" w:rsidRPr="006502D5">
        <w:rPr>
          <w:rFonts w:cstheme="minorHAnsi"/>
        </w:rPr>
        <w:t>.</w:t>
      </w:r>
    </w:p>
    <w:p w14:paraId="1D1C5E62" w14:textId="6AF78032" w:rsidR="001C44EB" w:rsidRDefault="001C44EB" w:rsidP="001C44EB">
      <w:pPr>
        <w:pStyle w:val="Heading1"/>
      </w:pPr>
      <w:r>
        <w:t>Annex</w:t>
      </w:r>
    </w:p>
    <w:p w14:paraId="6C1E9791" w14:textId="6CCF1893" w:rsidR="00900407" w:rsidRDefault="006D53C2" w:rsidP="00060D66">
      <w:pPr>
        <w:pStyle w:val="Heading2"/>
      </w:pPr>
      <w:r>
        <w:t>PDCCH performance</w:t>
      </w:r>
    </w:p>
    <w:p w14:paraId="1219711B" w14:textId="77777777" w:rsidR="001B00AC" w:rsidRDefault="001B00AC" w:rsidP="001B00AC">
      <w:pPr>
        <w:pStyle w:val="BodyText"/>
      </w:pPr>
      <w:r>
        <w:t xml:space="preserve">Here, we show the PDCCH BLER performance for the baseline scenario in which the main receiver decodes the PDCCH. We consider PDCCH aggregation levels (ALs) {8, 16} and {1Rx, 2Rx, 4Rx} UEs. </w:t>
      </w:r>
    </w:p>
    <w:p w14:paraId="7514E588" w14:textId="77777777" w:rsidR="001B00AC" w:rsidRDefault="001B00AC" w:rsidP="001B00AC">
      <w:pPr>
        <w:pStyle w:val="BodyText"/>
        <w:keepNext/>
        <w:jc w:val="center"/>
      </w:pPr>
      <w:r w:rsidRPr="00FC75A2">
        <w:rPr>
          <w:noProof/>
        </w:rPr>
        <w:drawing>
          <wp:inline distT="0" distB="0" distL="0" distR="0" wp14:anchorId="2BC86694" wp14:editId="30269E84">
            <wp:extent cx="3981450" cy="2753434"/>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998564" cy="2765269"/>
                    </a:xfrm>
                    <a:prstGeom prst="rect">
                      <a:avLst/>
                    </a:prstGeom>
                    <a:noFill/>
                    <a:ln>
                      <a:noFill/>
                    </a:ln>
                  </pic:spPr>
                </pic:pic>
              </a:graphicData>
            </a:graphic>
          </wp:inline>
        </w:drawing>
      </w:r>
    </w:p>
    <w:p w14:paraId="3DB6929C" w14:textId="580349F8" w:rsidR="001B00AC" w:rsidRDefault="001B00AC" w:rsidP="001B00AC">
      <w:pPr>
        <w:pStyle w:val="Caption"/>
        <w:jc w:val="center"/>
      </w:pPr>
      <w:r>
        <w:t xml:space="preserve">Figure </w:t>
      </w:r>
      <w:r>
        <w:fldChar w:fldCharType="begin"/>
      </w:r>
      <w:r>
        <w:instrText>SEQ Figure \* ARABIC</w:instrText>
      </w:r>
      <w:r>
        <w:fldChar w:fldCharType="separate"/>
      </w:r>
      <w:r w:rsidR="00FE5139">
        <w:rPr>
          <w:noProof/>
        </w:rPr>
        <w:t>67</w:t>
      </w:r>
      <w:r>
        <w:fldChar w:fldCharType="end"/>
      </w:r>
      <w:r>
        <w:t>: PDCCH BLER performance.</w:t>
      </w:r>
    </w:p>
    <w:p w14:paraId="4222628A" w14:textId="6372C271" w:rsidR="001B00AC" w:rsidRDefault="001B00AC" w:rsidP="001B00AC">
      <w:pPr>
        <w:pStyle w:val="Caption"/>
        <w:keepNext/>
        <w:jc w:val="center"/>
      </w:pPr>
      <w:r>
        <w:t xml:space="preserve">Table </w:t>
      </w:r>
      <w:r>
        <w:fldChar w:fldCharType="begin"/>
      </w:r>
      <w:r>
        <w:instrText>SEQ Table \* ARABIC</w:instrText>
      </w:r>
      <w:r>
        <w:fldChar w:fldCharType="separate"/>
      </w:r>
      <w:r w:rsidR="00FE5139">
        <w:rPr>
          <w:noProof/>
        </w:rPr>
        <w:t>12</w:t>
      </w:r>
      <w:r>
        <w:fldChar w:fldCharType="end"/>
      </w:r>
      <w:r>
        <w:t>: PDCCH BLER performance for difference cases (baseline).</w:t>
      </w:r>
    </w:p>
    <w:tbl>
      <w:tblPr>
        <w:tblStyle w:val="TableGrid"/>
        <w:tblW w:w="0" w:type="auto"/>
        <w:jc w:val="center"/>
        <w:tblLook w:val="04A0" w:firstRow="1" w:lastRow="0" w:firstColumn="1" w:lastColumn="0" w:noHBand="0" w:noVBand="1"/>
      </w:tblPr>
      <w:tblGrid>
        <w:gridCol w:w="3955"/>
        <w:gridCol w:w="3690"/>
      </w:tblGrid>
      <w:tr w:rsidR="001B00AC" w:rsidRPr="00B8569E" w14:paraId="50AAD4AF" w14:textId="77777777" w:rsidTr="000E21B8">
        <w:trPr>
          <w:jc w:val="center"/>
        </w:trPr>
        <w:tc>
          <w:tcPr>
            <w:tcW w:w="3955" w:type="dxa"/>
            <w:shd w:val="clear" w:color="auto" w:fill="E7E6E6" w:themeFill="background2"/>
          </w:tcPr>
          <w:p w14:paraId="3C2B1443" w14:textId="77777777" w:rsidR="001B00AC" w:rsidRPr="00B8569E" w:rsidRDefault="001B00AC" w:rsidP="000E21B8">
            <w:pPr>
              <w:pStyle w:val="BodyText"/>
              <w:rPr>
                <w:b/>
                <w:bCs/>
                <w:sz w:val="18"/>
                <w:szCs w:val="18"/>
              </w:rPr>
            </w:pPr>
            <w:r w:rsidRPr="00B8569E">
              <w:rPr>
                <w:b/>
                <w:bCs/>
                <w:sz w:val="18"/>
                <w:szCs w:val="18"/>
              </w:rPr>
              <w:t>Case</w:t>
            </w:r>
          </w:p>
        </w:tc>
        <w:tc>
          <w:tcPr>
            <w:tcW w:w="3690" w:type="dxa"/>
            <w:shd w:val="clear" w:color="auto" w:fill="E7E6E6" w:themeFill="background2"/>
          </w:tcPr>
          <w:p w14:paraId="5BB52DCC" w14:textId="77777777" w:rsidR="001B00AC" w:rsidRPr="00B8569E" w:rsidRDefault="001B00AC" w:rsidP="000E21B8">
            <w:pPr>
              <w:pStyle w:val="BodyText"/>
              <w:rPr>
                <w:b/>
                <w:bCs/>
                <w:sz w:val="18"/>
                <w:szCs w:val="18"/>
              </w:rPr>
            </w:pPr>
            <w:r w:rsidRPr="00B8569E">
              <w:rPr>
                <w:b/>
                <w:bCs/>
                <w:sz w:val="18"/>
                <w:szCs w:val="18"/>
              </w:rPr>
              <w:t>SNR at 1% BLER for PDCCH</w:t>
            </w:r>
          </w:p>
        </w:tc>
      </w:tr>
      <w:tr w:rsidR="001B00AC" w:rsidRPr="00B8569E" w14:paraId="4043B6ED" w14:textId="77777777" w:rsidTr="000E21B8">
        <w:trPr>
          <w:jc w:val="center"/>
        </w:trPr>
        <w:tc>
          <w:tcPr>
            <w:tcW w:w="3955" w:type="dxa"/>
          </w:tcPr>
          <w:p w14:paraId="44AE14CA" w14:textId="77777777" w:rsidR="001B00AC" w:rsidRPr="00B8569E" w:rsidRDefault="001B00AC" w:rsidP="000E21B8">
            <w:pPr>
              <w:pStyle w:val="BodyText"/>
              <w:rPr>
                <w:sz w:val="18"/>
                <w:szCs w:val="18"/>
              </w:rPr>
            </w:pPr>
            <w:r w:rsidRPr="00B8569E">
              <w:rPr>
                <w:sz w:val="18"/>
                <w:szCs w:val="18"/>
              </w:rPr>
              <w:t>AL8, 1Rx device</w:t>
            </w:r>
          </w:p>
        </w:tc>
        <w:tc>
          <w:tcPr>
            <w:tcW w:w="3690" w:type="dxa"/>
          </w:tcPr>
          <w:p w14:paraId="656073B4" w14:textId="77777777" w:rsidR="001B00AC" w:rsidRPr="00B8569E" w:rsidRDefault="001B00AC" w:rsidP="000E21B8">
            <w:pPr>
              <w:pStyle w:val="BodyText"/>
              <w:rPr>
                <w:sz w:val="18"/>
                <w:szCs w:val="18"/>
              </w:rPr>
            </w:pPr>
            <w:r w:rsidRPr="00B8569E">
              <w:rPr>
                <w:sz w:val="18"/>
                <w:szCs w:val="18"/>
              </w:rPr>
              <w:t>-0.3 dB</w:t>
            </w:r>
          </w:p>
        </w:tc>
      </w:tr>
      <w:tr w:rsidR="001B00AC" w:rsidRPr="00B8569E" w14:paraId="39CA546A" w14:textId="77777777" w:rsidTr="000E21B8">
        <w:trPr>
          <w:jc w:val="center"/>
        </w:trPr>
        <w:tc>
          <w:tcPr>
            <w:tcW w:w="3955" w:type="dxa"/>
          </w:tcPr>
          <w:p w14:paraId="00CD8994" w14:textId="77777777" w:rsidR="001B00AC" w:rsidRPr="00B8569E" w:rsidRDefault="001B00AC" w:rsidP="000E21B8">
            <w:pPr>
              <w:pStyle w:val="BodyText"/>
              <w:rPr>
                <w:sz w:val="18"/>
                <w:szCs w:val="18"/>
              </w:rPr>
            </w:pPr>
            <w:r w:rsidRPr="00B8569E">
              <w:rPr>
                <w:sz w:val="18"/>
                <w:szCs w:val="18"/>
              </w:rPr>
              <w:t>AL16, 1Rx device</w:t>
            </w:r>
          </w:p>
        </w:tc>
        <w:tc>
          <w:tcPr>
            <w:tcW w:w="3690" w:type="dxa"/>
          </w:tcPr>
          <w:p w14:paraId="6823A052" w14:textId="77777777" w:rsidR="001B00AC" w:rsidRPr="00B8569E" w:rsidRDefault="001B00AC" w:rsidP="000E21B8">
            <w:pPr>
              <w:pStyle w:val="BodyText"/>
              <w:rPr>
                <w:sz w:val="18"/>
                <w:szCs w:val="18"/>
              </w:rPr>
            </w:pPr>
            <w:r w:rsidRPr="00B8569E">
              <w:rPr>
                <w:sz w:val="18"/>
                <w:szCs w:val="18"/>
              </w:rPr>
              <w:t>-3 dB</w:t>
            </w:r>
          </w:p>
        </w:tc>
      </w:tr>
      <w:tr w:rsidR="001B00AC" w:rsidRPr="00B8569E" w14:paraId="1084CC70" w14:textId="77777777" w:rsidTr="000E21B8">
        <w:trPr>
          <w:jc w:val="center"/>
        </w:trPr>
        <w:tc>
          <w:tcPr>
            <w:tcW w:w="3955" w:type="dxa"/>
          </w:tcPr>
          <w:p w14:paraId="221537A8" w14:textId="77777777" w:rsidR="001B00AC" w:rsidRPr="00B8569E" w:rsidRDefault="001B00AC" w:rsidP="000E21B8">
            <w:pPr>
              <w:pStyle w:val="BodyText"/>
              <w:rPr>
                <w:sz w:val="18"/>
                <w:szCs w:val="18"/>
              </w:rPr>
            </w:pPr>
            <w:r w:rsidRPr="00B8569E">
              <w:rPr>
                <w:sz w:val="18"/>
                <w:szCs w:val="18"/>
              </w:rPr>
              <w:t>AL8, 2Rx device</w:t>
            </w:r>
          </w:p>
        </w:tc>
        <w:tc>
          <w:tcPr>
            <w:tcW w:w="3690" w:type="dxa"/>
          </w:tcPr>
          <w:p w14:paraId="2304F702" w14:textId="77777777" w:rsidR="001B00AC" w:rsidRPr="00B8569E" w:rsidRDefault="001B00AC" w:rsidP="000E21B8">
            <w:pPr>
              <w:pStyle w:val="BodyText"/>
              <w:rPr>
                <w:sz w:val="18"/>
                <w:szCs w:val="18"/>
              </w:rPr>
            </w:pPr>
            <w:r w:rsidRPr="00B8569E">
              <w:rPr>
                <w:sz w:val="18"/>
                <w:szCs w:val="18"/>
              </w:rPr>
              <w:t>-3.5 dB</w:t>
            </w:r>
          </w:p>
        </w:tc>
      </w:tr>
      <w:tr w:rsidR="001B00AC" w:rsidRPr="00B8569E" w14:paraId="0D719241" w14:textId="77777777" w:rsidTr="000E21B8">
        <w:trPr>
          <w:jc w:val="center"/>
        </w:trPr>
        <w:tc>
          <w:tcPr>
            <w:tcW w:w="3955" w:type="dxa"/>
          </w:tcPr>
          <w:p w14:paraId="51A3ADD1" w14:textId="77777777" w:rsidR="001B00AC" w:rsidRPr="00B8569E" w:rsidRDefault="001B00AC" w:rsidP="000E21B8">
            <w:pPr>
              <w:pStyle w:val="BodyText"/>
              <w:rPr>
                <w:sz w:val="18"/>
                <w:szCs w:val="18"/>
              </w:rPr>
            </w:pPr>
            <w:r w:rsidRPr="00B8569E">
              <w:rPr>
                <w:sz w:val="18"/>
                <w:szCs w:val="18"/>
              </w:rPr>
              <w:t>AL16, 2Rx device</w:t>
            </w:r>
          </w:p>
        </w:tc>
        <w:tc>
          <w:tcPr>
            <w:tcW w:w="3690" w:type="dxa"/>
          </w:tcPr>
          <w:p w14:paraId="0F500F8F" w14:textId="77777777" w:rsidR="001B00AC" w:rsidRPr="00B8569E" w:rsidRDefault="001B00AC" w:rsidP="000E21B8">
            <w:pPr>
              <w:pStyle w:val="BodyText"/>
              <w:rPr>
                <w:sz w:val="18"/>
                <w:szCs w:val="18"/>
              </w:rPr>
            </w:pPr>
            <w:r w:rsidRPr="00B8569E">
              <w:rPr>
                <w:sz w:val="18"/>
                <w:szCs w:val="18"/>
              </w:rPr>
              <w:t>-6 dB</w:t>
            </w:r>
          </w:p>
        </w:tc>
      </w:tr>
      <w:tr w:rsidR="001B00AC" w:rsidRPr="00B8569E" w14:paraId="678C33D9" w14:textId="77777777" w:rsidTr="000E21B8">
        <w:trPr>
          <w:jc w:val="center"/>
        </w:trPr>
        <w:tc>
          <w:tcPr>
            <w:tcW w:w="3955" w:type="dxa"/>
          </w:tcPr>
          <w:p w14:paraId="59048F05" w14:textId="77777777" w:rsidR="001B00AC" w:rsidRPr="00B8569E" w:rsidRDefault="001B00AC" w:rsidP="000E21B8">
            <w:pPr>
              <w:pStyle w:val="BodyText"/>
              <w:rPr>
                <w:sz w:val="18"/>
                <w:szCs w:val="18"/>
              </w:rPr>
            </w:pPr>
            <w:r w:rsidRPr="00B8569E">
              <w:rPr>
                <w:sz w:val="18"/>
                <w:szCs w:val="18"/>
              </w:rPr>
              <w:t>AL8, 4Rx device</w:t>
            </w:r>
          </w:p>
        </w:tc>
        <w:tc>
          <w:tcPr>
            <w:tcW w:w="3690" w:type="dxa"/>
          </w:tcPr>
          <w:p w14:paraId="1EEF90A1" w14:textId="77777777" w:rsidR="001B00AC" w:rsidRPr="00B8569E" w:rsidRDefault="001B00AC" w:rsidP="000E21B8">
            <w:pPr>
              <w:pStyle w:val="BodyText"/>
              <w:rPr>
                <w:sz w:val="18"/>
                <w:szCs w:val="18"/>
              </w:rPr>
            </w:pPr>
            <w:r w:rsidRPr="00B8569E">
              <w:rPr>
                <w:sz w:val="18"/>
                <w:szCs w:val="18"/>
              </w:rPr>
              <w:t>-6.5 dB</w:t>
            </w:r>
          </w:p>
        </w:tc>
      </w:tr>
      <w:tr w:rsidR="001B00AC" w:rsidRPr="00B8569E" w14:paraId="4BCA5269" w14:textId="77777777" w:rsidTr="000E21B8">
        <w:trPr>
          <w:jc w:val="center"/>
        </w:trPr>
        <w:tc>
          <w:tcPr>
            <w:tcW w:w="3955" w:type="dxa"/>
          </w:tcPr>
          <w:p w14:paraId="08ADF0FD" w14:textId="77777777" w:rsidR="001B00AC" w:rsidRPr="00B8569E" w:rsidRDefault="001B00AC" w:rsidP="000E21B8">
            <w:pPr>
              <w:pStyle w:val="BodyText"/>
              <w:rPr>
                <w:sz w:val="18"/>
                <w:szCs w:val="18"/>
              </w:rPr>
            </w:pPr>
            <w:r w:rsidRPr="00B8569E">
              <w:rPr>
                <w:sz w:val="18"/>
                <w:szCs w:val="18"/>
              </w:rPr>
              <w:t>AL16, 4Rx device</w:t>
            </w:r>
          </w:p>
        </w:tc>
        <w:tc>
          <w:tcPr>
            <w:tcW w:w="3690" w:type="dxa"/>
          </w:tcPr>
          <w:p w14:paraId="1402D5A2" w14:textId="77777777" w:rsidR="001B00AC" w:rsidRPr="00B8569E" w:rsidRDefault="001B00AC" w:rsidP="000E21B8">
            <w:pPr>
              <w:pStyle w:val="BodyText"/>
              <w:rPr>
                <w:sz w:val="18"/>
                <w:szCs w:val="18"/>
              </w:rPr>
            </w:pPr>
            <w:r w:rsidRPr="00B8569E">
              <w:rPr>
                <w:sz w:val="18"/>
                <w:szCs w:val="18"/>
              </w:rPr>
              <w:t>-9.2 dB</w:t>
            </w:r>
          </w:p>
        </w:tc>
      </w:tr>
    </w:tbl>
    <w:p w14:paraId="3B965A78" w14:textId="77777777" w:rsidR="001B00AC" w:rsidRDefault="001B00AC" w:rsidP="001B00AC">
      <w:pPr>
        <w:rPr>
          <w:lang w:eastAsia="ja-JP"/>
        </w:rPr>
      </w:pPr>
    </w:p>
    <w:p w14:paraId="7ED5A719" w14:textId="77777777" w:rsidR="002C7551" w:rsidRDefault="002C7551" w:rsidP="001B00AC">
      <w:pPr>
        <w:rPr>
          <w:lang w:eastAsia="ja-JP"/>
        </w:rPr>
      </w:pPr>
    </w:p>
    <w:p w14:paraId="10433913" w14:textId="77777777" w:rsidR="002C7551" w:rsidRDefault="002C7551" w:rsidP="001B00AC">
      <w:pPr>
        <w:rPr>
          <w:lang w:eastAsia="ja-JP"/>
        </w:rPr>
      </w:pPr>
    </w:p>
    <w:p w14:paraId="46DCDAC1" w14:textId="77777777" w:rsidR="002C7551" w:rsidRDefault="002C7551" w:rsidP="001B00AC">
      <w:pPr>
        <w:rPr>
          <w:lang w:eastAsia="ja-JP"/>
        </w:rPr>
      </w:pPr>
    </w:p>
    <w:p w14:paraId="23FA3D11" w14:textId="77777777" w:rsidR="002C7551" w:rsidRDefault="002C7551" w:rsidP="001B00AC">
      <w:pPr>
        <w:rPr>
          <w:lang w:eastAsia="ja-JP"/>
        </w:rPr>
      </w:pPr>
    </w:p>
    <w:p w14:paraId="6D10B121" w14:textId="77777777" w:rsidR="002C7551" w:rsidRDefault="002C7551" w:rsidP="001B00AC">
      <w:pPr>
        <w:rPr>
          <w:lang w:eastAsia="ja-JP"/>
        </w:rPr>
      </w:pPr>
    </w:p>
    <w:p w14:paraId="193CA6CD" w14:textId="77777777" w:rsidR="002C7551" w:rsidRDefault="002C7551" w:rsidP="001B00AC">
      <w:pPr>
        <w:rPr>
          <w:lang w:eastAsia="ja-JP"/>
        </w:rPr>
      </w:pPr>
    </w:p>
    <w:p w14:paraId="486C9290" w14:textId="77777777" w:rsidR="002C7551" w:rsidRDefault="002C7551" w:rsidP="001B00AC">
      <w:pPr>
        <w:rPr>
          <w:lang w:eastAsia="ja-JP"/>
        </w:rPr>
      </w:pPr>
    </w:p>
    <w:p w14:paraId="032C0D32" w14:textId="77777777" w:rsidR="002C7551" w:rsidRDefault="002C7551" w:rsidP="001B00AC">
      <w:pPr>
        <w:rPr>
          <w:lang w:eastAsia="ja-JP"/>
        </w:rPr>
      </w:pPr>
    </w:p>
    <w:p w14:paraId="49409A85" w14:textId="77777777" w:rsidR="002C7551" w:rsidRDefault="002C7551" w:rsidP="001B00AC">
      <w:pPr>
        <w:rPr>
          <w:lang w:eastAsia="ja-JP"/>
        </w:rPr>
      </w:pPr>
    </w:p>
    <w:p w14:paraId="793EA013" w14:textId="77777777" w:rsidR="002C7551" w:rsidRDefault="002C7551" w:rsidP="001B00AC">
      <w:pPr>
        <w:rPr>
          <w:lang w:eastAsia="ja-JP"/>
        </w:rPr>
      </w:pPr>
    </w:p>
    <w:p w14:paraId="2A16E950" w14:textId="77777777" w:rsidR="002C7551" w:rsidRDefault="002C7551" w:rsidP="001B00AC">
      <w:pPr>
        <w:rPr>
          <w:lang w:eastAsia="ja-JP"/>
        </w:rPr>
      </w:pPr>
    </w:p>
    <w:p w14:paraId="3A7BA735" w14:textId="1F638ED6" w:rsidR="00E529E2" w:rsidRDefault="00E529E2" w:rsidP="001B00AC">
      <w:pPr>
        <w:rPr>
          <w:lang w:eastAsia="ja-JP"/>
        </w:rPr>
      </w:pPr>
      <w:r>
        <w:rPr>
          <w:lang w:eastAsia="ja-JP"/>
        </w:rPr>
        <w:t xml:space="preserve">Table </w:t>
      </w:r>
    </w:p>
    <w:tbl>
      <w:tblPr>
        <w:tblStyle w:val="TableGrid"/>
        <w:tblW w:w="0" w:type="auto"/>
        <w:tblLook w:val="04A0" w:firstRow="1" w:lastRow="0" w:firstColumn="1" w:lastColumn="0" w:noHBand="0" w:noVBand="1"/>
      </w:tblPr>
      <w:tblGrid>
        <w:gridCol w:w="2298"/>
        <w:gridCol w:w="2270"/>
        <w:gridCol w:w="2391"/>
        <w:gridCol w:w="2391"/>
      </w:tblGrid>
      <w:tr w:rsidR="00CE6275" w:rsidRPr="00831F88" w14:paraId="1E58BBE3" w14:textId="77777777" w:rsidTr="00201428">
        <w:trPr>
          <w:trHeight w:val="547"/>
        </w:trPr>
        <w:tc>
          <w:tcPr>
            <w:tcW w:w="2298" w:type="dxa"/>
          </w:tcPr>
          <w:p w14:paraId="31E4BD7E" w14:textId="77777777" w:rsidR="00CE6275" w:rsidRPr="00831F88" w:rsidRDefault="00CE6275" w:rsidP="00201428">
            <w:pPr>
              <w:rPr>
                <w:rFonts w:asciiTheme="minorBidi" w:hAnsiTheme="minorBidi"/>
                <w:sz w:val="18"/>
                <w:szCs w:val="18"/>
              </w:rPr>
            </w:pPr>
          </w:p>
        </w:tc>
        <w:tc>
          <w:tcPr>
            <w:tcW w:w="2270" w:type="dxa"/>
            <w:hideMark/>
          </w:tcPr>
          <w:p w14:paraId="2F466510"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1-bit (sequence-based, without CRC)</w:t>
            </w:r>
          </w:p>
        </w:tc>
        <w:tc>
          <w:tcPr>
            <w:tcW w:w="2391" w:type="dxa"/>
            <w:hideMark/>
          </w:tcPr>
          <w:p w14:paraId="3A9FEBEF"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18-bit (8bit payload+10bit CRC)</w:t>
            </w:r>
          </w:p>
        </w:tc>
        <w:tc>
          <w:tcPr>
            <w:tcW w:w="2391" w:type="dxa"/>
            <w:hideMark/>
          </w:tcPr>
          <w:p w14:paraId="242AF07D"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58-bit (48 bit payload+10bit CRC)</w:t>
            </w:r>
          </w:p>
        </w:tc>
      </w:tr>
      <w:tr w:rsidR="00CE6275" w:rsidRPr="00831F88" w14:paraId="58309CF2" w14:textId="77777777" w:rsidTr="00201428">
        <w:trPr>
          <w:trHeight w:val="177"/>
        </w:trPr>
        <w:tc>
          <w:tcPr>
            <w:tcW w:w="2298" w:type="dxa"/>
            <w:hideMark/>
          </w:tcPr>
          <w:p w14:paraId="4D2CAA16"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WUS duration OOK1</w:t>
            </w:r>
          </w:p>
        </w:tc>
        <w:tc>
          <w:tcPr>
            <w:tcW w:w="2270" w:type="dxa"/>
            <w:hideMark/>
          </w:tcPr>
          <w:p w14:paraId="4585F7CA" w14:textId="77777777" w:rsidR="00CE6275" w:rsidRDefault="00CE6275" w:rsidP="00201428">
            <w:pPr>
              <w:rPr>
                <w:rFonts w:asciiTheme="minorBidi" w:hAnsiTheme="minorBidi"/>
                <w:sz w:val="18"/>
                <w:szCs w:val="18"/>
              </w:rPr>
            </w:pPr>
            <w:r w:rsidRPr="00831F88">
              <w:rPr>
                <w:rFonts w:asciiTheme="minorBidi" w:hAnsiTheme="minorBidi"/>
                <w:sz w:val="18"/>
                <w:szCs w:val="18"/>
              </w:rPr>
              <w:t>1 slot and 2 slots</w:t>
            </w:r>
          </w:p>
          <w:p w14:paraId="3F7FEC81"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SNR= -2.5, -4</w:t>
            </w:r>
            <w:r>
              <w:rPr>
                <w:rFonts w:asciiTheme="minorBidi" w:hAnsiTheme="minorBidi"/>
                <w:color w:val="C00000"/>
                <w:sz w:val="18"/>
                <w:szCs w:val="18"/>
              </w:rPr>
              <w:t>]</w:t>
            </w:r>
          </w:p>
        </w:tc>
        <w:tc>
          <w:tcPr>
            <w:tcW w:w="2391" w:type="dxa"/>
            <w:hideMark/>
          </w:tcPr>
          <w:p w14:paraId="29A0EED3" w14:textId="77777777" w:rsidR="00CE6275" w:rsidRDefault="00CE6275" w:rsidP="00201428">
            <w:pPr>
              <w:rPr>
                <w:rFonts w:asciiTheme="minorBidi" w:hAnsiTheme="minorBidi"/>
                <w:sz w:val="18"/>
                <w:szCs w:val="18"/>
              </w:rPr>
            </w:pPr>
            <w:r w:rsidRPr="00831F88">
              <w:rPr>
                <w:rFonts w:asciiTheme="minorBidi" w:hAnsiTheme="minorBidi"/>
                <w:sz w:val="18"/>
                <w:szCs w:val="18"/>
              </w:rPr>
              <w:t>36 symbols (Manchester coding, code rate 0.5)</w:t>
            </w:r>
          </w:p>
          <w:p w14:paraId="1DF6E5F4"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SNR= -</w:t>
            </w:r>
            <w:r>
              <w:rPr>
                <w:rFonts w:asciiTheme="minorBidi" w:hAnsiTheme="minorBidi"/>
                <w:color w:val="C00000"/>
                <w:sz w:val="18"/>
                <w:szCs w:val="18"/>
              </w:rPr>
              <w:t>0.7]</w:t>
            </w:r>
          </w:p>
        </w:tc>
        <w:tc>
          <w:tcPr>
            <w:tcW w:w="2391" w:type="dxa"/>
            <w:hideMark/>
          </w:tcPr>
          <w:p w14:paraId="23E07831" w14:textId="77777777" w:rsidR="00CE6275" w:rsidRDefault="00CE6275" w:rsidP="00201428">
            <w:pPr>
              <w:rPr>
                <w:rFonts w:asciiTheme="minorBidi" w:hAnsiTheme="minorBidi"/>
                <w:sz w:val="18"/>
                <w:szCs w:val="18"/>
              </w:rPr>
            </w:pPr>
            <w:r w:rsidRPr="00831F88">
              <w:rPr>
                <w:rFonts w:asciiTheme="minorBidi" w:hAnsiTheme="minorBidi"/>
                <w:sz w:val="18"/>
                <w:szCs w:val="18"/>
              </w:rPr>
              <w:t>116 symbols (Manchester coding, code rate 0.5)</w:t>
            </w:r>
          </w:p>
          <w:p w14:paraId="756FAC44"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 xml:space="preserve">SNR= </w:t>
            </w:r>
            <w:r>
              <w:rPr>
                <w:rFonts w:asciiTheme="minorBidi" w:hAnsiTheme="minorBidi"/>
                <w:color w:val="C00000"/>
                <w:sz w:val="18"/>
                <w:szCs w:val="18"/>
              </w:rPr>
              <w:t>0.5]</w:t>
            </w:r>
          </w:p>
        </w:tc>
      </w:tr>
      <w:tr w:rsidR="00CE6275" w:rsidRPr="00831F88" w14:paraId="39689447" w14:textId="77777777" w:rsidTr="00201428">
        <w:trPr>
          <w:trHeight w:val="177"/>
        </w:trPr>
        <w:tc>
          <w:tcPr>
            <w:tcW w:w="2298" w:type="dxa"/>
            <w:hideMark/>
          </w:tcPr>
          <w:p w14:paraId="5C01CDA6"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WUS duration OOK4 (2-bit per symbol)</w:t>
            </w:r>
          </w:p>
        </w:tc>
        <w:tc>
          <w:tcPr>
            <w:tcW w:w="2270" w:type="dxa"/>
            <w:hideMark/>
          </w:tcPr>
          <w:p w14:paraId="4C3B3C0F"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1 slot and 2 slots</w:t>
            </w:r>
          </w:p>
        </w:tc>
        <w:tc>
          <w:tcPr>
            <w:tcW w:w="2391" w:type="dxa"/>
            <w:hideMark/>
          </w:tcPr>
          <w:p w14:paraId="177BF4BA" w14:textId="77777777" w:rsidR="00CE6275" w:rsidRDefault="00CE6275" w:rsidP="00201428">
            <w:pPr>
              <w:rPr>
                <w:rFonts w:asciiTheme="minorBidi" w:hAnsiTheme="minorBidi"/>
                <w:sz w:val="18"/>
                <w:szCs w:val="18"/>
              </w:rPr>
            </w:pPr>
            <w:r w:rsidRPr="00831F88">
              <w:rPr>
                <w:rFonts w:asciiTheme="minorBidi" w:hAnsiTheme="minorBidi"/>
                <w:sz w:val="18"/>
                <w:szCs w:val="18"/>
              </w:rPr>
              <w:t>36 symbols (Manchester coding, code rate 0.5), with repetition factor 2</w:t>
            </w:r>
          </w:p>
          <w:p w14:paraId="09683EEB"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 xml:space="preserve">SNR= </w:t>
            </w:r>
            <w:r>
              <w:rPr>
                <w:rFonts w:asciiTheme="minorBidi" w:hAnsiTheme="minorBidi"/>
                <w:color w:val="C00000"/>
                <w:sz w:val="18"/>
                <w:szCs w:val="18"/>
              </w:rPr>
              <w:t>0]</w:t>
            </w:r>
          </w:p>
        </w:tc>
        <w:tc>
          <w:tcPr>
            <w:tcW w:w="2391" w:type="dxa"/>
            <w:hideMark/>
          </w:tcPr>
          <w:p w14:paraId="7F426B73" w14:textId="77777777" w:rsidR="00CE6275" w:rsidRDefault="00CE6275" w:rsidP="00201428">
            <w:pPr>
              <w:rPr>
                <w:rFonts w:asciiTheme="minorBidi" w:hAnsiTheme="minorBidi"/>
                <w:sz w:val="18"/>
                <w:szCs w:val="18"/>
              </w:rPr>
            </w:pPr>
            <w:r w:rsidRPr="00831F88">
              <w:rPr>
                <w:rFonts w:asciiTheme="minorBidi" w:hAnsiTheme="minorBidi"/>
                <w:sz w:val="18"/>
                <w:szCs w:val="18"/>
              </w:rPr>
              <w:t>116 symbols (Manchester coding, code rate 0.5), with repetition factor 2</w:t>
            </w:r>
          </w:p>
          <w:p w14:paraId="32210FD1"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 xml:space="preserve">SNR= </w:t>
            </w:r>
            <w:r>
              <w:rPr>
                <w:rFonts w:asciiTheme="minorBidi" w:hAnsiTheme="minorBidi"/>
                <w:color w:val="C00000"/>
                <w:sz w:val="18"/>
                <w:szCs w:val="18"/>
              </w:rPr>
              <w:t>1]</w:t>
            </w:r>
          </w:p>
        </w:tc>
      </w:tr>
      <w:tr w:rsidR="00CE6275" w:rsidRPr="00831F88" w14:paraId="1891F59F" w14:textId="77777777" w:rsidTr="00201428">
        <w:trPr>
          <w:trHeight w:val="177"/>
        </w:trPr>
        <w:tc>
          <w:tcPr>
            <w:tcW w:w="2298" w:type="dxa"/>
            <w:hideMark/>
          </w:tcPr>
          <w:p w14:paraId="7C0D28FA"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WUS duration OOK4 (4-bit per symbol)</w:t>
            </w:r>
          </w:p>
        </w:tc>
        <w:tc>
          <w:tcPr>
            <w:tcW w:w="2270" w:type="dxa"/>
            <w:hideMark/>
          </w:tcPr>
          <w:p w14:paraId="1FEA0013"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1 slot and 2 slots</w:t>
            </w:r>
          </w:p>
        </w:tc>
        <w:tc>
          <w:tcPr>
            <w:tcW w:w="2391" w:type="dxa"/>
            <w:hideMark/>
          </w:tcPr>
          <w:p w14:paraId="6F11991D" w14:textId="77777777" w:rsidR="00CE6275" w:rsidRDefault="00CE6275" w:rsidP="00201428">
            <w:pPr>
              <w:rPr>
                <w:rFonts w:asciiTheme="minorBidi" w:hAnsiTheme="minorBidi"/>
                <w:sz w:val="18"/>
                <w:szCs w:val="18"/>
              </w:rPr>
            </w:pPr>
            <w:r w:rsidRPr="00831F88">
              <w:rPr>
                <w:rFonts w:asciiTheme="minorBidi" w:hAnsiTheme="minorBidi"/>
                <w:sz w:val="18"/>
                <w:szCs w:val="18"/>
              </w:rPr>
              <w:t>36 symbols (Manchester coding, code rate 0.5), with repetition factor 4</w:t>
            </w:r>
          </w:p>
          <w:p w14:paraId="112BE0EE"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 xml:space="preserve">SNR= </w:t>
            </w:r>
            <w:r>
              <w:rPr>
                <w:rFonts w:asciiTheme="minorBidi" w:hAnsiTheme="minorBidi"/>
                <w:color w:val="C00000"/>
                <w:sz w:val="18"/>
                <w:szCs w:val="18"/>
              </w:rPr>
              <w:t>0.2]</w:t>
            </w:r>
          </w:p>
        </w:tc>
        <w:tc>
          <w:tcPr>
            <w:tcW w:w="2391" w:type="dxa"/>
            <w:hideMark/>
          </w:tcPr>
          <w:p w14:paraId="5B60B372" w14:textId="77777777" w:rsidR="00CE6275" w:rsidRDefault="00CE6275" w:rsidP="00201428">
            <w:pPr>
              <w:rPr>
                <w:rFonts w:asciiTheme="minorBidi" w:hAnsiTheme="minorBidi"/>
                <w:sz w:val="18"/>
                <w:szCs w:val="18"/>
              </w:rPr>
            </w:pPr>
            <w:r w:rsidRPr="00831F88">
              <w:rPr>
                <w:rFonts w:asciiTheme="minorBidi" w:hAnsiTheme="minorBidi"/>
                <w:sz w:val="18"/>
                <w:szCs w:val="18"/>
              </w:rPr>
              <w:t>116 symbols (Manchester coding, code rate 0.5), with repetition factor 4</w:t>
            </w:r>
          </w:p>
          <w:p w14:paraId="27D103F7"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 xml:space="preserve">SNR= </w:t>
            </w:r>
            <w:r>
              <w:rPr>
                <w:rFonts w:asciiTheme="minorBidi" w:hAnsiTheme="minorBidi"/>
                <w:color w:val="C00000"/>
                <w:sz w:val="18"/>
                <w:szCs w:val="18"/>
              </w:rPr>
              <w:t>1.2]</w:t>
            </w:r>
          </w:p>
        </w:tc>
      </w:tr>
      <w:tr w:rsidR="00CE6275" w:rsidRPr="00831F88" w14:paraId="1C842A33" w14:textId="77777777" w:rsidTr="00201428">
        <w:trPr>
          <w:trHeight w:val="177"/>
        </w:trPr>
        <w:tc>
          <w:tcPr>
            <w:tcW w:w="2298" w:type="dxa"/>
            <w:hideMark/>
          </w:tcPr>
          <w:p w14:paraId="328894E7"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WUS duration FSK1/FSK2 (single-bit)</w:t>
            </w:r>
          </w:p>
        </w:tc>
        <w:tc>
          <w:tcPr>
            <w:tcW w:w="2270" w:type="dxa"/>
            <w:hideMark/>
          </w:tcPr>
          <w:p w14:paraId="3CC527FA"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1 slot and 2 slots</w:t>
            </w:r>
          </w:p>
        </w:tc>
        <w:tc>
          <w:tcPr>
            <w:tcW w:w="2391" w:type="dxa"/>
            <w:hideMark/>
          </w:tcPr>
          <w:p w14:paraId="729B754A" w14:textId="77777777" w:rsidR="00CE6275" w:rsidRDefault="00CE6275" w:rsidP="00201428">
            <w:pPr>
              <w:rPr>
                <w:rFonts w:asciiTheme="minorBidi" w:hAnsiTheme="minorBidi"/>
                <w:sz w:val="18"/>
                <w:szCs w:val="18"/>
              </w:rPr>
            </w:pPr>
            <w:r w:rsidRPr="00831F88">
              <w:rPr>
                <w:rFonts w:asciiTheme="minorBidi" w:hAnsiTheme="minorBidi"/>
                <w:sz w:val="18"/>
                <w:szCs w:val="18"/>
              </w:rPr>
              <w:t>36 symbols (without Manchester coding),  with repetition factor 2</w:t>
            </w:r>
          </w:p>
          <w:p w14:paraId="50EF7F0F"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 xml:space="preserve">SNR= </w:t>
            </w:r>
            <w:r>
              <w:rPr>
                <w:rFonts w:asciiTheme="minorBidi" w:hAnsiTheme="minorBidi"/>
                <w:color w:val="C00000"/>
                <w:sz w:val="18"/>
                <w:szCs w:val="18"/>
              </w:rPr>
              <w:t>3]</w:t>
            </w:r>
          </w:p>
        </w:tc>
        <w:tc>
          <w:tcPr>
            <w:tcW w:w="2391" w:type="dxa"/>
            <w:hideMark/>
          </w:tcPr>
          <w:p w14:paraId="0EEA40F0" w14:textId="77777777" w:rsidR="00CE6275" w:rsidRDefault="00CE6275" w:rsidP="00201428">
            <w:pPr>
              <w:rPr>
                <w:rFonts w:asciiTheme="minorBidi" w:hAnsiTheme="minorBidi"/>
                <w:sz w:val="18"/>
                <w:szCs w:val="18"/>
              </w:rPr>
            </w:pPr>
            <w:r w:rsidRPr="00831F88">
              <w:rPr>
                <w:rFonts w:asciiTheme="minorBidi" w:hAnsiTheme="minorBidi"/>
                <w:sz w:val="18"/>
                <w:szCs w:val="18"/>
              </w:rPr>
              <w:t>116 symbols (without Manchester coding),  with repetition factor 2</w:t>
            </w:r>
          </w:p>
          <w:p w14:paraId="4BC9EC89"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 xml:space="preserve">SNR= </w:t>
            </w:r>
            <w:r>
              <w:rPr>
                <w:rFonts w:asciiTheme="minorBidi" w:hAnsiTheme="minorBidi"/>
                <w:color w:val="C00000"/>
                <w:sz w:val="18"/>
                <w:szCs w:val="18"/>
              </w:rPr>
              <w:t>4]</w:t>
            </w:r>
          </w:p>
        </w:tc>
      </w:tr>
      <w:tr w:rsidR="00CE6275" w:rsidRPr="00831F88" w14:paraId="7079A42C" w14:textId="77777777" w:rsidTr="00201428">
        <w:trPr>
          <w:trHeight w:val="177"/>
        </w:trPr>
        <w:tc>
          <w:tcPr>
            <w:tcW w:w="2298" w:type="dxa"/>
            <w:hideMark/>
          </w:tcPr>
          <w:p w14:paraId="1553A59F"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WUS duration FSK1/FSK2 (2-bit)</w:t>
            </w:r>
          </w:p>
        </w:tc>
        <w:tc>
          <w:tcPr>
            <w:tcW w:w="2270" w:type="dxa"/>
            <w:hideMark/>
          </w:tcPr>
          <w:p w14:paraId="450575FD"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1 slot and 2 slots</w:t>
            </w:r>
          </w:p>
        </w:tc>
        <w:tc>
          <w:tcPr>
            <w:tcW w:w="2391" w:type="dxa"/>
            <w:hideMark/>
          </w:tcPr>
          <w:p w14:paraId="7D8C51B5" w14:textId="77777777" w:rsidR="00CE6275" w:rsidRDefault="00CE6275" w:rsidP="00201428">
            <w:pPr>
              <w:rPr>
                <w:rFonts w:asciiTheme="minorBidi" w:hAnsiTheme="minorBidi"/>
                <w:sz w:val="18"/>
                <w:szCs w:val="18"/>
              </w:rPr>
            </w:pPr>
            <w:r w:rsidRPr="00831F88">
              <w:rPr>
                <w:rFonts w:asciiTheme="minorBidi" w:hAnsiTheme="minorBidi"/>
                <w:sz w:val="18"/>
                <w:szCs w:val="18"/>
              </w:rPr>
              <w:t>36 symbols (without Manchester coding),  with repetition factor 4</w:t>
            </w:r>
          </w:p>
          <w:p w14:paraId="0B27950D"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 xml:space="preserve">SNR= </w:t>
            </w:r>
            <w:r>
              <w:rPr>
                <w:rFonts w:asciiTheme="minorBidi" w:hAnsiTheme="minorBidi"/>
                <w:color w:val="C00000"/>
                <w:sz w:val="18"/>
                <w:szCs w:val="18"/>
              </w:rPr>
              <w:t>3]</w:t>
            </w:r>
          </w:p>
        </w:tc>
        <w:tc>
          <w:tcPr>
            <w:tcW w:w="2391" w:type="dxa"/>
            <w:hideMark/>
          </w:tcPr>
          <w:p w14:paraId="088DD6CA" w14:textId="77777777" w:rsidR="00CE6275" w:rsidRDefault="00CE6275" w:rsidP="00201428">
            <w:pPr>
              <w:rPr>
                <w:rFonts w:asciiTheme="minorBidi" w:hAnsiTheme="minorBidi"/>
                <w:sz w:val="18"/>
                <w:szCs w:val="18"/>
              </w:rPr>
            </w:pPr>
            <w:r w:rsidRPr="00831F88">
              <w:rPr>
                <w:rFonts w:asciiTheme="minorBidi" w:hAnsiTheme="minorBidi"/>
                <w:sz w:val="18"/>
                <w:szCs w:val="18"/>
              </w:rPr>
              <w:t>116 symbols (without Manchester coding),  with repetition factor 4</w:t>
            </w:r>
          </w:p>
          <w:p w14:paraId="4475A64D" w14:textId="77777777" w:rsidR="00CE6275" w:rsidRPr="00831F88" w:rsidRDefault="00CE6275" w:rsidP="00201428">
            <w:pPr>
              <w:rPr>
                <w:rFonts w:asciiTheme="minorBidi" w:hAnsiTheme="minorBidi"/>
                <w:sz w:val="18"/>
                <w:szCs w:val="18"/>
              </w:rPr>
            </w:pPr>
            <w:r>
              <w:rPr>
                <w:rFonts w:asciiTheme="minorBidi" w:hAnsiTheme="minorBidi"/>
                <w:color w:val="C00000"/>
                <w:sz w:val="18"/>
                <w:szCs w:val="18"/>
              </w:rPr>
              <w:t>[</w:t>
            </w:r>
            <w:r w:rsidRPr="00850DEA">
              <w:rPr>
                <w:rFonts w:asciiTheme="minorBidi" w:hAnsiTheme="minorBidi"/>
                <w:color w:val="C00000"/>
                <w:sz w:val="18"/>
                <w:szCs w:val="18"/>
              </w:rPr>
              <w:t xml:space="preserve">SNR= </w:t>
            </w:r>
            <w:r>
              <w:rPr>
                <w:rFonts w:asciiTheme="minorBidi" w:hAnsiTheme="minorBidi"/>
                <w:color w:val="C00000"/>
                <w:sz w:val="18"/>
                <w:szCs w:val="18"/>
              </w:rPr>
              <w:t>4]</w:t>
            </w:r>
          </w:p>
        </w:tc>
      </w:tr>
      <w:tr w:rsidR="00CE6275" w:rsidRPr="00831F88" w14:paraId="0F46C199" w14:textId="77777777" w:rsidTr="00201428">
        <w:trPr>
          <w:trHeight w:val="185"/>
        </w:trPr>
        <w:tc>
          <w:tcPr>
            <w:tcW w:w="2298" w:type="dxa"/>
            <w:hideMark/>
          </w:tcPr>
          <w:p w14:paraId="059C21C7"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WUS bandwidth (5 MHz, 12 RBs+~2RBs GB total)</w:t>
            </w:r>
          </w:p>
        </w:tc>
        <w:tc>
          <w:tcPr>
            <w:tcW w:w="2270" w:type="dxa"/>
            <w:hideMark/>
          </w:tcPr>
          <w:p w14:paraId="51C87116"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 xml:space="preserve">12 RBs </w:t>
            </w:r>
          </w:p>
        </w:tc>
        <w:tc>
          <w:tcPr>
            <w:tcW w:w="2391" w:type="dxa"/>
            <w:hideMark/>
          </w:tcPr>
          <w:p w14:paraId="11A72FC3"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12 RBs</w:t>
            </w:r>
          </w:p>
        </w:tc>
        <w:tc>
          <w:tcPr>
            <w:tcW w:w="2391" w:type="dxa"/>
            <w:hideMark/>
          </w:tcPr>
          <w:p w14:paraId="55E00C5A"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12 RBs</w:t>
            </w:r>
          </w:p>
        </w:tc>
      </w:tr>
      <w:tr w:rsidR="00CE6275" w:rsidRPr="00831F88" w14:paraId="675741E6" w14:textId="77777777" w:rsidTr="00201428">
        <w:trPr>
          <w:trHeight w:val="185"/>
        </w:trPr>
        <w:tc>
          <w:tcPr>
            <w:tcW w:w="2298" w:type="dxa"/>
          </w:tcPr>
          <w:p w14:paraId="287DC973"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OFDM-based signal (e.g., time domain SSS)</w:t>
            </w:r>
          </w:p>
        </w:tc>
        <w:tc>
          <w:tcPr>
            <w:tcW w:w="2270" w:type="dxa"/>
          </w:tcPr>
          <w:p w14:paraId="7CA60376"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4 symbols,  sequence</w:t>
            </w:r>
          </w:p>
        </w:tc>
        <w:tc>
          <w:tcPr>
            <w:tcW w:w="2391" w:type="dxa"/>
          </w:tcPr>
          <w:p w14:paraId="07DFB909"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4 symbols,  sequence</w:t>
            </w:r>
          </w:p>
        </w:tc>
        <w:tc>
          <w:tcPr>
            <w:tcW w:w="2391" w:type="dxa"/>
          </w:tcPr>
          <w:p w14:paraId="2CCA48CA"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NA</w:t>
            </w:r>
          </w:p>
        </w:tc>
      </w:tr>
      <w:tr w:rsidR="00CE6275" w:rsidRPr="00831F88" w14:paraId="31628DDD" w14:textId="77777777" w:rsidTr="00201428">
        <w:trPr>
          <w:trHeight w:val="185"/>
        </w:trPr>
        <w:tc>
          <w:tcPr>
            <w:tcW w:w="2298" w:type="dxa"/>
          </w:tcPr>
          <w:p w14:paraId="19881090" w14:textId="77777777" w:rsidR="00CE6275" w:rsidRPr="00831F88" w:rsidRDefault="00CE6275" w:rsidP="00201428">
            <w:pPr>
              <w:rPr>
                <w:rFonts w:asciiTheme="minorBidi" w:hAnsiTheme="minorBidi"/>
                <w:b/>
                <w:bCs/>
                <w:sz w:val="18"/>
                <w:szCs w:val="18"/>
              </w:rPr>
            </w:pPr>
            <w:r w:rsidRPr="00831F88">
              <w:rPr>
                <w:rFonts w:asciiTheme="minorBidi" w:hAnsiTheme="minorBidi"/>
                <w:b/>
                <w:bCs/>
                <w:sz w:val="18"/>
                <w:szCs w:val="18"/>
              </w:rPr>
              <w:t>For OOK vs. OFDM comparison</w:t>
            </w:r>
          </w:p>
        </w:tc>
        <w:tc>
          <w:tcPr>
            <w:tcW w:w="2270" w:type="dxa"/>
          </w:tcPr>
          <w:p w14:paraId="13F02F65" w14:textId="77777777" w:rsidR="00CE6275" w:rsidRPr="00831F88" w:rsidRDefault="00CE6275" w:rsidP="00CE6275">
            <w:pPr>
              <w:pStyle w:val="ListParagraph"/>
              <w:numPr>
                <w:ilvl w:val="0"/>
                <w:numId w:val="60"/>
              </w:numPr>
              <w:spacing w:line="240" w:lineRule="auto"/>
              <w:contextualSpacing/>
              <w:rPr>
                <w:rFonts w:asciiTheme="minorBidi" w:hAnsiTheme="minorBidi"/>
                <w:sz w:val="18"/>
                <w:szCs w:val="18"/>
              </w:rPr>
            </w:pPr>
            <w:r w:rsidRPr="00831F88">
              <w:rPr>
                <w:rFonts w:asciiTheme="minorBidi" w:hAnsiTheme="minorBidi"/>
                <w:sz w:val="18"/>
                <w:szCs w:val="18"/>
              </w:rPr>
              <w:t>OOK1: 4 symbols, sequence-based</w:t>
            </w:r>
          </w:p>
          <w:p w14:paraId="0056E952" w14:textId="77777777" w:rsidR="00CE6275" w:rsidRPr="00831F88" w:rsidRDefault="00CE6275" w:rsidP="00CE6275">
            <w:pPr>
              <w:pStyle w:val="ListParagraph"/>
              <w:numPr>
                <w:ilvl w:val="0"/>
                <w:numId w:val="60"/>
              </w:numPr>
              <w:spacing w:line="240" w:lineRule="auto"/>
              <w:contextualSpacing/>
              <w:rPr>
                <w:rFonts w:asciiTheme="minorBidi" w:hAnsiTheme="minorBidi"/>
                <w:sz w:val="18"/>
                <w:szCs w:val="18"/>
              </w:rPr>
            </w:pPr>
            <w:r w:rsidRPr="00831F88">
              <w:rPr>
                <w:rFonts w:asciiTheme="minorBidi" w:hAnsiTheme="minorBidi"/>
                <w:sz w:val="18"/>
                <w:szCs w:val="18"/>
              </w:rPr>
              <w:t>OFDM: 4 symbols</w:t>
            </w:r>
          </w:p>
        </w:tc>
        <w:tc>
          <w:tcPr>
            <w:tcW w:w="2391" w:type="dxa"/>
          </w:tcPr>
          <w:p w14:paraId="2141A809" w14:textId="77777777" w:rsidR="00CE6275" w:rsidRPr="00831F88" w:rsidRDefault="00CE6275" w:rsidP="00CE6275">
            <w:pPr>
              <w:pStyle w:val="ListParagraph"/>
              <w:numPr>
                <w:ilvl w:val="0"/>
                <w:numId w:val="59"/>
              </w:numPr>
              <w:spacing w:line="240" w:lineRule="auto"/>
              <w:contextualSpacing/>
              <w:rPr>
                <w:rFonts w:asciiTheme="minorBidi" w:hAnsiTheme="minorBidi"/>
                <w:sz w:val="18"/>
                <w:szCs w:val="18"/>
              </w:rPr>
            </w:pPr>
            <w:r w:rsidRPr="00831F88">
              <w:rPr>
                <w:rFonts w:asciiTheme="minorBidi" w:hAnsiTheme="minorBidi"/>
                <w:sz w:val="18"/>
                <w:szCs w:val="18"/>
              </w:rPr>
              <w:t xml:space="preserve">4symbols OFDM, 4 symbols OOK4 (9 bit per sym payload), </w:t>
            </w:r>
          </w:p>
          <w:p w14:paraId="6ED8326A" w14:textId="77777777" w:rsidR="00CE6275" w:rsidRPr="00831F88" w:rsidRDefault="00CE6275" w:rsidP="00CE6275">
            <w:pPr>
              <w:pStyle w:val="ListParagraph"/>
              <w:numPr>
                <w:ilvl w:val="0"/>
                <w:numId w:val="59"/>
              </w:numPr>
              <w:spacing w:line="240" w:lineRule="auto"/>
              <w:contextualSpacing/>
              <w:rPr>
                <w:rFonts w:asciiTheme="minorBidi" w:hAnsiTheme="minorBidi"/>
                <w:sz w:val="18"/>
                <w:szCs w:val="18"/>
              </w:rPr>
            </w:pPr>
            <w:r w:rsidRPr="00831F88">
              <w:rPr>
                <w:rFonts w:asciiTheme="minorBidi" w:hAnsiTheme="minorBidi"/>
                <w:sz w:val="18"/>
                <w:szCs w:val="18"/>
              </w:rPr>
              <w:t xml:space="preserve">12 symbols OFDM, 12 symbols OOK4 (3 bit per sym payload) </w:t>
            </w:r>
          </w:p>
        </w:tc>
        <w:tc>
          <w:tcPr>
            <w:tcW w:w="2391" w:type="dxa"/>
          </w:tcPr>
          <w:p w14:paraId="7713103B" w14:textId="77777777" w:rsidR="00CE6275" w:rsidRPr="00831F88" w:rsidRDefault="00CE6275" w:rsidP="00201428">
            <w:pPr>
              <w:rPr>
                <w:rFonts w:asciiTheme="minorBidi" w:hAnsiTheme="minorBidi"/>
                <w:sz w:val="18"/>
                <w:szCs w:val="18"/>
              </w:rPr>
            </w:pPr>
            <w:r w:rsidRPr="00831F88">
              <w:rPr>
                <w:rFonts w:asciiTheme="minorBidi" w:hAnsiTheme="minorBidi"/>
                <w:sz w:val="18"/>
                <w:szCs w:val="18"/>
              </w:rPr>
              <w:t>NA</w:t>
            </w:r>
          </w:p>
        </w:tc>
      </w:tr>
    </w:tbl>
    <w:p w14:paraId="2CBA7CDD" w14:textId="77777777" w:rsidR="00CE6275" w:rsidRDefault="00CE6275" w:rsidP="001B00AC">
      <w:pPr>
        <w:rPr>
          <w:lang w:eastAsia="ja-JP"/>
        </w:rPr>
      </w:pPr>
    </w:p>
    <w:p w14:paraId="1B082E45" w14:textId="77777777" w:rsidR="00CE6275" w:rsidRDefault="00CE6275" w:rsidP="001B00AC">
      <w:pPr>
        <w:rPr>
          <w:lang w:eastAsia="ja-JP"/>
        </w:rPr>
      </w:pPr>
    </w:p>
    <w:p w14:paraId="73A922CD" w14:textId="77777777" w:rsidR="00CE6275" w:rsidRDefault="00CE6275" w:rsidP="001B00AC">
      <w:pPr>
        <w:rPr>
          <w:lang w:eastAsia="ja-JP"/>
        </w:rPr>
      </w:pPr>
    </w:p>
    <w:p w14:paraId="045DBBAA" w14:textId="77777777" w:rsidR="00CE6275" w:rsidRDefault="00CE6275" w:rsidP="001B00AC">
      <w:pPr>
        <w:rPr>
          <w:lang w:eastAsia="ja-JP"/>
        </w:rPr>
      </w:pPr>
    </w:p>
    <w:p w14:paraId="4ABE7F25" w14:textId="77777777" w:rsidR="00CE6275" w:rsidRDefault="00CE6275" w:rsidP="001B00AC">
      <w:pPr>
        <w:rPr>
          <w:lang w:eastAsia="ja-JP"/>
        </w:rPr>
      </w:pPr>
    </w:p>
    <w:p w14:paraId="42C2452E" w14:textId="77777777" w:rsidR="002A59F9" w:rsidRPr="002A59F9" w:rsidRDefault="002A59F9" w:rsidP="002A59F9">
      <w:pPr>
        <w:rPr>
          <w:lang w:eastAsia="ja-JP"/>
        </w:rPr>
      </w:pPr>
    </w:p>
    <w:p w14:paraId="190F74B4" w14:textId="4EB6420D" w:rsidR="0078456D" w:rsidRDefault="0078456D" w:rsidP="0078456D">
      <w:pPr>
        <w:pStyle w:val="Heading2"/>
      </w:pPr>
      <w:r>
        <w:t>Additional OOK results</w:t>
      </w:r>
    </w:p>
    <w:p w14:paraId="00FCD6CA" w14:textId="77777777" w:rsidR="0078456D" w:rsidRDefault="0078456D" w:rsidP="0078456D">
      <w:pPr>
        <w:rPr>
          <w:lang w:eastAsia="ja-JP"/>
        </w:rPr>
      </w:pPr>
    </w:p>
    <w:p w14:paraId="7EC8BC1A" w14:textId="77777777" w:rsidR="0078456D" w:rsidRDefault="0078456D" w:rsidP="0078456D">
      <w:pPr>
        <w:rPr>
          <w:lang w:eastAsia="ja-JP"/>
        </w:rPr>
      </w:pPr>
    </w:p>
    <w:p w14:paraId="75E51E8A" w14:textId="77777777" w:rsidR="0078456D" w:rsidRDefault="0078456D" w:rsidP="0078456D">
      <w:pPr>
        <w:keepNext/>
        <w:jc w:val="center"/>
      </w:pPr>
      <w:r w:rsidRPr="004326C6">
        <w:rPr>
          <w:noProof/>
          <w:lang w:eastAsia="ja-JP"/>
        </w:rPr>
        <w:drawing>
          <wp:inline distT="0" distB="0" distL="0" distR="0" wp14:anchorId="4263C10F" wp14:editId="07F2249C">
            <wp:extent cx="3669632" cy="2314852"/>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79377" cy="2320999"/>
                    </a:xfrm>
                    <a:prstGeom prst="rect">
                      <a:avLst/>
                    </a:prstGeom>
                    <a:noFill/>
                    <a:ln>
                      <a:noFill/>
                    </a:ln>
                  </pic:spPr>
                </pic:pic>
              </a:graphicData>
            </a:graphic>
          </wp:inline>
        </w:drawing>
      </w:r>
    </w:p>
    <w:p w14:paraId="71D18B7E" w14:textId="6001364F" w:rsidR="0078456D" w:rsidRDefault="0078456D" w:rsidP="0078456D">
      <w:pPr>
        <w:pStyle w:val="Caption"/>
        <w:jc w:val="center"/>
        <w:rPr>
          <w:lang w:eastAsia="ja-JP"/>
        </w:rPr>
      </w:pPr>
      <w:r>
        <w:t xml:space="preserve">Figure </w:t>
      </w:r>
      <w:fldSimple w:instr=" SEQ Figure \* ARABIC ">
        <w:r w:rsidR="00FE5139">
          <w:rPr>
            <w:noProof/>
          </w:rPr>
          <w:t>68</w:t>
        </w:r>
      </w:fldSimple>
      <w:r>
        <w:t>: OOK1 versus OOK4 for the same overhead (36 symbols) in TDL-C.</w:t>
      </w:r>
    </w:p>
    <w:p w14:paraId="0EE14841" w14:textId="77777777" w:rsidR="0078456D" w:rsidRDefault="0078456D" w:rsidP="0078456D">
      <w:pPr>
        <w:keepNext/>
        <w:jc w:val="center"/>
      </w:pPr>
      <w:r w:rsidRPr="00101AEB">
        <w:rPr>
          <w:noProof/>
          <w:lang w:eastAsia="ja-JP"/>
        </w:rPr>
        <w:drawing>
          <wp:inline distT="0" distB="0" distL="0" distR="0" wp14:anchorId="6F732513" wp14:editId="2F6230C8">
            <wp:extent cx="3621506" cy="2252509"/>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33851" cy="2260188"/>
                    </a:xfrm>
                    <a:prstGeom prst="rect">
                      <a:avLst/>
                    </a:prstGeom>
                    <a:noFill/>
                    <a:ln>
                      <a:noFill/>
                    </a:ln>
                  </pic:spPr>
                </pic:pic>
              </a:graphicData>
            </a:graphic>
          </wp:inline>
        </w:drawing>
      </w:r>
    </w:p>
    <w:p w14:paraId="739D933E" w14:textId="7764AE52" w:rsidR="0078456D" w:rsidRDefault="0078456D" w:rsidP="0078456D">
      <w:pPr>
        <w:pStyle w:val="Caption"/>
        <w:jc w:val="center"/>
        <w:rPr>
          <w:lang w:eastAsia="ja-JP"/>
        </w:rPr>
      </w:pPr>
      <w:r>
        <w:t xml:space="preserve">Figure </w:t>
      </w:r>
      <w:fldSimple w:instr=" SEQ Figure \* ARABIC ">
        <w:r w:rsidR="00FE5139">
          <w:rPr>
            <w:noProof/>
          </w:rPr>
          <w:t>69</w:t>
        </w:r>
      </w:fldSimple>
      <w:r>
        <w:t>: OOK1 versus OOK4 for the same overhead (36 symbols) in AWGN.</w:t>
      </w:r>
    </w:p>
    <w:p w14:paraId="7F26A31C" w14:textId="77777777" w:rsidR="0078456D" w:rsidRDefault="0078456D" w:rsidP="0078456D">
      <w:pPr>
        <w:rPr>
          <w:lang w:eastAsia="ja-JP"/>
        </w:rPr>
      </w:pPr>
    </w:p>
    <w:p w14:paraId="084C7777" w14:textId="77777777" w:rsidR="0078456D" w:rsidRDefault="0078456D" w:rsidP="0078456D">
      <w:pPr>
        <w:rPr>
          <w:lang w:eastAsia="ja-JP"/>
        </w:rPr>
      </w:pPr>
    </w:p>
    <w:p w14:paraId="788FC14E" w14:textId="77777777" w:rsidR="0078456D" w:rsidRDefault="0078456D" w:rsidP="0078456D">
      <w:pPr>
        <w:keepNext/>
        <w:jc w:val="center"/>
      </w:pPr>
      <w:r w:rsidRPr="00C43072">
        <w:rPr>
          <w:noProof/>
          <w:lang w:eastAsia="ja-JP"/>
        </w:rPr>
        <w:lastRenderedPageBreak/>
        <w:drawing>
          <wp:inline distT="0" distB="0" distL="0" distR="0" wp14:anchorId="64F62B44" wp14:editId="52E6BBE6">
            <wp:extent cx="3456506" cy="2130492"/>
            <wp:effectExtent l="0" t="0" r="0" b="317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465250" cy="2135881"/>
                    </a:xfrm>
                    <a:prstGeom prst="rect">
                      <a:avLst/>
                    </a:prstGeom>
                    <a:noFill/>
                    <a:ln>
                      <a:noFill/>
                    </a:ln>
                  </pic:spPr>
                </pic:pic>
              </a:graphicData>
            </a:graphic>
          </wp:inline>
        </w:drawing>
      </w:r>
    </w:p>
    <w:p w14:paraId="3DF7CC91" w14:textId="5A3D6858" w:rsidR="0078456D" w:rsidRDefault="0078456D" w:rsidP="0078456D">
      <w:pPr>
        <w:pStyle w:val="Caption"/>
        <w:jc w:val="center"/>
        <w:rPr>
          <w:lang w:eastAsia="ja-JP"/>
        </w:rPr>
      </w:pPr>
      <w:r>
        <w:t xml:space="preserve">Figure </w:t>
      </w:r>
      <w:fldSimple w:instr=" SEQ Figure \* ARABIC ">
        <w:r w:rsidR="00FE5139">
          <w:rPr>
            <w:noProof/>
          </w:rPr>
          <w:t>70</w:t>
        </w:r>
      </w:fldSimple>
      <w:r>
        <w:t>: BLER performance of OOK4 for 8-bit (+10bit CRC) WUS over 4 symbols and 12 symbols.</w:t>
      </w:r>
    </w:p>
    <w:p w14:paraId="666F9AA2" w14:textId="77777777" w:rsidR="0078456D" w:rsidRDefault="0078456D" w:rsidP="0078456D">
      <w:pPr>
        <w:rPr>
          <w:lang w:eastAsia="ja-JP"/>
        </w:rPr>
      </w:pPr>
    </w:p>
    <w:p w14:paraId="628C2F63" w14:textId="77777777" w:rsidR="0078456D" w:rsidRDefault="0078456D" w:rsidP="0078456D">
      <w:pPr>
        <w:rPr>
          <w:lang w:eastAsia="ja-JP"/>
        </w:rPr>
      </w:pPr>
    </w:p>
    <w:p w14:paraId="3702D071" w14:textId="77777777" w:rsidR="0078456D" w:rsidRDefault="0078456D" w:rsidP="0078456D">
      <w:pPr>
        <w:rPr>
          <w:lang w:eastAsia="ja-JP"/>
        </w:rPr>
      </w:pPr>
    </w:p>
    <w:p w14:paraId="020352F9" w14:textId="77777777" w:rsidR="0078456D" w:rsidRDefault="0078456D" w:rsidP="0078456D">
      <w:pPr>
        <w:rPr>
          <w:lang w:eastAsia="ja-JP"/>
        </w:rPr>
      </w:pPr>
    </w:p>
    <w:p w14:paraId="5492DEB7" w14:textId="77777777" w:rsidR="0078456D" w:rsidRDefault="0078456D" w:rsidP="0078456D">
      <w:pPr>
        <w:rPr>
          <w:lang w:eastAsia="ja-JP"/>
        </w:rPr>
      </w:pPr>
    </w:p>
    <w:p w14:paraId="2176FE88" w14:textId="77777777" w:rsidR="0078456D" w:rsidRDefault="0078456D" w:rsidP="0078456D">
      <w:pPr>
        <w:rPr>
          <w:lang w:eastAsia="ja-JP"/>
        </w:rPr>
      </w:pPr>
    </w:p>
    <w:p w14:paraId="6D0F6F09" w14:textId="77777777" w:rsidR="0078456D" w:rsidRDefault="0078456D" w:rsidP="0078456D">
      <w:pPr>
        <w:rPr>
          <w:lang w:eastAsia="ja-JP"/>
        </w:rPr>
      </w:pPr>
    </w:p>
    <w:p w14:paraId="04239EFD" w14:textId="77777777" w:rsidR="0078456D" w:rsidRDefault="0078456D" w:rsidP="0078456D">
      <w:pPr>
        <w:rPr>
          <w:lang w:eastAsia="ja-JP"/>
        </w:rPr>
      </w:pPr>
    </w:p>
    <w:p w14:paraId="659706FB" w14:textId="77777777" w:rsidR="0078456D" w:rsidRDefault="0078456D" w:rsidP="0078456D">
      <w:pPr>
        <w:rPr>
          <w:lang w:eastAsia="ja-JP"/>
        </w:rPr>
      </w:pPr>
    </w:p>
    <w:p w14:paraId="6DF3B86D" w14:textId="77777777" w:rsidR="0078456D" w:rsidRDefault="0078456D" w:rsidP="0078456D">
      <w:pPr>
        <w:rPr>
          <w:lang w:eastAsia="ja-JP"/>
        </w:rPr>
      </w:pPr>
    </w:p>
    <w:p w14:paraId="39F7275B" w14:textId="77777777" w:rsidR="0078456D" w:rsidRDefault="0078456D" w:rsidP="0078456D">
      <w:pPr>
        <w:rPr>
          <w:lang w:eastAsia="ja-JP"/>
        </w:rPr>
      </w:pPr>
    </w:p>
    <w:p w14:paraId="59ADAE57" w14:textId="77777777" w:rsidR="0078456D" w:rsidRPr="000E0870" w:rsidRDefault="0078456D" w:rsidP="0078456D">
      <w:pPr>
        <w:rPr>
          <w:lang w:eastAsia="ja-JP"/>
        </w:rPr>
      </w:pPr>
    </w:p>
    <w:p w14:paraId="7706291A" w14:textId="77777777" w:rsidR="0078456D" w:rsidRPr="000E0870" w:rsidRDefault="0078456D" w:rsidP="0078456D">
      <w:pPr>
        <w:rPr>
          <w:lang w:eastAsia="ja-JP"/>
        </w:rPr>
      </w:pPr>
    </w:p>
    <w:p w14:paraId="69CC14A0" w14:textId="77777777" w:rsidR="0078456D" w:rsidRDefault="0078456D">
      <w:pPr>
        <w:spacing w:after="0" w:line="240" w:lineRule="auto"/>
        <w:rPr>
          <w:rFonts w:ascii="CG Times (WN)" w:eastAsia="SimSun" w:hAnsi="CG Times (WN)" w:cs="Times New Roman"/>
          <w:sz w:val="20"/>
          <w:szCs w:val="20"/>
          <w:lang w:eastAsia="en-GB"/>
        </w:rPr>
      </w:pPr>
    </w:p>
    <w:sectPr w:rsidR="0078456D" w:rsidSect="00B92714">
      <w:headerReference w:type="even" r:id="rId83"/>
      <w:footerReference w:type="default" r:id="rId8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2756A5" w14:textId="77777777" w:rsidR="00AD5983" w:rsidRDefault="00AD5983">
      <w:r>
        <w:separator/>
      </w:r>
    </w:p>
  </w:endnote>
  <w:endnote w:type="continuationSeparator" w:id="0">
    <w:p w14:paraId="44B08697" w14:textId="77777777" w:rsidR="00AD5983" w:rsidRDefault="00AD5983">
      <w:r>
        <w:continuationSeparator/>
      </w:r>
    </w:p>
  </w:endnote>
  <w:endnote w:type="continuationNotice" w:id="1">
    <w:p w14:paraId="74BF9C94" w14:textId="77777777" w:rsidR="00AD5983" w:rsidRDefault="00AD59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sig w:usb0="00000000" w:usb1="00000000" w:usb2="00000000"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77777777" w:rsidR="00EA49E3" w:rsidRDefault="00EA49E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D30E02" w14:textId="77777777" w:rsidR="00AD5983" w:rsidRDefault="00AD5983">
      <w:r>
        <w:separator/>
      </w:r>
    </w:p>
  </w:footnote>
  <w:footnote w:type="continuationSeparator" w:id="0">
    <w:p w14:paraId="0B600673" w14:textId="77777777" w:rsidR="00AD5983" w:rsidRDefault="00AD5983">
      <w:r>
        <w:continuationSeparator/>
      </w:r>
    </w:p>
  </w:footnote>
  <w:footnote w:type="continuationNotice" w:id="1">
    <w:p w14:paraId="31886C34" w14:textId="77777777" w:rsidR="00AD5983" w:rsidRDefault="00AD598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EA49E3" w:rsidRDefault="00EA49E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588F8A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EE0E62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71F62CA"/>
    <w:multiLevelType w:val="hybridMultilevel"/>
    <w:tmpl w:val="4AAE7DD2"/>
    <w:lvl w:ilvl="0" w:tplc="7178764E">
      <w:start w:val="1"/>
      <w:numFmt w:val="bullet"/>
      <w:lvlText w:val="●"/>
      <w:lvlJc w:val="left"/>
      <w:pPr>
        <w:tabs>
          <w:tab w:val="num" w:pos="720"/>
        </w:tabs>
        <w:ind w:left="720" w:hanging="360"/>
      </w:pPr>
      <w:rPr>
        <w:rFonts w:ascii="Ericsson Hilda" w:hAnsi="Ericsson Hilda" w:hint="default"/>
      </w:rPr>
    </w:lvl>
    <w:lvl w:ilvl="1" w:tplc="1B943DD4">
      <w:numFmt w:val="bullet"/>
      <w:lvlText w:val="–"/>
      <w:lvlJc w:val="left"/>
      <w:pPr>
        <w:tabs>
          <w:tab w:val="num" w:pos="1440"/>
        </w:tabs>
        <w:ind w:left="1440" w:hanging="360"/>
      </w:pPr>
      <w:rPr>
        <w:rFonts w:ascii="Ericsson Hilda" w:hAnsi="Ericsson Hilda" w:hint="default"/>
      </w:rPr>
    </w:lvl>
    <w:lvl w:ilvl="2" w:tplc="66702D5A" w:tentative="1">
      <w:start w:val="1"/>
      <w:numFmt w:val="bullet"/>
      <w:lvlText w:val="●"/>
      <w:lvlJc w:val="left"/>
      <w:pPr>
        <w:tabs>
          <w:tab w:val="num" w:pos="2160"/>
        </w:tabs>
        <w:ind w:left="2160" w:hanging="360"/>
      </w:pPr>
      <w:rPr>
        <w:rFonts w:ascii="Ericsson Hilda" w:hAnsi="Ericsson Hilda" w:hint="default"/>
      </w:rPr>
    </w:lvl>
    <w:lvl w:ilvl="3" w:tplc="514E8B1C" w:tentative="1">
      <w:start w:val="1"/>
      <w:numFmt w:val="bullet"/>
      <w:lvlText w:val="●"/>
      <w:lvlJc w:val="left"/>
      <w:pPr>
        <w:tabs>
          <w:tab w:val="num" w:pos="2880"/>
        </w:tabs>
        <w:ind w:left="2880" w:hanging="360"/>
      </w:pPr>
      <w:rPr>
        <w:rFonts w:ascii="Ericsson Hilda" w:hAnsi="Ericsson Hilda" w:hint="default"/>
      </w:rPr>
    </w:lvl>
    <w:lvl w:ilvl="4" w:tplc="2EA02E58" w:tentative="1">
      <w:start w:val="1"/>
      <w:numFmt w:val="bullet"/>
      <w:lvlText w:val="●"/>
      <w:lvlJc w:val="left"/>
      <w:pPr>
        <w:tabs>
          <w:tab w:val="num" w:pos="3600"/>
        </w:tabs>
        <w:ind w:left="3600" w:hanging="360"/>
      </w:pPr>
      <w:rPr>
        <w:rFonts w:ascii="Ericsson Hilda" w:hAnsi="Ericsson Hilda" w:hint="default"/>
      </w:rPr>
    </w:lvl>
    <w:lvl w:ilvl="5" w:tplc="66E28CFE" w:tentative="1">
      <w:start w:val="1"/>
      <w:numFmt w:val="bullet"/>
      <w:lvlText w:val="●"/>
      <w:lvlJc w:val="left"/>
      <w:pPr>
        <w:tabs>
          <w:tab w:val="num" w:pos="4320"/>
        </w:tabs>
        <w:ind w:left="4320" w:hanging="360"/>
      </w:pPr>
      <w:rPr>
        <w:rFonts w:ascii="Ericsson Hilda" w:hAnsi="Ericsson Hilda" w:hint="default"/>
      </w:rPr>
    </w:lvl>
    <w:lvl w:ilvl="6" w:tplc="885C92C2" w:tentative="1">
      <w:start w:val="1"/>
      <w:numFmt w:val="bullet"/>
      <w:lvlText w:val="●"/>
      <w:lvlJc w:val="left"/>
      <w:pPr>
        <w:tabs>
          <w:tab w:val="num" w:pos="5040"/>
        </w:tabs>
        <w:ind w:left="5040" w:hanging="360"/>
      </w:pPr>
      <w:rPr>
        <w:rFonts w:ascii="Ericsson Hilda" w:hAnsi="Ericsson Hilda" w:hint="default"/>
      </w:rPr>
    </w:lvl>
    <w:lvl w:ilvl="7" w:tplc="C57228E8" w:tentative="1">
      <w:start w:val="1"/>
      <w:numFmt w:val="bullet"/>
      <w:lvlText w:val="●"/>
      <w:lvlJc w:val="left"/>
      <w:pPr>
        <w:tabs>
          <w:tab w:val="num" w:pos="5760"/>
        </w:tabs>
        <w:ind w:left="5760" w:hanging="360"/>
      </w:pPr>
      <w:rPr>
        <w:rFonts w:ascii="Ericsson Hilda" w:hAnsi="Ericsson Hilda" w:hint="default"/>
      </w:rPr>
    </w:lvl>
    <w:lvl w:ilvl="8" w:tplc="9C1AF7A6"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9EF53F5"/>
    <w:multiLevelType w:val="hybridMultilevel"/>
    <w:tmpl w:val="5F8E55FC"/>
    <w:lvl w:ilvl="0" w:tplc="FF22515C">
      <w:start w:val="1"/>
      <w:numFmt w:val="bullet"/>
      <w:lvlText w:val="●"/>
      <w:lvlJc w:val="left"/>
      <w:pPr>
        <w:tabs>
          <w:tab w:val="num" w:pos="720"/>
        </w:tabs>
        <w:ind w:left="720" w:hanging="360"/>
      </w:pPr>
      <w:rPr>
        <w:rFonts w:ascii="Ericsson Hilda" w:hAnsi="Ericsson Hilda" w:hint="default"/>
      </w:rPr>
    </w:lvl>
    <w:lvl w:ilvl="1" w:tplc="BDA02D44" w:tentative="1">
      <w:start w:val="1"/>
      <w:numFmt w:val="bullet"/>
      <w:lvlText w:val="●"/>
      <w:lvlJc w:val="left"/>
      <w:pPr>
        <w:tabs>
          <w:tab w:val="num" w:pos="1440"/>
        </w:tabs>
        <w:ind w:left="1440" w:hanging="360"/>
      </w:pPr>
      <w:rPr>
        <w:rFonts w:ascii="Ericsson Hilda" w:hAnsi="Ericsson Hilda" w:hint="default"/>
      </w:rPr>
    </w:lvl>
    <w:lvl w:ilvl="2" w:tplc="F2D09CE2" w:tentative="1">
      <w:start w:val="1"/>
      <w:numFmt w:val="bullet"/>
      <w:lvlText w:val="●"/>
      <w:lvlJc w:val="left"/>
      <w:pPr>
        <w:tabs>
          <w:tab w:val="num" w:pos="2160"/>
        </w:tabs>
        <w:ind w:left="2160" w:hanging="360"/>
      </w:pPr>
      <w:rPr>
        <w:rFonts w:ascii="Ericsson Hilda" w:hAnsi="Ericsson Hilda" w:hint="default"/>
      </w:rPr>
    </w:lvl>
    <w:lvl w:ilvl="3" w:tplc="0DDE4A42" w:tentative="1">
      <w:start w:val="1"/>
      <w:numFmt w:val="bullet"/>
      <w:lvlText w:val="●"/>
      <w:lvlJc w:val="left"/>
      <w:pPr>
        <w:tabs>
          <w:tab w:val="num" w:pos="2880"/>
        </w:tabs>
        <w:ind w:left="2880" w:hanging="360"/>
      </w:pPr>
      <w:rPr>
        <w:rFonts w:ascii="Ericsson Hilda" w:hAnsi="Ericsson Hilda" w:hint="default"/>
      </w:rPr>
    </w:lvl>
    <w:lvl w:ilvl="4" w:tplc="47CCDB78" w:tentative="1">
      <w:start w:val="1"/>
      <w:numFmt w:val="bullet"/>
      <w:lvlText w:val="●"/>
      <w:lvlJc w:val="left"/>
      <w:pPr>
        <w:tabs>
          <w:tab w:val="num" w:pos="3600"/>
        </w:tabs>
        <w:ind w:left="3600" w:hanging="360"/>
      </w:pPr>
      <w:rPr>
        <w:rFonts w:ascii="Ericsson Hilda" w:hAnsi="Ericsson Hilda" w:hint="default"/>
      </w:rPr>
    </w:lvl>
    <w:lvl w:ilvl="5" w:tplc="2B62C674" w:tentative="1">
      <w:start w:val="1"/>
      <w:numFmt w:val="bullet"/>
      <w:lvlText w:val="●"/>
      <w:lvlJc w:val="left"/>
      <w:pPr>
        <w:tabs>
          <w:tab w:val="num" w:pos="4320"/>
        </w:tabs>
        <w:ind w:left="4320" w:hanging="360"/>
      </w:pPr>
      <w:rPr>
        <w:rFonts w:ascii="Ericsson Hilda" w:hAnsi="Ericsson Hilda" w:hint="default"/>
      </w:rPr>
    </w:lvl>
    <w:lvl w:ilvl="6" w:tplc="F4DC2A14" w:tentative="1">
      <w:start w:val="1"/>
      <w:numFmt w:val="bullet"/>
      <w:lvlText w:val="●"/>
      <w:lvlJc w:val="left"/>
      <w:pPr>
        <w:tabs>
          <w:tab w:val="num" w:pos="5040"/>
        </w:tabs>
        <w:ind w:left="5040" w:hanging="360"/>
      </w:pPr>
      <w:rPr>
        <w:rFonts w:ascii="Ericsson Hilda" w:hAnsi="Ericsson Hilda" w:hint="default"/>
      </w:rPr>
    </w:lvl>
    <w:lvl w:ilvl="7" w:tplc="BB96F6AE" w:tentative="1">
      <w:start w:val="1"/>
      <w:numFmt w:val="bullet"/>
      <w:lvlText w:val="●"/>
      <w:lvlJc w:val="left"/>
      <w:pPr>
        <w:tabs>
          <w:tab w:val="num" w:pos="5760"/>
        </w:tabs>
        <w:ind w:left="5760" w:hanging="360"/>
      </w:pPr>
      <w:rPr>
        <w:rFonts w:ascii="Ericsson Hilda" w:hAnsi="Ericsson Hilda" w:hint="default"/>
      </w:rPr>
    </w:lvl>
    <w:lvl w:ilvl="8" w:tplc="1B5CDE70"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CD74F78"/>
    <w:multiLevelType w:val="hybridMultilevel"/>
    <w:tmpl w:val="F14C8B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26C630A"/>
    <w:multiLevelType w:val="hybridMultilevel"/>
    <w:tmpl w:val="941ED8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38844EC"/>
    <w:multiLevelType w:val="hybridMultilevel"/>
    <w:tmpl w:val="D26C295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1B46C1"/>
    <w:multiLevelType w:val="hybridMultilevel"/>
    <w:tmpl w:val="3CB44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1A58D9"/>
    <w:multiLevelType w:val="hybridMultilevel"/>
    <w:tmpl w:val="98602D56"/>
    <w:lvl w:ilvl="0" w:tplc="B23C2776">
      <w:start w:val="1"/>
      <w:numFmt w:val="bullet"/>
      <w:lvlText w:val="●"/>
      <w:lvlJc w:val="left"/>
      <w:pPr>
        <w:tabs>
          <w:tab w:val="num" w:pos="720"/>
        </w:tabs>
        <w:ind w:left="720" w:hanging="360"/>
      </w:pPr>
      <w:rPr>
        <w:rFonts w:ascii="Ericsson Hilda" w:hAnsi="Ericsson Hilda" w:hint="default"/>
      </w:rPr>
    </w:lvl>
    <w:lvl w:ilvl="1" w:tplc="54800366">
      <w:numFmt w:val="bullet"/>
      <w:lvlText w:val="–"/>
      <w:lvlJc w:val="left"/>
      <w:pPr>
        <w:tabs>
          <w:tab w:val="num" w:pos="1440"/>
        </w:tabs>
        <w:ind w:left="1440" w:hanging="360"/>
      </w:pPr>
      <w:rPr>
        <w:rFonts w:ascii="Ericsson Hilda" w:hAnsi="Ericsson Hilda" w:hint="default"/>
      </w:rPr>
    </w:lvl>
    <w:lvl w:ilvl="2" w:tplc="B8FC5168" w:tentative="1">
      <w:start w:val="1"/>
      <w:numFmt w:val="bullet"/>
      <w:lvlText w:val="●"/>
      <w:lvlJc w:val="left"/>
      <w:pPr>
        <w:tabs>
          <w:tab w:val="num" w:pos="2160"/>
        </w:tabs>
        <w:ind w:left="2160" w:hanging="360"/>
      </w:pPr>
      <w:rPr>
        <w:rFonts w:ascii="Ericsson Hilda" w:hAnsi="Ericsson Hilda" w:hint="default"/>
      </w:rPr>
    </w:lvl>
    <w:lvl w:ilvl="3" w:tplc="7C24DFD0" w:tentative="1">
      <w:start w:val="1"/>
      <w:numFmt w:val="bullet"/>
      <w:lvlText w:val="●"/>
      <w:lvlJc w:val="left"/>
      <w:pPr>
        <w:tabs>
          <w:tab w:val="num" w:pos="2880"/>
        </w:tabs>
        <w:ind w:left="2880" w:hanging="360"/>
      </w:pPr>
      <w:rPr>
        <w:rFonts w:ascii="Ericsson Hilda" w:hAnsi="Ericsson Hilda" w:hint="default"/>
      </w:rPr>
    </w:lvl>
    <w:lvl w:ilvl="4" w:tplc="C42EB64E" w:tentative="1">
      <w:start w:val="1"/>
      <w:numFmt w:val="bullet"/>
      <w:lvlText w:val="●"/>
      <w:lvlJc w:val="left"/>
      <w:pPr>
        <w:tabs>
          <w:tab w:val="num" w:pos="3600"/>
        </w:tabs>
        <w:ind w:left="3600" w:hanging="360"/>
      </w:pPr>
      <w:rPr>
        <w:rFonts w:ascii="Ericsson Hilda" w:hAnsi="Ericsson Hilda" w:hint="default"/>
      </w:rPr>
    </w:lvl>
    <w:lvl w:ilvl="5" w:tplc="52668A4A" w:tentative="1">
      <w:start w:val="1"/>
      <w:numFmt w:val="bullet"/>
      <w:lvlText w:val="●"/>
      <w:lvlJc w:val="left"/>
      <w:pPr>
        <w:tabs>
          <w:tab w:val="num" w:pos="4320"/>
        </w:tabs>
        <w:ind w:left="4320" w:hanging="360"/>
      </w:pPr>
      <w:rPr>
        <w:rFonts w:ascii="Ericsson Hilda" w:hAnsi="Ericsson Hilda" w:hint="default"/>
      </w:rPr>
    </w:lvl>
    <w:lvl w:ilvl="6" w:tplc="D3E23F28" w:tentative="1">
      <w:start w:val="1"/>
      <w:numFmt w:val="bullet"/>
      <w:lvlText w:val="●"/>
      <w:lvlJc w:val="left"/>
      <w:pPr>
        <w:tabs>
          <w:tab w:val="num" w:pos="5040"/>
        </w:tabs>
        <w:ind w:left="5040" w:hanging="360"/>
      </w:pPr>
      <w:rPr>
        <w:rFonts w:ascii="Ericsson Hilda" w:hAnsi="Ericsson Hilda" w:hint="default"/>
      </w:rPr>
    </w:lvl>
    <w:lvl w:ilvl="7" w:tplc="676AAA84" w:tentative="1">
      <w:start w:val="1"/>
      <w:numFmt w:val="bullet"/>
      <w:lvlText w:val="●"/>
      <w:lvlJc w:val="left"/>
      <w:pPr>
        <w:tabs>
          <w:tab w:val="num" w:pos="5760"/>
        </w:tabs>
        <w:ind w:left="5760" w:hanging="360"/>
      </w:pPr>
      <w:rPr>
        <w:rFonts w:ascii="Ericsson Hilda" w:hAnsi="Ericsson Hilda" w:hint="default"/>
      </w:rPr>
    </w:lvl>
    <w:lvl w:ilvl="8" w:tplc="1FD4649A"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B330523"/>
    <w:multiLevelType w:val="hybridMultilevel"/>
    <w:tmpl w:val="77AC8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C43EBA"/>
    <w:multiLevelType w:val="hybridMultilevel"/>
    <w:tmpl w:val="2E806768"/>
    <w:lvl w:ilvl="0" w:tplc="D488E29C">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0C81FDC"/>
    <w:multiLevelType w:val="hybridMultilevel"/>
    <w:tmpl w:val="D5CC70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2D060AD"/>
    <w:multiLevelType w:val="hybridMultilevel"/>
    <w:tmpl w:val="122CA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F776D2"/>
    <w:multiLevelType w:val="hybridMultilevel"/>
    <w:tmpl w:val="3760EE18"/>
    <w:lvl w:ilvl="0" w:tplc="04090019">
      <w:start w:val="1"/>
      <w:numFmt w:val="lowerLetter"/>
      <w:lvlText w:val="%1."/>
      <w:lvlJc w:val="left"/>
      <w:pPr>
        <w:ind w:left="2448" w:hanging="360"/>
      </w:pPr>
    </w:lvl>
    <w:lvl w:ilvl="1" w:tplc="04090019" w:tentative="1">
      <w:start w:val="1"/>
      <w:numFmt w:val="lowerLetter"/>
      <w:lvlText w:val="%2."/>
      <w:lvlJc w:val="left"/>
      <w:pPr>
        <w:ind w:left="3168" w:hanging="360"/>
      </w:pPr>
    </w:lvl>
    <w:lvl w:ilvl="2" w:tplc="0409001B" w:tentative="1">
      <w:start w:val="1"/>
      <w:numFmt w:val="lowerRoman"/>
      <w:lvlText w:val="%3."/>
      <w:lvlJc w:val="right"/>
      <w:pPr>
        <w:ind w:left="3888" w:hanging="180"/>
      </w:pPr>
    </w:lvl>
    <w:lvl w:ilvl="3" w:tplc="0409000F" w:tentative="1">
      <w:start w:val="1"/>
      <w:numFmt w:val="decimal"/>
      <w:lvlText w:val="%4."/>
      <w:lvlJc w:val="left"/>
      <w:pPr>
        <w:ind w:left="4608" w:hanging="360"/>
      </w:pPr>
    </w:lvl>
    <w:lvl w:ilvl="4" w:tplc="04090019" w:tentative="1">
      <w:start w:val="1"/>
      <w:numFmt w:val="lowerLetter"/>
      <w:lvlText w:val="%5."/>
      <w:lvlJc w:val="left"/>
      <w:pPr>
        <w:ind w:left="5328" w:hanging="360"/>
      </w:pPr>
    </w:lvl>
    <w:lvl w:ilvl="5" w:tplc="0409001B" w:tentative="1">
      <w:start w:val="1"/>
      <w:numFmt w:val="lowerRoman"/>
      <w:lvlText w:val="%6."/>
      <w:lvlJc w:val="right"/>
      <w:pPr>
        <w:ind w:left="6048" w:hanging="180"/>
      </w:pPr>
    </w:lvl>
    <w:lvl w:ilvl="6" w:tplc="0409000F" w:tentative="1">
      <w:start w:val="1"/>
      <w:numFmt w:val="decimal"/>
      <w:lvlText w:val="%7."/>
      <w:lvlJc w:val="left"/>
      <w:pPr>
        <w:ind w:left="6768" w:hanging="360"/>
      </w:pPr>
    </w:lvl>
    <w:lvl w:ilvl="7" w:tplc="04090019" w:tentative="1">
      <w:start w:val="1"/>
      <w:numFmt w:val="lowerLetter"/>
      <w:lvlText w:val="%8."/>
      <w:lvlJc w:val="left"/>
      <w:pPr>
        <w:ind w:left="7488" w:hanging="360"/>
      </w:pPr>
    </w:lvl>
    <w:lvl w:ilvl="8" w:tplc="0409001B" w:tentative="1">
      <w:start w:val="1"/>
      <w:numFmt w:val="lowerRoman"/>
      <w:lvlText w:val="%9."/>
      <w:lvlJc w:val="right"/>
      <w:pPr>
        <w:ind w:left="8208" w:hanging="180"/>
      </w:pPr>
    </w:lvl>
  </w:abstractNum>
  <w:abstractNum w:abstractNumId="25" w15:restartNumberingAfterBreak="0">
    <w:nsid w:val="49017C8E"/>
    <w:multiLevelType w:val="hybridMultilevel"/>
    <w:tmpl w:val="23C46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695A98"/>
    <w:multiLevelType w:val="hybridMultilevel"/>
    <w:tmpl w:val="A718BAB4"/>
    <w:lvl w:ilvl="0" w:tplc="20000015">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E07DFB"/>
    <w:multiLevelType w:val="hybridMultilevel"/>
    <w:tmpl w:val="B936D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E735FFF"/>
    <w:multiLevelType w:val="hybridMultilevel"/>
    <w:tmpl w:val="1414B4CE"/>
    <w:lvl w:ilvl="0" w:tplc="CFC09B36">
      <w:start w:val="1"/>
      <w:numFmt w:val="bullet"/>
      <w:lvlText w:val="●"/>
      <w:lvlJc w:val="left"/>
      <w:pPr>
        <w:tabs>
          <w:tab w:val="num" w:pos="360"/>
        </w:tabs>
        <w:ind w:left="360" w:hanging="360"/>
      </w:pPr>
      <w:rPr>
        <w:rFonts w:ascii="Ericsson Hilda" w:hAnsi="Ericsson Hilda" w:hint="default"/>
      </w:rPr>
    </w:lvl>
    <w:lvl w:ilvl="1" w:tplc="F61A0D00">
      <w:start w:val="1"/>
      <w:numFmt w:val="bullet"/>
      <w:lvlText w:val="●"/>
      <w:lvlJc w:val="left"/>
      <w:pPr>
        <w:tabs>
          <w:tab w:val="num" w:pos="1080"/>
        </w:tabs>
        <w:ind w:left="1080" w:hanging="360"/>
      </w:pPr>
      <w:rPr>
        <w:rFonts w:ascii="Ericsson Hilda" w:hAnsi="Ericsson Hilda" w:hint="default"/>
      </w:rPr>
    </w:lvl>
    <w:lvl w:ilvl="2" w:tplc="FD2ADC62" w:tentative="1">
      <w:start w:val="1"/>
      <w:numFmt w:val="bullet"/>
      <w:lvlText w:val="●"/>
      <w:lvlJc w:val="left"/>
      <w:pPr>
        <w:tabs>
          <w:tab w:val="num" w:pos="1800"/>
        </w:tabs>
        <w:ind w:left="1800" w:hanging="360"/>
      </w:pPr>
      <w:rPr>
        <w:rFonts w:ascii="Ericsson Hilda" w:hAnsi="Ericsson Hilda" w:hint="default"/>
      </w:rPr>
    </w:lvl>
    <w:lvl w:ilvl="3" w:tplc="586EE7E4" w:tentative="1">
      <w:start w:val="1"/>
      <w:numFmt w:val="bullet"/>
      <w:lvlText w:val="●"/>
      <w:lvlJc w:val="left"/>
      <w:pPr>
        <w:tabs>
          <w:tab w:val="num" w:pos="2520"/>
        </w:tabs>
        <w:ind w:left="2520" w:hanging="360"/>
      </w:pPr>
      <w:rPr>
        <w:rFonts w:ascii="Ericsson Hilda" w:hAnsi="Ericsson Hilda" w:hint="default"/>
      </w:rPr>
    </w:lvl>
    <w:lvl w:ilvl="4" w:tplc="B9DCB866" w:tentative="1">
      <w:start w:val="1"/>
      <w:numFmt w:val="bullet"/>
      <w:lvlText w:val="●"/>
      <w:lvlJc w:val="left"/>
      <w:pPr>
        <w:tabs>
          <w:tab w:val="num" w:pos="3240"/>
        </w:tabs>
        <w:ind w:left="3240" w:hanging="360"/>
      </w:pPr>
      <w:rPr>
        <w:rFonts w:ascii="Ericsson Hilda" w:hAnsi="Ericsson Hilda" w:hint="default"/>
      </w:rPr>
    </w:lvl>
    <w:lvl w:ilvl="5" w:tplc="BDC607E4" w:tentative="1">
      <w:start w:val="1"/>
      <w:numFmt w:val="bullet"/>
      <w:lvlText w:val="●"/>
      <w:lvlJc w:val="left"/>
      <w:pPr>
        <w:tabs>
          <w:tab w:val="num" w:pos="3960"/>
        </w:tabs>
        <w:ind w:left="3960" w:hanging="360"/>
      </w:pPr>
      <w:rPr>
        <w:rFonts w:ascii="Ericsson Hilda" w:hAnsi="Ericsson Hilda" w:hint="default"/>
      </w:rPr>
    </w:lvl>
    <w:lvl w:ilvl="6" w:tplc="10CCCC18" w:tentative="1">
      <w:start w:val="1"/>
      <w:numFmt w:val="bullet"/>
      <w:lvlText w:val="●"/>
      <w:lvlJc w:val="left"/>
      <w:pPr>
        <w:tabs>
          <w:tab w:val="num" w:pos="4680"/>
        </w:tabs>
        <w:ind w:left="4680" w:hanging="360"/>
      </w:pPr>
      <w:rPr>
        <w:rFonts w:ascii="Ericsson Hilda" w:hAnsi="Ericsson Hilda" w:hint="default"/>
      </w:rPr>
    </w:lvl>
    <w:lvl w:ilvl="7" w:tplc="2BF0E44E" w:tentative="1">
      <w:start w:val="1"/>
      <w:numFmt w:val="bullet"/>
      <w:lvlText w:val="●"/>
      <w:lvlJc w:val="left"/>
      <w:pPr>
        <w:tabs>
          <w:tab w:val="num" w:pos="5400"/>
        </w:tabs>
        <w:ind w:left="5400" w:hanging="360"/>
      </w:pPr>
      <w:rPr>
        <w:rFonts w:ascii="Ericsson Hilda" w:hAnsi="Ericsson Hilda" w:hint="default"/>
      </w:rPr>
    </w:lvl>
    <w:lvl w:ilvl="8" w:tplc="09321688" w:tentative="1">
      <w:start w:val="1"/>
      <w:numFmt w:val="bullet"/>
      <w:lvlText w:val="●"/>
      <w:lvlJc w:val="left"/>
      <w:pPr>
        <w:tabs>
          <w:tab w:val="num" w:pos="6120"/>
        </w:tabs>
        <w:ind w:left="6120" w:hanging="360"/>
      </w:pPr>
      <w:rPr>
        <w:rFonts w:ascii="Ericsson Hilda" w:hAnsi="Ericsson Hilda" w:hint="default"/>
      </w:rPr>
    </w:lvl>
  </w:abstractNum>
  <w:abstractNum w:abstractNumId="31" w15:restartNumberingAfterBreak="0">
    <w:nsid w:val="5101505E"/>
    <w:multiLevelType w:val="hybridMultilevel"/>
    <w:tmpl w:val="F6ACA7C4"/>
    <w:lvl w:ilvl="0" w:tplc="B1D0014E">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6E54EF1"/>
    <w:multiLevelType w:val="hybridMultilevel"/>
    <w:tmpl w:val="71B6CB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B4F41CD"/>
    <w:multiLevelType w:val="hybridMultilevel"/>
    <w:tmpl w:val="33268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start w:val="1"/>
      <w:numFmt w:val="bullet"/>
      <w:lvlText w:val=""/>
      <w:lvlJc w:val="left"/>
      <w:pPr>
        <w:ind w:left="2962" w:hanging="360"/>
      </w:pPr>
      <w:rPr>
        <w:rFonts w:ascii="Symbol" w:hAnsi="Symbol" w:hint="default"/>
      </w:rPr>
    </w:lvl>
    <w:lvl w:ilvl="4" w:tplc="040B0003">
      <w:start w:val="1"/>
      <w:numFmt w:val="bullet"/>
      <w:lvlText w:val="o"/>
      <w:lvlJc w:val="left"/>
      <w:pPr>
        <w:ind w:left="3682" w:hanging="360"/>
      </w:pPr>
      <w:rPr>
        <w:rFonts w:ascii="Courier New" w:hAnsi="Courier New" w:cs="Courier New" w:hint="default"/>
      </w:rPr>
    </w:lvl>
    <w:lvl w:ilvl="5" w:tplc="040B0005">
      <w:start w:val="1"/>
      <w:numFmt w:val="bullet"/>
      <w:lvlText w:val=""/>
      <w:lvlJc w:val="left"/>
      <w:pPr>
        <w:ind w:left="4402" w:hanging="360"/>
      </w:pPr>
      <w:rPr>
        <w:rFonts w:ascii="Wingdings" w:hAnsi="Wingdings" w:hint="default"/>
      </w:rPr>
    </w:lvl>
    <w:lvl w:ilvl="6" w:tplc="040B0001">
      <w:start w:val="1"/>
      <w:numFmt w:val="bullet"/>
      <w:lvlText w:val=""/>
      <w:lvlJc w:val="left"/>
      <w:pPr>
        <w:ind w:left="5122" w:hanging="360"/>
      </w:pPr>
      <w:rPr>
        <w:rFonts w:ascii="Symbol" w:hAnsi="Symbol" w:hint="default"/>
      </w:rPr>
    </w:lvl>
    <w:lvl w:ilvl="7" w:tplc="040B0003">
      <w:start w:val="1"/>
      <w:numFmt w:val="bullet"/>
      <w:lvlText w:val="o"/>
      <w:lvlJc w:val="left"/>
      <w:pPr>
        <w:ind w:left="5842" w:hanging="360"/>
      </w:pPr>
      <w:rPr>
        <w:rFonts w:ascii="Courier New" w:hAnsi="Courier New" w:cs="Courier New" w:hint="default"/>
      </w:rPr>
    </w:lvl>
    <w:lvl w:ilvl="8" w:tplc="040B0005">
      <w:start w:val="1"/>
      <w:numFmt w:val="bullet"/>
      <w:lvlText w:val=""/>
      <w:lvlJc w:val="left"/>
      <w:pPr>
        <w:ind w:left="6562" w:hanging="360"/>
      </w:pPr>
      <w:rPr>
        <w:rFonts w:ascii="Wingdings" w:hAnsi="Wingdings" w:hint="default"/>
      </w:rPr>
    </w:lvl>
  </w:abstractNum>
  <w:abstractNum w:abstractNumId="38"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5D0283D"/>
    <w:multiLevelType w:val="hybridMultilevel"/>
    <w:tmpl w:val="D2FCAD9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664D727D"/>
    <w:multiLevelType w:val="hybridMultilevel"/>
    <w:tmpl w:val="C8E8F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7DE6C50"/>
    <w:multiLevelType w:val="multilevel"/>
    <w:tmpl w:val="67DE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ACA08F2"/>
    <w:multiLevelType w:val="hybridMultilevel"/>
    <w:tmpl w:val="3EBC38B4"/>
    <w:lvl w:ilvl="0" w:tplc="D05044B4">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6BE871FE"/>
    <w:multiLevelType w:val="hybridMultilevel"/>
    <w:tmpl w:val="DC4CFAFC"/>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5"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7" w15:restartNumberingAfterBreak="0">
    <w:nsid w:val="6F6A14D2"/>
    <w:multiLevelType w:val="hybridMultilevel"/>
    <w:tmpl w:val="1C5C5C78"/>
    <w:lvl w:ilvl="0" w:tplc="765AFA68">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0" w15:restartNumberingAfterBreak="0">
    <w:nsid w:val="76CC3EE0"/>
    <w:multiLevelType w:val="hybridMultilevel"/>
    <w:tmpl w:val="AB0EE788"/>
    <w:lvl w:ilvl="0" w:tplc="232EF542">
      <w:numFmt w:val="bullet"/>
      <w:lvlText w:val="-"/>
      <w:lvlJc w:val="left"/>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77670752"/>
    <w:multiLevelType w:val="hybridMultilevel"/>
    <w:tmpl w:val="2784666A"/>
    <w:lvl w:ilvl="0" w:tplc="81E0004E">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7AB07FC7"/>
    <w:multiLevelType w:val="hybridMultilevel"/>
    <w:tmpl w:val="43E4EBE4"/>
    <w:lvl w:ilvl="0" w:tplc="45F2BF38">
      <w:start w:val="4"/>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D05730A"/>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F8E340F"/>
    <w:multiLevelType w:val="hybridMultilevel"/>
    <w:tmpl w:val="B0A06156"/>
    <w:lvl w:ilvl="0" w:tplc="04090001">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56" w15:restartNumberingAfterBreak="0">
    <w:nsid w:val="7FA23BDD"/>
    <w:multiLevelType w:val="multilevel"/>
    <w:tmpl w:val="AB6269D8"/>
    <w:lvl w:ilvl="0">
      <w:start w:val="7"/>
      <w:numFmt w:val="decimal"/>
      <w:lvlText w:val="%1"/>
      <w:lvlJc w:val="left"/>
      <w:pPr>
        <w:ind w:left="744" w:hanging="744"/>
      </w:pPr>
      <w:rPr>
        <w:rFonts w:hint="default"/>
      </w:rPr>
    </w:lvl>
    <w:lvl w:ilvl="1">
      <w:start w:val="1"/>
      <w:numFmt w:val="decimal"/>
      <w:lvlText w:val="%1.%2"/>
      <w:lvlJc w:val="left"/>
      <w:pPr>
        <w:ind w:left="933" w:hanging="744"/>
      </w:pPr>
      <w:rPr>
        <w:rFonts w:hint="default"/>
      </w:rPr>
    </w:lvl>
    <w:lvl w:ilvl="2">
      <w:start w:val="2"/>
      <w:numFmt w:val="decimal"/>
      <w:lvlText w:val="%1.%2.%3"/>
      <w:lvlJc w:val="left"/>
      <w:pPr>
        <w:ind w:left="1122" w:hanging="744"/>
      </w:pPr>
      <w:rPr>
        <w:rFonts w:hint="default"/>
      </w:rPr>
    </w:lvl>
    <w:lvl w:ilvl="3">
      <w:start w:val="3"/>
      <w:numFmt w:val="decimal"/>
      <w:lvlText w:val="%1.%2.%3.%4"/>
      <w:lvlJc w:val="left"/>
      <w:pPr>
        <w:ind w:left="1311" w:hanging="744"/>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num w:numId="1" w16cid:durableId="938870895">
    <w:abstractNumId w:val="27"/>
  </w:num>
  <w:num w:numId="2" w16cid:durableId="1063606485">
    <w:abstractNumId w:val="20"/>
  </w:num>
  <w:num w:numId="3" w16cid:durableId="768082290">
    <w:abstractNumId w:val="2"/>
  </w:num>
  <w:num w:numId="4" w16cid:durableId="814418370">
    <w:abstractNumId w:val="31"/>
  </w:num>
  <w:num w:numId="5" w16cid:durableId="273246350">
    <w:abstractNumId w:val="32"/>
  </w:num>
  <w:num w:numId="6" w16cid:durableId="1332366059">
    <w:abstractNumId w:val="36"/>
  </w:num>
  <w:num w:numId="7" w16cid:durableId="1518889025">
    <w:abstractNumId w:val="8"/>
  </w:num>
  <w:num w:numId="8" w16cid:durableId="1160737114">
    <w:abstractNumId w:val="12"/>
  </w:num>
  <w:num w:numId="9" w16cid:durableId="1364864210">
    <w:abstractNumId w:val="6"/>
  </w:num>
  <w:num w:numId="10" w16cid:durableId="849177186">
    <w:abstractNumId w:val="49"/>
  </w:num>
  <w:num w:numId="11" w16cid:durableId="1856772900">
    <w:abstractNumId w:val="19"/>
  </w:num>
  <w:num w:numId="12" w16cid:durableId="1972976819">
    <w:abstractNumId w:val="46"/>
  </w:num>
  <w:num w:numId="13" w16cid:durableId="403837998">
    <w:abstractNumId w:val="34"/>
  </w:num>
  <w:num w:numId="14" w16cid:durableId="1158811795">
    <w:abstractNumId w:val="26"/>
  </w:num>
  <w:num w:numId="15" w16cid:durableId="1126854513">
    <w:abstractNumId w:val="31"/>
  </w:num>
  <w:num w:numId="16" w16cid:durableId="1470319169">
    <w:abstractNumId w:val="18"/>
  </w:num>
  <w:num w:numId="17" w16cid:durableId="827600421">
    <w:abstractNumId w:val="16"/>
  </w:num>
  <w:num w:numId="18" w16cid:durableId="134416129">
    <w:abstractNumId w:val="48"/>
  </w:num>
  <w:num w:numId="19" w16cid:durableId="1662542695">
    <w:abstractNumId w:val="13"/>
  </w:num>
  <w:num w:numId="20" w16cid:durableId="1652832115">
    <w:abstractNumId w:val="51"/>
  </w:num>
  <w:num w:numId="21" w16cid:durableId="1822308073">
    <w:abstractNumId w:val="47"/>
  </w:num>
  <w:num w:numId="22" w16cid:durableId="1462261435">
    <w:abstractNumId w:val="14"/>
  </w:num>
  <w:num w:numId="23" w16cid:durableId="291791818">
    <w:abstractNumId w:val="43"/>
  </w:num>
  <w:num w:numId="24" w16cid:durableId="1507591679">
    <w:abstractNumId w:val="17"/>
  </w:num>
  <w:num w:numId="25" w16cid:durableId="682976025">
    <w:abstractNumId w:val="29"/>
  </w:num>
  <w:num w:numId="26" w16cid:durableId="1822308662">
    <w:abstractNumId w:val="41"/>
  </w:num>
  <w:num w:numId="27" w16cid:durableId="669603084">
    <w:abstractNumId w:val="38"/>
  </w:num>
  <w:num w:numId="28" w16cid:durableId="575826158">
    <w:abstractNumId w:val="22"/>
  </w:num>
  <w:num w:numId="29" w16cid:durableId="1050421457">
    <w:abstractNumId w:val="21"/>
  </w:num>
  <w:num w:numId="30" w16cid:durableId="261572609">
    <w:abstractNumId w:val="54"/>
  </w:num>
  <w:num w:numId="31" w16cid:durableId="201939779">
    <w:abstractNumId w:val="42"/>
  </w:num>
  <w:num w:numId="32" w16cid:durableId="2066562915">
    <w:abstractNumId w:val="31"/>
  </w:num>
  <w:num w:numId="33" w16cid:durableId="655189558">
    <w:abstractNumId w:val="1"/>
  </w:num>
  <w:num w:numId="34" w16cid:durableId="914627519">
    <w:abstractNumId w:val="0"/>
  </w:num>
  <w:num w:numId="35" w16cid:durableId="1339384650">
    <w:abstractNumId w:val="31"/>
  </w:num>
  <w:num w:numId="36" w16cid:durableId="216401982">
    <w:abstractNumId w:val="30"/>
  </w:num>
  <w:num w:numId="37" w16cid:durableId="1916010542">
    <w:abstractNumId w:val="4"/>
  </w:num>
  <w:num w:numId="38" w16cid:durableId="259528370">
    <w:abstractNumId w:val="44"/>
  </w:num>
  <w:num w:numId="39" w16cid:durableId="1844317168">
    <w:abstractNumId w:val="3"/>
  </w:num>
  <w:num w:numId="40" w16cid:durableId="758059964">
    <w:abstractNumId w:val="11"/>
  </w:num>
  <w:num w:numId="41" w16cid:durableId="1366445981">
    <w:abstractNumId w:val="50"/>
  </w:num>
  <w:num w:numId="42" w16cid:durableId="1370568667">
    <w:abstractNumId w:val="55"/>
  </w:num>
  <w:num w:numId="43" w16cid:durableId="588395251">
    <w:abstractNumId w:val="9"/>
  </w:num>
  <w:num w:numId="44" w16cid:durableId="1161313246">
    <w:abstractNumId w:val="53"/>
  </w:num>
  <w:num w:numId="45" w16cid:durableId="201773214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11559089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243483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48737262">
    <w:abstractNumId w:val="20"/>
  </w:num>
  <w:num w:numId="49" w16cid:durableId="1304969645">
    <w:abstractNumId w:val="31"/>
  </w:num>
  <w:num w:numId="50" w16cid:durableId="722631948">
    <w:abstractNumId w:val="52"/>
  </w:num>
  <w:num w:numId="51" w16cid:durableId="2108501324">
    <w:abstractNumId w:val="31"/>
  </w:num>
  <w:num w:numId="52" w16cid:durableId="1584561937">
    <w:abstractNumId w:val="31"/>
  </w:num>
  <w:num w:numId="53" w16cid:durableId="1670257228">
    <w:abstractNumId w:val="31"/>
  </w:num>
  <w:num w:numId="54" w16cid:durableId="1430587607">
    <w:abstractNumId w:val="31"/>
  </w:num>
  <w:num w:numId="55" w16cid:durableId="1288662859">
    <w:abstractNumId w:val="28"/>
  </w:num>
  <w:num w:numId="56" w16cid:durableId="1240214005">
    <w:abstractNumId w:val="37"/>
  </w:num>
  <w:num w:numId="57" w16cid:durableId="1144615014">
    <w:abstractNumId w:val="45"/>
  </w:num>
  <w:num w:numId="58" w16cid:durableId="1311593983">
    <w:abstractNumId w:val="33"/>
  </w:num>
  <w:num w:numId="59" w16cid:durableId="1642035692">
    <w:abstractNumId w:val="5"/>
  </w:num>
  <w:num w:numId="60" w16cid:durableId="320081173">
    <w:abstractNumId w:val="15"/>
  </w:num>
  <w:num w:numId="61" w16cid:durableId="956958384">
    <w:abstractNumId w:val="23"/>
  </w:num>
  <w:num w:numId="62" w16cid:durableId="59520831">
    <w:abstractNumId w:val="31"/>
  </w:num>
  <w:num w:numId="63" w16cid:durableId="528877863">
    <w:abstractNumId w:val="35"/>
  </w:num>
  <w:num w:numId="64" w16cid:durableId="1144933610">
    <w:abstractNumId w:val="39"/>
  </w:num>
  <w:num w:numId="65" w16cid:durableId="848445955">
    <w:abstractNumId w:val="31"/>
  </w:num>
  <w:num w:numId="66" w16cid:durableId="325283654">
    <w:abstractNumId w:val="31"/>
  </w:num>
  <w:num w:numId="67" w16cid:durableId="391658945">
    <w:abstractNumId w:val="40"/>
  </w:num>
  <w:num w:numId="68" w16cid:durableId="674502508">
    <w:abstractNumId w:val="25"/>
  </w:num>
  <w:num w:numId="69" w16cid:durableId="253051124">
    <w:abstractNumId w:val="10"/>
  </w:num>
  <w:num w:numId="70" w16cid:durableId="2130586227">
    <w:abstractNumId w:val="7"/>
  </w:num>
  <w:num w:numId="71" w16cid:durableId="2075346871">
    <w:abstractNumId w:val="56"/>
  </w:num>
  <w:num w:numId="72" w16cid:durableId="545264055">
    <w:abstractNumId w:val="2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122"/>
    <w:rsid w:val="000002D6"/>
    <w:rsid w:val="000006E1"/>
    <w:rsid w:val="0000075C"/>
    <w:rsid w:val="00000910"/>
    <w:rsid w:val="000009A0"/>
    <w:rsid w:val="00000EF0"/>
    <w:rsid w:val="000014B3"/>
    <w:rsid w:val="000015A4"/>
    <w:rsid w:val="00001770"/>
    <w:rsid w:val="0000183D"/>
    <w:rsid w:val="000020A0"/>
    <w:rsid w:val="00002843"/>
    <w:rsid w:val="0000292B"/>
    <w:rsid w:val="00002A37"/>
    <w:rsid w:val="00002A89"/>
    <w:rsid w:val="000030CF"/>
    <w:rsid w:val="000031D8"/>
    <w:rsid w:val="000036B5"/>
    <w:rsid w:val="000036EB"/>
    <w:rsid w:val="000039C0"/>
    <w:rsid w:val="00003EFA"/>
    <w:rsid w:val="0000433D"/>
    <w:rsid w:val="00004A72"/>
    <w:rsid w:val="00004B64"/>
    <w:rsid w:val="00004C05"/>
    <w:rsid w:val="00004C06"/>
    <w:rsid w:val="00004F92"/>
    <w:rsid w:val="0000554A"/>
    <w:rsid w:val="0000564C"/>
    <w:rsid w:val="00005702"/>
    <w:rsid w:val="00006446"/>
    <w:rsid w:val="00006694"/>
    <w:rsid w:val="00006896"/>
    <w:rsid w:val="00006BD2"/>
    <w:rsid w:val="00007215"/>
    <w:rsid w:val="00007257"/>
    <w:rsid w:val="000078E5"/>
    <w:rsid w:val="00007CD4"/>
    <w:rsid w:val="00007CDC"/>
    <w:rsid w:val="00010362"/>
    <w:rsid w:val="000103E0"/>
    <w:rsid w:val="0001065B"/>
    <w:rsid w:val="00010D87"/>
    <w:rsid w:val="0001155E"/>
    <w:rsid w:val="0001175F"/>
    <w:rsid w:val="00011880"/>
    <w:rsid w:val="00011B24"/>
    <w:rsid w:val="00011B28"/>
    <w:rsid w:val="00011CC9"/>
    <w:rsid w:val="00011D02"/>
    <w:rsid w:val="0001216B"/>
    <w:rsid w:val="00012727"/>
    <w:rsid w:val="00012BEC"/>
    <w:rsid w:val="00012C05"/>
    <w:rsid w:val="0001335F"/>
    <w:rsid w:val="00013955"/>
    <w:rsid w:val="00013BF3"/>
    <w:rsid w:val="00013D74"/>
    <w:rsid w:val="00014FA0"/>
    <w:rsid w:val="000152CB"/>
    <w:rsid w:val="000154AA"/>
    <w:rsid w:val="000155B1"/>
    <w:rsid w:val="00015784"/>
    <w:rsid w:val="000157B0"/>
    <w:rsid w:val="000158CD"/>
    <w:rsid w:val="00015D15"/>
    <w:rsid w:val="00015DAB"/>
    <w:rsid w:val="000161FC"/>
    <w:rsid w:val="00016B7A"/>
    <w:rsid w:val="000179F2"/>
    <w:rsid w:val="00017C42"/>
    <w:rsid w:val="000202F4"/>
    <w:rsid w:val="00020648"/>
    <w:rsid w:val="000206F3"/>
    <w:rsid w:val="00020BAC"/>
    <w:rsid w:val="00020F9E"/>
    <w:rsid w:val="00021128"/>
    <w:rsid w:val="000213A9"/>
    <w:rsid w:val="000214A2"/>
    <w:rsid w:val="000217DF"/>
    <w:rsid w:val="00021C75"/>
    <w:rsid w:val="0002215F"/>
    <w:rsid w:val="000224F2"/>
    <w:rsid w:val="00022ACF"/>
    <w:rsid w:val="00022DDB"/>
    <w:rsid w:val="000231C1"/>
    <w:rsid w:val="0002343C"/>
    <w:rsid w:val="00023441"/>
    <w:rsid w:val="0002360E"/>
    <w:rsid w:val="000236EB"/>
    <w:rsid w:val="0002396B"/>
    <w:rsid w:val="00023BF2"/>
    <w:rsid w:val="00024E0E"/>
    <w:rsid w:val="0002564D"/>
    <w:rsid w:val="00025665"/>
    <w:rsid w:val="00025732"/>
    <w:rsid w:val="000257C8"/>
    <w:rsid w:val="00025EB8"/>
    <w:rsid w:val="00025ECA"/>
    <w:rsid w:val="00026030"/>
    <w:rsid w:val="00026916"/>
    <w:rsid w:val="00026AC0"/>
    <w:rsid w:val="00027335"/>
    <w:rsid w:val="000278D0"/>
    <w:rsid w:val="00027A03"/>
    <w:rsid w:val="00027E14"/>
    <w:rsid w:val="00027EDA"/>
    <w:rsid w:val="000301E8"/>
    <w:rsid w:val="000304FE"/>
    <w:rsid w:val="00030A26"/>
    <w:rsid w:val="00030FA9"/>
    <w:rsid w:val="0003105F"/>
    <w:rsid w:val="0003151A"/>
    <w:rsid w:val="00031672"/>
    <w:rsid w:val="000318EA"/>
    <w:rsid w:val="00031A95"/>
    <w:rsid w:val="00031BC7"/>
    <w:rsid w:val="0003256B"/>
    <w:rsid w:val="000325B8"/>
    <w:rsid w:val="000327D8"/>
    <w:rsid w:val="00032B92"/>
    <w:rsid w:val="00033123"/>
    <w:rsid w:val="000331DA"/>
    <w:rsid w:val="0003336B"/>
    <w:rsid w:val="0003398A"/>
    <w:rsid w:val="00033F97"/>
    <w:rsid w:val="0003460D"/>
    <w:rsid w:val="000348F0"/>
    <w:rsid w:val="00034A5C"/>
    <w:rsid w:val="00034C15"/>
    <w:rsid w:val="00034DDC"/>
    <w:rsid w:val="000352C4"/>
    <w:rsid w:val="00035380"/>
    <w:rsid w:val="00035647"/>
    <w:rsid w:val="00035952"/>
    <w:rsid w:val="00035CAE"/>
    <w:rsid w:val="000361D1"/>
    <w:rsid w:val="000361F6"/>
    <w:rsid w:val="00036345"/>
    <w:rsid w:val="0003634A"/>
    <w:rsid w:val="000365E5"/>
    <w:rsid w:val="0003664E"/>
    <w:rsid w:val="00036779"/>
    <w:rsid w:val="00036BA1"/>
    <w:rsid w:val="00036E19"/>
    <w:rsid w:val="000371FA"/>
    <w:rsid w:val="0003798D"/>
    <w:rsid w:val="000379AE"/>
    <w:rsid w:val="00037DB0"/>
    <w:rsid w:val="00037F41"/>
    <w:rsid w:val="00041C38"/>
    <w:rsid w:val="00042016"/>
    <w:rsid w:val="000422E2"/>
    <w:rsid w:val="000423A0"/>
    <w:rsid w:val="000428E9"/>
    <w:rsid w:val="00042BA5"/>
    <w:rsid w:val="00042D58"/>
    <w:rsid w:val="00042F22"/>
    <w:rsid w:val="00043060"/>
    <w:rsid w:val="00043248"/>
    <w:rsid w:val="00043746"/>
    <w:rsid w:val="000438EF"/>
    <w:rsid w:val="000444EF"/>
    <w:rsid w:val="000445C6"/>
    <w:rsid w:val="000447EA"/>
    <w:rsid w:val="00044CB2"/>
    <w:rsid w:val="000453E1"/>
    <w:rsid w:val="000453FA"/>
    <w:rsid w:val="0004558E"/>
    <w:rsid w:val="000462E3"/>
    <w:rsid w:val="00046983"/>
    <w:rsid w:val="00046A55"/>
    <w:rsid w:val="00046B5C"/>
    <w:rsid w:val="00046F85"/>
    <w:rsid w:val="00047006"/>
    <w:rsid w:val="00047366"/>
    <w:rsid w:val="000473D6"/>
    <w:rsid w:val="00047E00"/>
    <w:rsid w:val="00050503"/>
    <w:rsid w:val="00050660"/>
    <w:rsid w:val="00050771"/>
    <w:rsid w:val="00050A55"/>
    <w:rsid w:val="00051841"/>
    <w:rsid w:val="00052415"/>
    <w:rsid w:val="00052819"/>
    <w:rsid w:val="00052A07"/>
    <w:rsid w:val="00052F82"/>
    <w:rsid w:val="000530F3"/>
    <w:rsid w:val="000534E3"/>
    <w:rsid w:val="00053600"/>
    <w:rsid w:val="000553CF"/>
    <w:rsid w:val="000553EC"/>
    <w:rsid w:val="000556CE"/>
    <w:rsid w:val="00055CA5"/>
    <w:rsid w:val="0005606A"/>
    <w:rsid w:val="000567FA"/>
    <w:rsid w:val="00056FF8"/>
    <w:rsid w:val="00057117"/>
    <w:rsid w:val="0005714B"/>
    <w:rsid w:val="0005729D"/>
    <w:rsid w:val="000572F9"/>
    <w:rsid w:val="00057B8F"/>
    <w:rsid w:val="00057F39"/>
    <w:rsid w:val="0006043D"/>
    <w:rsid w:val="00060903"/>
    <w:rsid w:val="00060A60"/>
    <w:rsid w:val="00060D66"/>
    <w:rsid w:val="00061575"/>
    <w:rsid w:val="000616E7"/>
    <w:rsid w:val="000617D0"/>
    <w:rsid w:val="00061A82"/>
    <w:rsid w:val="000620B6"/>
    <w:rsid w:val="000627B5"/>
    <w:rsid w:val="000636F3"/>
    <w:rsid w:val="00063F71"/>
    <w:rsid w:val="00064595"/>
    <w:rsid w:val="0006487E"/>
    <w:rsid w:val="00064BED"/>
    <w:rsid w:val="00065732"/>
    <w:rsid w:val="00065938"/>
    <w:rsid w:val="00065B31"/>
    <w:rsid w:val="00065D0B"/>
    <w:rsid w:val="00065E1A"/>
    <w:rsid w:val="00066037"/>
    <w:rsid w:val="00066233"/>
    <w:rsid w:val="000675B2"/>
    <w:rsid w:val="0006769F"/>
    <w:rsid w:val="00067AE7"/>
    <w:rsid w:val="00067C76"/>
    <w:rsid w:val="00070041"/>
    <w:rsid w:val="00070203"/>
    <w:rsid w:val="00070223"/>
    <w:rsid w:val="0007086A"/>
    <w:rsid w:val="000713AC"/>
    <w:rsid w:val="000717B9"/>
    <w:rsid w:val="000719F8"/>
    <w:rsid w:val="00071E08"/>
    <w:rsid w:val="00071F83"/>
    <w:rsid w:val="00073908"/>
    <w:rsid w:val="00073AB1"/>
    <w:rsid w:val="000740AD"/>
    <w:rsid w:val="000741A5"/>
    <w:rsid w:val="0007472D"/>
    <w:rsid w:val="00074F30"/>
    <w:rsid w:val="00075473"/>
    <w:rsid w:val="00075B74"/>
    <w:rsid w:val="00075C01"/>
    <w:rsid w:val="00075DD4"/>
    <w:rsid w:val="0007676B"/>
    <w:rsid w:val="00077233"/>
    <w:rsid w:val="000775C9"/>
    <w:rsid w:val="000776F4"/>
    <w:rsid w:val="00077B09"/>
    <w:rsid w:val="00077E5F"/>
    <w:rsid w:val="0008017B"/>
    <w:rsid w:val="00080307"/>
    <w:rsid w:val="0008036A"/>
    <w:rsid w:val="00080693"/>
    <w:rsid w:val="000809E2"/>
    <w:rsid w:val="00080ACD"/>
    <w:rsid w:val="00080AE9"/>
    <w:rsid w:val="00080D93"/>
    <w:rsid w:val="00081112"/>
    <w:rsid w:val="0008131F"/>
    <w:rsid w:val="000814EA"/>
    <w:rsid w:val="00081556"/>
    <w:rsid w:val="00081707"/>
    <w:rsid w:val="00081AE6"/>
    <w:rsid w:val="00081B95"/>
    <w:rsid w:val="00081D7E"/>
    <w:rsid w:val="00082950"/>
    <w:rsid w:val="00082AC3"/>
    <w:rsid w:val="00083551"/>
    <w:rsid w:val="000839B3"/>
    <w:rsid w:val="00083F6D"/>
    <w:rsid w:val="0008440B"/>
    <w:rsid w:val="000849D8"/>
    <w:rsid w:val="00084D1C"/>
    <w:rsid w:val="00085448"/>
    <w:rsid w:val="000855EB"/>
    <w:rsid w:val="00085AC0"/>
    <w:rsid w:val="00085B52"/>
    <w:rsid w:val="00085E38"/>
    <w:rsid w:val="00085E75"/>
    <w:rsid w:val="000866F2"/>
    <w:rsid w:val="00087362"/>
    <w:rsid w:val="000877C1"/>
    <w:rsid w:val="00087B84"/>
    <w:rsid w:val="00087C77"/>
    <w:rsid w:val="00087E62"/>
    <w:rsid w:val="00087F2E"/>
    <w:rsid w:val="0009009F"/>
    <w:rsid w:val="000900FA"/>
    <w:rsid w:val="0009087B"/>
    <w:rsid w:val="00090AAF"/>
    <w:rsid w:val="00090BEA"/>
    <w:rsid w:val="00090DF4"/>
    <w:rsid w:val="00090F5C"/>
    <w:rsid w:val="000912D9"/>
    <w:rsid w:val="000913FA"/>
    <w:rsid w:val="00091557"/>
    <w:rsid w:val="00091C42"/>
    <w:rsid w:val="00091F42"/>
    <w:rsid w:val="00091F4D"/>
    <w:rsid w:val="00091FD1"/>
    <w:rsid w:val="000923B1"/>
    <w:rsid w:val="000924C1"/>
    <w:rsid w:val="000924F0"/>
    <w:rsid w:val="00092E07"/>
    <w:rsid w:val="00093474"/>
    <w:rsid w:val="000936B4"/>
    <w:rsid w:val="000938CA"/>
    <w:rsid w:val="00093E90"/>
    <w:rsid w:val="000942B7"/>
    <w:rsid w:val="00094F93"/>
    <w:rsid w:val="0009510F"/>
    <w:rsid w:val="000951BA"/>
    <w:rsid w:val="0009568F"/>
    <w:rsid w:val="00096496"/>
    <w:rsid w:val="00096589"/>
    <w:rsid w:val="00096683"/>
    <w:rsid w:val="00096D75"/>
    <w:rsid w:val="000974EA"/>
    <w:rsid w:val="000976D9"/>
    <w:rsid w:val="000976DB"/>
    <w:rsid w:val="00097723"/>
    <w:rsid w:val="00097B52"/>
    <w:rsid w:val="00097E9B"/>
    <w:rsid w:val="000A0311"/>
    <w:rsid w:val="000A0D30"/>
    <w:rsid w:val="000A0F03"/>
    <w:rsid w:val="000A139C"/>
    <w:rsid w:val="000A1656"/>
    <w:rsid w:val="000A17C1"/>
    <w:rsid w:val="000A1B7B"/>
    <w:rsid w:val="000A1CB4"/>
    <w:rsid w:val="000A207B"/>
    <w:rsid w:val="000A23E6"/>
    <w:rsid w:val="000A241D"/>
    <w:rsid w:val="000A24B8"/>
    <w:rsid w:val="000A2710"/>
    <w:rsid w:val="000A275E"/>
    <w:rsid w:val="000A290D"/>
    <w:rsid w:val="000A2C11"/>
    <w:rsid w:val="000A2E1E"/>
    <w:rsid w:val="000A333F"/>
    <w:rsid w:val="000A36CC"/>
    <w:rsid w:val="000A3710"/>
    <w:rsid w:val="000A39AD"/>
    <w:rsid w:val="000A4301"/>
    <w:rsid w:val="000A486B"/>
    <w:rsid w:val="000A4C41"/>
    <w:rsid w:val="000A4DAF"/>
    <w:rsid w:val="000A5212"/>
    <w:rsid w:val="000A5466"/>
    <w:rsid w:val="000A56F2"/>
    <w:rsid w:val="000A5C11"/>
    <w:rsid w:val="000A5C28"/>
    <w:rsid w:val="000A5ECD"/>
    <w:rsid w:val="000A6035"/>
    <w:rsid w:val="000A73F0"/>
    <w:rsid w:val="000A7442"/>
    <w:rsid w:val="000A7794"/>
    <w:rsid w:val="000A7F17"/>
    <w:rsid w:val="000B001F"/>
    <w:rsid w:val="000B0697"/>
    <w:rsid w:val="000B06E9"/>
    <w:rsid w:val="000B13C2"/>
    <w:rsid w:val="000B2522"/>
    <w:rsid w:val="000B2719"/>
    <w:rsid w:val="000B2792"/>
    <w:rsid w:val="000B30C0"/>
    <w:rsid w:val="000B3378"/>
    <w:rsid w:val="000B34BC"/>
    <w:rsid w:val="000B3647"/>
    <w:rsid w:val="000B3A8F"/>
    <w:rsid w:val="000B3CCC"/>
    <w:rsid w:val="000B3F1F"/>
    <w:rsid w:val="000B4AB9"/>
    <w:rsid w:val="000B545A"/>
    <w:rsid w:val="000B5675"/>
    <w:rsid w:val="000B58C3"/>
    <w:rsid w:val="000B5DB7"/>
    <w:rsid w:val="000B60D8"/>
    <w:rsid w:val="000B61E9"/>
    <w:rsid w:val="000B639A"/>
    <w:rsid w:val="000B6AE9"/>
    <w:rsid w:val="000B6C86"/>
    <w:rsid w:val="000B7051"/>
    <w:rsid w:val="000B7067"/>
    <w:rsid w:val="000B7471"/>
    <w:rsid w:val="000B79B2"/>
    <w:rsid w:val="000C0361"/>
    <w:rsid w:val="000C10A5"/>
    <w:rsid w:val="000C165A"/>
    <w:rsid w:val="000C1704"/>
    <w:rsid w:val="000C1A0E"/>
    <w:rsid w:val="000C1B0A"/>
    <w:rsid w:val="000C1ED2"/>
    <w:rsid w:val="000C2089"/>
    <w:rsid w:val="000C2E19"/>
    <w:rsid w:val="000C2FD9"/>
    <w:rsid w:val="000C3220"/>
    <w:rsid w:val="000C336A"/>
    <w:rsid w:val="000C33A4"/>
    <w:rsid w:val="000C38D1"/>
    <w:rsid w:val="000C3A4D"/>
    <w:rsid w:val="000C3D08"/>
    <w:rsid w:val="000C3FAF"/>
    <w:rsid w:val="000C40E0"/>
    <w:rsid w:val="000C4385"/>
    <w:rsid w:val="000C44A7"/>
    <w:rsid w:val="000C4957"/>
    <w:rsid w:val="000C49F6"/>
    <w:rsid w:val="000C4CEB"/>
    <w:rsid w:val="000C57A1"/>
    <w:rsid w:val="000C5E58"/>
    <w:rsid w:val="000C65D2"/>
    <w:rsid w:val="000C68B0"/>
    <w:rsid w:val="000C7461"/>
    <w:rsid w:val="000C7568"/>
    <w:rsid w:val="000C7812"/>
    <w:rsid w:val="000C78C6"/>
    <w:rsid w:val="000C78E0"/>
    <w:rsid w:val="000C7A85"/>
    <w:rsid w:val="000C7E58"/>
    <w:rsid w:val="000C7EAA"/>
    <w:rsid w:val="000D029A"/>
    <w:rsid w:val="000D0386"/>
    <w:rsid w:val="000D0695"/>
    <w:rsid w:val="000D0D07"/>
    <w:rsid w:val="000D19E8"/>
    <w:rsid w:val="000D2201"/>
    <w:rsid w:val="000D2704"/>
    <w:rsid w:val="000D2810"/>
    <w:rsid w:val="000D36E1"/>
    <w:rsid w:val="000D37F1"/>
    <w:rsid w:val="000D38F8"/>
    <w:rsid w:val="000D4154"/>
    <w:rsid w:val="000D4676"/>
    <w:rsid w:val="000D4797"/>
    <w:rsid w:val="000D48BF"/>
    <w:rsid w:val="000D49EC"/>
    <w:rsid w:val="000D5AFB"/>
    <w:rsid w:val="000D5DA9"/>
    <w:rsid w:val="000D5E24"/>
    <w:rsid w:val="000D5FED"/>
    <w:rsid w:val="000D604C"/>
    <w:rsid w:val="000D6071"/>
    <w:rsid w:val="000D66DF"/>
    <w:rsid w:val="000D708A"/>
    <w:rsid w:val="000E0527"/>
    <w:rsid w:val="000E0870"/>
    <w:rsid w:val="000E0ADF"/>
    <w:rsid w:val="000E0E52"/>
    <w:rsid w:val="000E0F53"/>
    <w:rsid w:val="000E14B6"/>
    <w:rsid w:val="000E18B8"/>
    <w:rsid w:val="000E19E5"/>
    <w:rsid w:val="000E1E92"/>
    <w:rsid w:val="000E21B8"/>
    <w:rsid w:val="000E241B"/>
    <w:rsid w:val="000E2535"/>
    <w:rsid w:val="000E2B1E"/>
    <w:rsid w:val="000E3250"/>
    <w:rsid w:val="000E3254"/>
    <w:rsid w:val="000E33B5"/>
    <w:rsid w:val="000E349C"/>
    <w:rsid w:val="000E390B"/>
    <w:rsid w:val="000E3B87"/>
    <w:rsid w:val="000E3E88"/>
    <w:rsid w:val="000E43CA"/>
    <w:rsid w:val="000E4564"/>
    <w:rsid w:val="000E465A"/>
    <w:rsid w:val="000E4890"/>
    <w:rsid w:val="000E495A"/>
    <w:rsid w:val="000E49C7"/>
    <w:rsid w:val="000E4A41"/>
    <w:rsid w:val="000E528C"/>
    <w:rsid w:val="000E5710"/>
    <w:rsid w:val="000E6C8A"/>
    <w:rsid w:val="000E6E93"/>
    <w:rsid w:val="000E6EA3"/>
    <w:rsid w:val="000E70A4"/>
    <w:rsid w:val="000F00C7"/>
    <w:rsid w:val="000F059E"/>
    <w:rsid w:val="000F06D6"/>
    <w:rsid w:val="000F082E"/>
    <w:rsid w:val="000F0EB1"/>
    <w:rsid w:val="000F1003"/>
    <w:rsid w:val="000F1106"/>
    <w:rsid w:val="000F12B6"/>
    <w:rsid w:val="000F1676"/>
    <w:rsid w:val="000F17B0"/>
    <w:rsid w:val="000F212B"/>
    <w:rsid w:val="000F275F"/>
    <w:rsid w:val="000F2DF0"/>
    <w:rsid w:val="000F3244"/>
    <w:rsid w:val="000F326E"/>
    <w:rsid w:val="000F3529"/>
    <w:rsid w:val="000F3762"/>
    <w:rsid w:val="000F3AC3"/>
    <w:rsid w:val="000F3BE9"/>
    <w:rsid w:val="000F3E8D"/>
    <w:rsid w:val="000F3F6C"/>
    <w:rsid w:val="000F3FE1"/>
    <w:rsid w:val="000F44BA"/>
    <w:rsid w:val="000F48B9"/>
    <w:rsid w:val="000F4BB6"/>
    <w:rsid w:val="000F5A48"/>
    <w:rsid w:val="000F6248"/>
    <w:rsid w:val="000F6354"/>
    <w:rsid w:val="000F653A"/>
    <w:rsid w:val="000F69A6"/>
    <w:rsid w:val="000F6DF3"/>
    <w:rsid w:val="000F6E5F"/>
    <w:rsid w:val="000F6FD7"/>
    <w:rsid w:val="000F7171"/>
    <w:rsid w:val="000F7212"/>
    <w:rsid w:val="000F75AA"/>
    <w:rsid w:val="000F76B8"/>
    <w:rsid w:val="000F7A2E"/>
    <w:rsid w:val="000F7B8D"/>
    <w:rsid w:val="001005FF"/>
    <w:rsid w:val="001006DD"/>
    <w:rsid w:val="00100795"/>
    <w:rsid w:val="0010089B"/>
    <w:rsid w:val="00100B56"/>
    <w:rsid w:val="00100D14"/>
    <w:rsid w:val="00101239"/>
    <w:rsid w:val="001012CD"/>
    <w:rsid w:val="001015BE"/>
    <w:rsid w:val="00101AEB"/>
    <w:rsid w:val="00102A32"/>
    <w:rsid w:val="00102F4C"/>
    <w:rsid w:val="00103043"/>
    <w:rsid w:val="00103208"/>
    <w:rsid w:val="001032BD"/>
    <w:rsid w:val="001033D6"/>
    <w:rsid w:val="00103E47"/>
    <w:rsid w:val="00104D33"/>
    <w:rsid w:val="00105C78"/>
    <w:rsid w:val="001061EC"/>
    <w:rsid w:val="001062FB"/>
    <w:rsid w:val="001063E6"/>
    <w:rsid w:val="001065F3"/>
    <w:rsid w:val="00106707"/>
    <w:rsid w:val="00106868"/>
    <w:rsid w:val="00106DE0"/>
    <w:rsid w:val="001073DB"/>
    <w:rsid w:val="00110495"/>
    <w:rsid w:val="001108CE"/>
    <w:rsid w:val="00111461"/>
    <w:rsid w:val="001128F0"/>
    <w:rsid w:val="00112D19"/>
    <w:rsid w:val="00112D31"/>
    <w:rsid w:val="0011338E"/>
    <w:rsid w:val="001135EB"/>
    <w:rsid w:val="00113CE9"/>
    <w:rsid w:val="00113CF4"/>
    <w:rsid w:val="00114294"/>
    <w:rsid w:val="00114428"/>
    <w:rsid w:val="00114437"/>
    <w:rsid w:val="001146DE"/>
    <w:rsid w:val="001153EA"/>
    <w:rsid w:val="00115643"/>
    <w:rsid w:val="00115A26"/>
    <w:rsid w:val="00115C57"/>
    <w:rsid w:val="00115CCB"/>
    <w:rsid w:val="00115D13"/>
    <w:rsid w:val="00115D51"/>
    <w:rsid w:val="00116765"/>
    <w:rsid w:val="001202B9"/>
    <w:rsid w:val="00120407"/>
    <w:rsid w:val="00120A60"/>
    <w:rsid w:val="00120C18"/>
    <w:rsid w:val="00120E35"/>
    <w:rsid w:val="0012125A"/>
    <w:rsid w:val="001219C2"/>
    <w:rsid w:val="001219F5"/>
    <w:rsid w:val="00121A20"/>
    <w:rsid w:val="00121BED"/>
    <w:rsid w:val="00122215"/>
    <w:rsid w:val="00122CAD"/>
    <w:rsid w:val="001231D5"/>
    <w:rsid w:val="00123319"/>
    <w:rsid w:val="00123351"/>
    <w:rsid w:val="0012339D"/>
    <w:rsid w:val="00123518"/>
    <w:rsid w:val="0012354B"/>
    <w:rsid w:val="0012377F"/>
    <w:rsid w:val="00123900"/>
    <w:rsid w:val="00123948"/>
    <w:rsid w:val="00123A25"/>
    <w:rsid w:val="00123E62"/>
    <w:rsid w:val="00123F7A"/>
    <w:rsid w:val="0012408D"/>
    <w:rsid w:val="001240C3"/>
    <w:rsid w:val="00124314"/>
    <w:rsid w:val="00126342"/>
    <w:rsid w:val="0012667A"/>
    <w:rsid w:val="00126B4A"/>
    <w:rsid w:val="00126B82"/>
    <w:rsid w:val="00126C01"/>
    <w:rsid w:val="001279CD"/>
    <w:rsid w:val="00127F58"/>
    <w:rsid w:val="001303A8"/>
    <w:rsid w:val="0013044B"/>
    <w:rsid w:val="001308FC"/>
    <w:rsid w:val="00130969"/>
    <w:rsid w:val="00130F65"/>
    <w:rsid w:val="0013109B"/>
    <w:rsid w:val="00131340"/>
    <w:rsid w:val="00131E16"/>
    <w:rsid w:val="001321B7"/>
    <w:rsid w:val="00132FC6"/>
    <w:rsid w:val="00132FD0"/>
    <w:rsid w:val="00133263"/>
    <w:rsid w:val="001332E8"/>
    <w:rsid w:val="0013360C"/>
    <w:rsid w:val="00133721"/>
    <w:rsid w:val="0013374D"/>
    <w:rsid w:val="0013374F"/>
    <w:rsid w:val="0013392E"/>
    <w:rsid w:val="00133E67"/>
    <w:rsid w:val="00134338"/>
    <w:rsid w:val="001344C0"/>
    <w:rsid w:val="001345C9"/>
    <w:rsid w:val="001346FA"/>
    <w:rsid w:val="00134990"/>
    <w:rsid w:val="00134B83"/>
    <w:rsid w:val="00135252"/>
    <w:rsid w:val="00135519"/>
    <w:rsid w:val="00135AFA"/>
    <w:rsid w:val="001360AD"/>
    <w:rsid w:val="00136420"/>
    <w:rsid w:val="001369E5"/>
    <w:rsid w:val="00137146"/>
    <w:rsid w:val="0013777A"/>
    <w:rsid w:val="0013777C"/>
    <w:rsid w:val="00137798"/>
    <w:rsid w:val="001378AE"/>
    <w:rsid w:val="00137AB5"/>
    <w:rsid w:val="00137F0B"/>
    <w:rsid w:val="001401F2"/>
    <w:rsid w:val="00140783"/>
    <w:rsid w:val="00140B56"/>
    <w:rsid w:val="00140B64"/>
    <w:rsid w:val="00141116"/>
    <w:rsid w:val="00141217"/>
    <w:rsid w:val="00141C8A"/>
    <w:rsid w:val="00142294"/>
    <w:rsid w:val="001435B0"/>
    <w:rsid w:val="00143B25"/>
    <w:rsid w:val="00143E31"/>
    <w:rsid w:val="00144020"/>
    <w:rsid w:val="0014467C"/>
    <w:rsid w:val="0014488D"/>
    <w:rsid w:val="00144C4B"/>
    <w:rsid w:val="00145400"/>
    <w:rsid w:val="00145442"/>
    <w:rsid w:val="001456DF"/>
    <w:rsid w:val="001465D3"/>
    <w:rsid w:val="00146ABA"/>
    <w:rsid w:val="00146C57"/>
    <w:rsid w:val="00147028"/>
    <w:rsid w:val="00147ABF"/>
    <w:rsid w:val="00147CD0"/>
    <w:rsid w:val="00147FEF"/>
    <w:rsid w:val="001507B9"/>
    <w:rsid w:val="0015132D"/>
    <w:rsid w:val="0015186A"/>
    <w:rsid w:val="00151E23"/>
    <w:rsid w:val="001526E0"/>
    <w:rsid w:val="00152CB1"/>
    <w:rsid w:val="00154535"/>
    <w:rsid w:val="0015480C"/>
    <w:rsid w:val="001549A6"/>
    <w:rsid w:val="001551B5"/>
    <w:rsid w:val="001554B5"/>
    <w:rsid w:val="0015579B"/>
    <w:rsid w:val="00155A43"/>
    <w:rsid w:val="00155F11"/>
    <w:rsid w:val="00156B7C"/>
    <w:rsid w:val="00156D27"/>
    <w:rsid w:val="00156DC3"/>
    <w:rsid w:val="00156F2B"/>
    <w:rsid w:val="001576EA"/>
    <w:rsid w:val="00157A12"/>
    <w:rsid w:val="00157EAF"/>
    <w:rsid w:val="001600BD"/>
    <w:rsid w:val="001609A2"/>
    <w:rsid w:val="00160A0E"/>
    <w:rsid w:val="00161167"/>
    <w:rsid w:val="001611CA"/>
    <w:rsid w:val="00161594"/>
    <w:rsid w:val="00161958"/>
    <w:rsid w:val="001627D9"/>
    <w:rsid w:val="00162F23"/>
    <w:rsid w:val="00163329"/>
    <w:rsid w:val="00163639"/>
    <w:rsid w:val="00164171"/>
    <w:rsid w:val="001653E2"/>
    <w:rsid w:val="001659C1"/>
    <w:rsid w:val="00165DFA"/>
    <w:rsid w:val="00165EEE"/>
    <w:rsid w:val="001660FA"/>
    <w:rsid w:val="001663B1"/>
    <w:rsid w:val="0016689E"/>
    <w:rsid w:val="00166A0C"/>
    <w:rsid w:val="00166A7F"/>
    <w:rsid w:val="00166B78"/>
    <w:rsid w:val="00166E20"/>
    <w:rsid w:val="0016759A"/>
    <w:rsid w:val="0016776A"/>
    <w:rsid w:val="00167C67"/>
    <w:rsid w:val="00167CF5"/>
    <w:rsid w:val="00167FC1"/>
    <w:rsid w:val="00170110"/>
    <w:rsid w:val="00170920"/>
    <w:rsid w:val="001710C9"/>
    <w:rsid w:val="00171AA0"/>
    <w:rsid w:val="00171EE0"/>
    <w:rsid w:val="001721CC"/>
    <w:rsid w:val="00172587"/>
    <w:rsid w:val="001730B2"/>
    <w:rsid w:val="0017327F"/>
    <w:rsid w:val="001733FF"/>
    <w:rsid w:val="001734F9"/>
    <w:rsid w:val="00173A8E"/>
    <w:rsid w:val="00174B0B"/>
    <w:rsid w:val="00174B52"/>
    <w:rsid w:val="0017502C"/>
    <w:rsid w:val="0017576B"/>
    <w:rsid w:val="00175AE8"/>
    <w:rsid w:val="00175F6B"/>
    <w:rsid w:val="0017627E"/>
    <w:rsid w:val="00176A73"/>
    <w:rsid w:val="00176D9A"/>
    <w:rsid w:val="00176F5B"/>
    <w:rsid w:val="001771D0"/>
    <w:rsid w:val="00177499"/>
    <w:rsid w:val="001779EF"/>
    <w:rsid w:val="0018061A"/>
    <w:rsid w:val="00180B56"/>
    <w:rsid w:val="00180BBE"/>
    <w:rsid w:val="0018143F"/>
    <w:rsid w:val="00181583"/>
    <w:rsid w:val="0018192D"/>
    <w:rsid w:val="00181977"/>
    <w:rsid w:val="00181B5A"/>
    <w:rsid w:val="00181FF8"/>
    <w:rsid w:val="00182B16"/>
    <w:rsid w:val="00184072"/>
    <w:rsid w:val="001841AF"/>
    <w:rsid w:val="00184636"/>
    <w:rsid w:val="001847FA"/>
    <w:rsid w:val="00185062"/>
    <w:rsid w:val="001854A6"/>
    <w:rsid w:val="00185561"/>
    <w:rsid w:val="001860B1"/>
    <w:rsid w:val="00186A04"/>
    <w:rsid w:val="00186A1B"/>
    <w:rsid w:val="00186C97"/>
    <w:rsid w:val="00187395"/>
    <w:rsid w:val="00187486"/>
    <w:rsid w:val="00187525"/>
    <w:rsid w:val="00187533"/>
    <w:rsid w:val="001877F3"/>
    <w:rsid w:val="00187F3F"/>
    <w:rsid w:val="00190335"/>
    <w:rsid w:val="00190AC1"/>
    <w:rsid w:val="0019105E"/>
    <w:rsid w:val="001923C0"/>
    <w:rsid w:val="00192CCD"/>
    <w:rsid w:val="00192D4D"/>
    <w:rsid w:val="0019320D"/>
    <w:rsid w:val="0019330A"/>
    <w:rsid w:val="0019341A"/>
    <w:rsid w:val="001938CB"/>
    <w:rsid w:val="001938ED"/>
    <w:rsid w:val="00193A22"/>
    <w:rsid w:val="00194561"/>
    <w:rsid w:val="00194649"/>
    <w:rsid w:val="00194A3F"/>
    <w:rsid w:val="00195019"/>
    <w:rsid w:val="00195224"/>
    <w:rsid w:val="001958C9"/>
    <w:rsid w:val="0019712F"/>
    <w:rsid w:val="00197DF9"/>
    <w:rsid w:val="00197FE1"/>
    <w:rsid w:val="001A005E"/>
    <w:rsid w:val="001A07A9"/>
    <w:rsid w:val="001A0961"/>
    <w:rsid w:val="001A0C60"/>
    <w:rsid w:val="001A134B"/>
    <w:rsid w:val="001A1418"/>
    <w:rsid w:val="001A14DA"/>
    <w:rsid w:val="001A17E2"/>
    <w:rsid w:val="001A17F6"/>
    <w:rsid w:val="001A186F"/>
    <w:rsid w:val="001A191B"/>
    <w:rsid w:val="001A1987"/>
    <w:rsid w:val="001A1A8B"/>
    <w:rsid w:val="001A1E3C"/>
    <w:rsid w:val="001A2037"/>
    <w:rsid w:val="001A242D"/>
    <w:rsid w:val="001A245F"/>
    <w:rsid w:val="001A2564"/>
    <w:rsid w:val="001A2771"/>
    <w:rsid w:val="001A2C7D"/>
    <w:rsid w:val="001A2D21"/>
    <w:rsid w:val="001A2D5D"/>
    <w:rsid w:val="001A2D6A"/>
    <w:rsid w:val="001A2DEC"/>
    <w:rsid w:val="001A3070"/>
    <w:rsid w:val="001A30CE"/>
    <w:rsid w:val="001A3ABD"/>
    <w:rsid w:val="001A3D3E"/>
    <w:rsid w:val="001A437F"/>
    <w:rsid w:val="001A45AC"/>
    <w:rsid w:val="001A47CF"/>
    <w:rsid w:val="001A4ABE"/>
    <w:rsid w:val="001A4DE2"/>
    <w:rsid w:val="001A6071"/>
    <w:rsid w:val="001A6173"/>
    <w:rsid w:val="001A66B6"/>
    <w:rsid w:val="001A6A1A"/>
    <w:rsid w:val="001A6BC0"/>
    <w:rsid w:val="001A6CBA"/>
    <w:rsid w:val="001A6F79"/>
    <w:rsid w:val="001A70B4"/>
    <w:rsid w:val="001A74C9"/>
    <w:rsid w:val="001A7B06"/>
    <w:rsid w:val="001B00AC"/>
    <w:rsid w:val="001B0C84"/>
    <w:rsid w:val="001B0D97"/>
    <w:rsid w:val="001B15D9"/>
    <w:rsid w:val="001B17C2"/>
    <w:rsid w:val="001B2AB3"/>
    <w:rsid w:val="001B2AB9"/>
    <w:rsid w:val="001B2AE0"/>
    <w:rsid w:val="001B2B8C"/>
    <w:rsid w:val="001B2C16"/>
    <w:rsid w:val="001B386B"/>
    <w:rsid w:val="001B3B30"/>
    <w:rsid w:val="001B42BE"/>
    <w:rsid w:val="001B4519"/>
    <w:rsid w:val="001B4E6E"/>
    <w:rsid w:val="001B544C"/>
    <w:rsid w:val="001B545E"/>
    <w:rsid w:val="001B56C1"/>
    <w:rsid w:val="001B599C"/>
    <w:rsid w:val="001B5A5D"/>
    <w:rsid w:val="001B5B4B"/>
    <w:rsid w:val="001B63E5"/>
    <w:rsid w:val="001B69DB"/>
    <w:rsid w:val="001B6F58"/>
    <w:rsid w:val="001B792F"/>
    <w:rsid w:val="001C004A"/>
    <w:rsid w:val="001C00EA"/>
    <w:rsid w:val="001C0158"/>
    <w:rsid w:val="001C045C"/>
    <w:rsid w:val="001C0D0B"/>
    <w:rsid w:val="001C1BDC"/>
    <w:rsid w:val="001C1CE5"/>
    <w:rsid w:val="001C1FC7"/>
    <w:rsid w:val="001C2045"/>
    <w:rsid w:val="001C24A2"/>
    <w:rsid w:val="001C29D4"/>
    <w:rsid w:val="001C30E2"/>
    <w:rsid w:val="001C3C13"/>
    <w:rsid w:val="001C3D2A"/>
    <w:rsid w:val="001C3E01"/>
    <w:rsid w:val="001C40F0"/>
    <w:rsid w:val="001C41F8"/>
    <w:rsid w:val="001C44EB"/>
    <w:rsid w:val="001C4512"/>
    <w:rsid w:val="001C4A06"/>
    <w:rsid w:val="001C4C30"/>
    <w:rsid w:val="001C4C75"/>
    <w:rsid w:val="001C513C"/>
    <w:rsid w:val="001C52C2"/>
    <w:rsid w:val="001C5485"/>
    <w:rsid w:val="001C5616"/>
    <w:rsid w:val="001C59A3"/>
    <w:rsid w:val="001C62D7"/>
    <w:rsid w:val="001C64BF"/>
    <w:rsid w:val="001C64DB"/>
    <w:rsid w:val="001C67AB"/>
    <w:rsid w:val="001C688F"/>
    <w:rsid w:val="001C6923"/>
    <w:rsid w:val="001C6A2F"/>
    <w:rsid w:val="001C7867"/>
    <w:rsid w:val="001C7BE6"/>
    <w:rsid w:val="001D01AE"/>
    <w:rsid w:val="001D07C9"/>
    <w:rsid w:val="001D0DD3"/>
    <w:rsid w:val="001D1524"/>
    <w:rsid w:val="001D1CCD"/>
    <w:rsid w:val="001D223F"/>
    <w:rsid w:val="001D230B"/>
    <w:rsid w:val="001D2632"/>
    <w:rsid w:val="001D308A"/>
    <w:rsid w:val="001D357B"/>
    <w:rsid w:val="001D3906"/>
    <w:rsid w:val="001D3C7C"/>
    <w:rsid w:val="001D413F"/>
    <w:rsid w:val="001D4C3C"/>
    <w:rsid w:val="001D4D5F"/>
    <w:rsid w:val="001D4E73"/>
    <w:rsid w:val="001D4F4F"/>
    <w:rsid w:val="001D51BA"/>
    <w:rsid w:val="001D53E7"/>
    <w:rsid w:val="001D59C7"/>
    <w:rsid w:val="001D62E0"/>
    <w:rsid w:val="001D6342"/>
    <w:rsid w:val="001D63C4"/>
    <w:rsid w:val="001D6800"/>
    <w:rsid w:val="001D6D53"/>
    <w:rsid w:val="001D6EBC"/>
    <w:rsid w:val="001D756D"/>
    <w:rsid w:val="001D7736"/>
    <w:rsid w:val="001E0637"/>
    <w:rsid w:val="001E0744"/>
    <w:rsid w:val="001E0DE5"/>
    <w:rsid w:val="001E157F"/>
    <w:rsid w:val="001E1A02"/>
    <w:rsid w:val="001E1D1B"/>
    <w:rsid w:val="001E1FFF"/>
    <w:rsid w:val="001E29D8"/>
    <w:rsid w:val="001E2B59"/>
    <w:rsid w:val="001E4773"/>
    <w:rsid w:val="001E4AE7"/>
    <w:rsid w:val="001E4C2B"/>
    <w:rsid w:val="001E53DD"/>
    <w:rsid w:val="001E566C"/>
    <w:rsid w:val="001E58E2"/>
    <w:rsid w:val="001E61D1"/>
    <w:rsid w:val="001E6A11"/>
    <w:rsid w:val="001E6D09"/>
    <w:rsid w:val="001E778C"/>
    <w:rsid w:val="001E799C"/>
    <w:rsid w:val="001E7AED"/>
    <w:rsid w:val="001E7B37"/>
    <w:rsid w:val="001F043B"/>
    <w:rsid w:val="001F074A"/>
    <w:rsid w:val="001F0E52"/>
    <w:rsid w:val="001F1374"/>
    <w:rsid w:val="001F1419"/>
    <w:rsid w:val="001F167A"/>
    <w:rsid w:val="001F279D"/>
    <w:rsid w:val="001F29A0"/>
    <w:rsid w:val="001F2BF9"/>
    <w:rsid w:val="001F3621"/>
    <w:rsid w:val="001F3916"/>
    <w:rsid w:val="001F3C49"/>
    <w:rsid w:val="001F3CB2"/>
    <w:rsid w:val="001F453A"/>
    <w:rsid w:val="001F45F1"/>
    <w:rsid w:val="001F4822"/>
    <w:rsid w:val="001F48C3"/>
    <w:rsid w:val="001F4A60"/>
    <w:rsid w:val="001F4BF8"/>
    <w:rsid w:val="001F4D2F"/>
    <w:rsid w:val="001F4DFC"/>
    <w:rsid w:val="001F54C5"/>
    <w:rsid w:val="001F5E65"/>
    <w:rsid w:val="001F662C"/>
    <w:rsid w:val="001F6E5C"/>
    <w:rsid w:val="001F7074"/>
    <w:rsid w:val="001F7111"/>
    <w:rsid w:val="001F74CF"/>
    <w:rsid w:val="001F7933"/>
    <w:rsid w:val="001F7B09"/>
    <w:rsid w:val="00200490"/>
    <w:rsid w:val="00200768"/>
    <w:rsid w:val="00200C68"/>
    <w:rsid w:val="00200FE6"/>
    <w:rsid w:val="00201414"/>
    <w:rsid w:val="00201428"/>
    <w:rsid w:val="00201A5C"/>
    <w:rsid w:val="00201F3A"/>
    <w:rsid w:val="00202838"/>
    <w:rsid w:val="002029D5"/>
    <w:rsid w:val="002031EF"/>
    <w:rsid w:val="0020345D"/>
    <w:rsid w:val="002035AF"/>
    <w:rsid w:val="00203791"/>
    <w:rsid w:val="002037D2"/>
    <w:rsid w:val="00203AD5"/>
    <w:rsid w:val="00203B20"/>
    <w:rsid w:val="00203D03"/>
    <w:rsid w:val="00203F96"/>
    <w:rsid w:val="00204665"/>
    <w:rsid w:val="00204DC9"/>
    <w:rsid w:val="0020507F"/>
    <w:rsid w:val="00205D74"/>
    <w:rsid w:val="002066FF"/>
    <w:rsid w:val="002069B2"/>
    <w:rsid w:val="00206B9E"/>
    <w:rsid w:val="00206FE1"/>
    <w:rsid w:val="00207476"/>
    <w:rsid w:val="002074A0"/>
    <w:rsid w:val="002076A5"/>
    <w:rsid w:val="00207B51"/>
    <w:rsid w:val="00207FA3"/>
    <w:rsid w:val="00210426"/>
    <w:rsid w:val="00210C67"/>
    <w:rsid w:val="00210CDC"/>
    <w:rsid w:val="00211466"/>
    <w:rsid w:val="002116C7"/>
    <w:rsid w:val="00211DE6"/>
    <w:rsid w:val="00211E7E"/>
    <w:rsid w:val="0021257B"/>
    <w:rsid w:val="002125DF"/>
    <w:rsid w:val="00212CA0"/>
    <w:rsid w:val="00213126"/>
    <w:rsid w:val="002133D5"/>
    <w:rsid w:val="00213430"/>
    <w:rsid w:val="002136FE"/>
    <w:rsid w:val="0021380C"/>
    <w:rsid w:val="00214466"/>
    <w:rsid w:val="002145C1"/>
    <w:rsid w:val="00214834"/>
    <w:rsid w:val="00214DA8"/>
    <w:rsid w:val="002150FE"/>
    <w:rsid w:val="00215358"/>
    <w:rsid w:val="00215423"/>
    <w:rsid w:val="0021546A"/>
    <w:rsid w:val="002158FA"/>
    <w:rsid w:val="00215FFD"/>
    <w:rsid w:val="002160CE"/>
    <w:rsid w:val="0021713C"/>
    <w:rsid w:val="00217167"/>
    <w:rsid w:val="00217995"/>
    <w:rsid w:val="00217AFD"/>
    <w:rsid w:val="00220003"/>
    <w:rsid w:val="002204A5"/>
    <w:rsid w:val="00220600"/>
    <w:rsid w:val="00220D10"/>
    <w:rsid w:val="002211EB"/>
    <w:rsid w:val="00221B07"/>
    <w:rsid w:val="00222344"/>
    <w:rsid w:val="002224DB"/>
    <w:rsid w:val="00222866"/>
    <w:rsid w:val="00222A55"/>
    <w:rsid w:val="00223994"/>
    <w:rsid w:val="00223FCB"/>
    <w:rsid w:val="00224169"/>
    <w:rsid w:val="002242F7"/>
    <w:rsid w:val="00224470"/>
    <w:rsid w:val="0022466A"/>
    <w:rsid w:val="00225229"/>
    <w:rsid w:val="00225255"/>
    <w:rsid w:val="002252C3"/>
    <w:rsid w:val="0022547D"/>
    <w:rsid w:val="00225803"/>
    <w:rsid w:val="00225A5B"/>
    <w:rsid w:val="00225C54"/>
    <w:rsid w:val="00225D98"/>
    <w:rsid w:val="002264B3"/>
    <w:rsid w:val="00226510"/>
    <w:rsid w:val="00226541"/>
    <w:rsid w:val="002266EC"/>
    <w:rsid w:val="00226B4C"/>
    <w:rsid w:val="002273EE"/>
    <w:rsid w:val="00227418"/>
    <w:rsid w:val="00227453"/>
    <w:rsid w:val="00227653"/>
    <w:rsid w:val="0022787C"/>
    <w:rsid w:val="00230670"/>
    <w:rsid w:val="00230765"/>
    <w:rsid w:val="002307E0"/>
    <w:rsid w:val="00230D18"/>
    <w:rsid w:val="002311BA"/>
    <w:rsid w:val="002319E4"/>
    <w:rsid w:val="00231BCB"/>
    <w:rsid w:val="00231D43"/>
    <w:rsid w:val="00232235"/>
    <w:rsid w:val="00232333"/>
    <w:rsid w:val="00232A05"/>
    <w:rsid w:val="00232BE1"/>
    <w:rsid w:val="00233392"/>
    <w:rsid w:val="00233CCC"/>
    <w:rsid w:val="00233E60"/>
    <w:rsid w:val="00234348"/>
    <w:rsid w:val="002347D4"/>
    <w:rsid w:val="00234D6F"/>
    <w:rsid w:val="002351DC"/>
    <w:rsid w:val="00235632"/>
    <w:rsid w:val="002357B0"/>
    <w:rsid w:val="00235872"/>
    <w:rsid w:val="002359F6"/>
    <w:rsid w:val="00235E3D"/>
    <w:rsid w:val="002363D2"/>
    <w:rsid w:val="0023683C"/>
    <w:rsid w:val="00236886"/>
    <w:rsid w:val="002369F1"/>
    <w:rsid w:val="00236AF2"/>
    <w:rsid w:val="00237436"/>
    <w:rsid w:val="00240BB0"/>
    <w:rsid w:val="00240DBC"/>
    <w:rsid w:val="00241559"/>
    <w:rsid w:val="0024166D"/>
    <w:rsid w:val="00242522"/>
    <w:rsid w:val="002427D2"/>
    <w:rsid w:val="002435B3"/>
    <w:rsid w:val="00243A04"/>
    <w:rsid w:val="00244201"/>
    <w:rsid w:val="00244475"/>
    <w:rsid w:val="002445FB"/>
    <w:rsid w:val="00244674"/>
    <w:rsid w:val="00244758"/>
    <w:rsid w:val="00244FD7"/>
    <w:rsid w:val="00244FDD"/>
    <w:rsid w:val="00245312"/>
    <w:rsid w:val="002455AD"/>
    <w:rsid w:val="002458EB"/>
    <w:rsid w:val="00245A9C"/>
    <w:rsid w:val="00246B2C"/>
    <w:rsid w:val="00247B0E"/>
    <w:rsid w:val="002500C8"/>
    <w:rsid w:val="00250376"/>
    <w:rsid w:val="002507EC"/>
    <w:rsid w:val="00251483"/>
    <w:rsid w:val="002514C6"/>
    <w:rsid w:val="00251871"/>
    <w:rsid w:val="002519C4"/>
    <w:rsid w:val="00251E7D"/>
    <w:rsid w:val="00251F1E"/>
    <w:rsid w:val="0025241E"/>
    <w:rsid w:val="00252672"/>
    <w:rsid w:val="0025285F"/>
    <w:rsid w:val="00252EAE"/>
    <w:rsid w:val="00253704"/>
    <w:rsid w:val="00253DC8"/>
    <w:rsid w:val="002542C6"/>
    <w:rsid w:val="00255A8F"/>
    <w:rsid w:val="00256030"/>
    <w:rsid w:val="0025609B"/>
    <w:rsid w:val="00256171"/>
    <w:rsid w:val="00256D22"/>
    <w:rsid w:val="002570E6"/>
    <w:rsid w:val="00257543"/>
    <w:rsid w:val="00257627"/>
    <w:rsid w:val="00257AC9"/>
    <w:rsid w:val="00257CD8"/>
    <w:rsid w:val="00260562"/>
    <w:rsid w:val="0026068B"/>
    <w:rsid w:val="00260A6D"/>
    <w:rsid w:val="00260E72"/>
    <w:rsid w:val="002610B4"/>
    <w:rsid w:val="0026130A"/>
    <w:rsid w:val="002617E7"/>
    <w:rsid w:val="00261C57"/>
    <w:rsid w:val="00262312"/>
    <w:rsid w:val="002625D7"/>
    <w:rsid w:val="00262768"/>
    <w:rsid w:val="0026313B"/>
    <w:rsid w:val="0026321F"/>
    <w:rsid w:val="002637DA"/>
    <w:rsid w:val="00263F60"/>
    <w:rsid w:val="002641D1"/>
    <w:rsid w:val="00264228"/>
    <w:rsid w:val="00264334"/>
    <w:rsid w:val="0026473E"/>
    <w:rsid w:val="00264E12"/>
    <w:rsid w:val="0026508D"/>
    <w:rsid w:val="00266214"/>
    <w:rsid w:val="00267630"/>
    <w:rsid w:val="00267AEE"/>
    <w:rsid w:val="00267C83"/>
    <w:rsid w:val="00267CAB"/>
    <w:rsid w:val="00270479"/>
    <w:rsid w:val="002705B1"/>
    <w:rsid w:val="00270763"/>
    <w:rsid w:val="0027090E"/>
    <w:rsid w:val="00270A59"/>
    <w:rsid w:val="00271284"/>
    <w:rsid w:val="0027136A"/>
    <w:rsid w:val="0027144F"/>
    <w:rsid w:val="0027146C"/>
    <w:rsid w:val="00271754"/>
    <w:rsid w:val="00271813"/>
    <w:rsid w:val="00271BC8"/>
    <w:rsid w:val="00271F3A"/>
    <w:rsid w:val="00272581"/>
    <w:rsid w:val="00272E3C"/>
    <w:rsid w:val="00273278"/>
    <w:rsid w:val="002737F4"/>
    <w:rsid w:val="0027398B"/>
    <w:rsid w:val="00274316"/>
    <w:rsid w:val="00274400"/>
    <w:rsid w:val="00274589"/>
    <w:rsid w:val="002746A5"/>
    <w:rsid w:val="00274BA9"/>
    <w:rsid w:val="0027512F"/>
    <w:rsid w:val="00275876"/>
    <w:rsid w:val="0027695B"/>
    <w:rsid w:val="00276FD1"/>
    <w:rsid w:val="002772C3"/>
    <w:rsid w:val="00277834"/>
    <w:rsid w:val="00280369"/>
    <w:rsid w:val="002805F5"/>
    <w:rsid w:val="00280751"/>
    <w:rsid w:val="002809A4"/>
    <w:rsid w:val="00280DAE"/>
    <w:rsid w:val="00281135"/>
    <w:rsid w:val="002811BA"/>
    <w:rsid w:val="00281500"/>
    <w:rsid w:val="002818BD"/>
    <w:rsid w:val="002819B6"/>
    <w:rsid w:val="00281C9C"/>
    <w:rsid w:val="00282007"/>
    <w:rsid w:val="002821C7"/>
    <w:rsid w:val="0028260B"/>
    <w:rsid w:val="0028280A"/>
    <w:rsid w:val="00282B6F"/>
    <w:rsid w:val="00282C1C"/>
    <w:rsid w:val="002831ED"/>
    <w:rsid w:val="00283A97"/>
    <w:rsid w:val="00283ADF"/>
    <w:rsid w:val="00283C89"/>
    <w:rsid w:val="00284589"/>
    <w:rsid w:val="00284B33"/>
    <w:rsid w:val="002852D0"/>
    <w:rsid w:val="002858E1"/>
    <w:rsid w:val="00285948"/>
    <w:rsid w:val="00285F96"/>
    <w:rsid w:val="00286860"/>
    <w:rsid w:val="002869E4"/>
    <w:rsid w:val="00286ACD"/>
    <w:rsid w:val="00286F79"/>
    <w:rsid w:val="00287286"/>
    <w:rsid w:val="002873AC"/>
    <w:rsid w:val="00287727"/>
    <w:rsid w:val="00287838"/>
    <w:rsid w:val="0028798B"/>
    <w:rsid w:val="00287C4D"/>
    <w:rsid w:val="00287C7E"/>
    <w:rsid w:val="00287E36"/>
    <w:rsid w:val="002901CA"/>
    <w:rsid w:val="00290258"/>
    <w:rsid w:val="002907B5"/>
    <w:rsid w:val="00290806"/>
    <w:rsid w:val="0029087A"/>
    <w:rsid w:val="00290B21"/>
    <w:rsid w:val="00291A1A"/>
    <w:rsid w:val="00291FCC"/>
    <w:rsid w:val="00292A1E"/>
    <w:rsid w:val="00292D5B"/>
    <w:rsid w:val="00292E57"/>
    <w:rsid w:val="00292EB7"/>
    <w:rsid w:val="002934FC"/>
    <w:rsid w:val="00293557"/>
    <w:rsid w:val="002936FC"/>
    <w:rsid w:val="00294333"/>
    <w:rsid w:val="00294967"/>
    <w:rsid w:val="002949B0"/>
    <w:rsid w:val="00294BE8"/>
    <w:rsid w:val="00294C0C"/>
    <w:rsid w:val="00294CCF"/>
    <w:rsid w:val="00295146"/>
    <w:rsid w:val="002961D8"/>
    <w:rsid w:val="00296227"/>
    <w:rsid w:val="00296538"/>
    <w:rsid w:val="00296647"/>
    <w:rsid w:val="00296684"/>
    <w:rsid w:val="00296A33"/>
    <w:rsid w:val="00296F44"/>
    <w:rsid w:val="0029716E"/>
    <w:rsid w:val="00297283"/>
    <w:rsid w:val="00297588"/>
    <w:rsid w:val="0029777D"/>
    <w:rsid w:val="00297B67"/>
    <w:rsid w:val="002A055E"/>
    <w:rsid w:val="002A0B23"/>
    <w:rsid w:val="002A0C48"/>
    <w:rsid w:val="002A0FBD"/>
    <w:rsid w:val="002A1312"/>
    <w:rsid w:val="002A13E3"/>
    <w:rsid w:val="002A171B"/>
    <w:rsid w:val="002A184A"/>
    <w:rsid w:val="002A18EA"/>
    <w:rsid w:val="002A1A5E"/>
    <w:rsid w:val="002A1D4E"/>
    <w:rsid w:val="002A2869"/>
    <w:rsid w:val="002A393E"/>
    <w:rsid w:val="002A4B80"/>
    <w:rsid w:val="002A4EFC"/>
    <w:rsid w:val="002A507B"/>
    <w:rsid w:val="002A5785"/>
    <w:rsid w:val="002A59F9"/>
    <w:rsid w:val="002A6016"/>
    <w:rsid w:val="002A6789"/>
    <w:rsid w:val="002A6B67"/>
    <w:rsid w:val="002A6B97"/>
    <w:rsid w:val="002A76C5"/>
    <w:rsid w:val="002A7ABF"/>
    <w:rsid w:val="002B0092"/>
    <w:rsid w:val="002B04FE"/>
    <w:rsid w:val="002B0AA9"/>
    <w:rsid w:val="002B0FBF"/>
    <w:rsid w:val="002B1046"/>
    <w:rsid w:val="002B1601"/>
    <w:rsid w:val="002B185A"/>
    <w:rsid w:val="002B1ABF"/>
    <w:rsid w:val="002B1CDB"/>
    <w:rsid w:val="002B202A"/>
    <w:rsid w:val="002B207E"/>
    <w:rsid w:val="002B24D6"/>
    <w:rsid w:val="002B2732"/>
    <w:rsid w:val="002B58EB"/>
    <w:rsid w:val="002B61CE"/>
    <w:rsid w:val="002B61D0"/>
    <w:rsid w:val="002B6288"/>
    <w:rsid w:val="002B6750"/>
    <w:rsid w:val="002B6A90"/>
    <w:rsid w:val="002B7A1B"/>
    <w:rsid w:val="002B7BFB"/>
    <w:rsid w:val="002B7ED4"/>
    <w:rsid w:val="002C0184"/>
    <w:rsid w:val="002C05F7"/>
    <w:rsid w:val="002C08EB"/>
    <w:rsid w:val="002C0E2E"/>
    <w:rsid w:val="002C0FFE"/>
    <w:rsid w:val="002C17EE"/>
    <w:rsid w:val="002C2647"/>
    <w:rsid w:val="002C2FF2"/>
    <w:rsid w:val="002C351A"/>
    <w:rsid w:val="002C36E2"/>
    <w:rsid w:val="002C39D2"/>
    <w:rsid w:val="002C3B4C"/>
    <w:rsid w:val="002C4142"/>
    <w:rsid w:val="002C41D2"/>
    <w:rsid w:val="002C41E6"/>
    <w:rsid w:val="002C4310"/>
    <w:rsid w:val="002C4484"/>
    <w:rsid w:val="002C4C33"/>
    <w:rsid w:val="002C5741"/>
    <w:rsid w:val="002C5A93"/>
    <w:rsid w:val="002C5BA6"/>
    <w:rsid w:val="002C6272"/>
    <w:rsid w:val="002C69CD"/>
    <w:rsid w:val="002C6DA4"/>
    <w:rsid w:val="002C6F6A"/>
    <w:rsid w:val="002C728B"/>
    <w:rsid w:val="002C737E"/>
    <w:rsid w:val="002C7551"/>
    <w:rsid w:val="002C798B"/>
    <w:rsid w:val="002D071A"/>
    <w:rsid w:val="002D0998"/>
    <w:rsid w:val="002D0E6C"/>
    <w:rsid w:val="002D11EA"/>
    <w:rsid w:val="002D1404"/>
    <w:rsid w:val="002D1450"/>
    <w:rsid w:val="002D1826"/>
    <w:rsid w:val="002D2697"/>
    <w:rsid w:val="002D2891"/>
    <w:rsid w:val="002D29A5"/>
    <w:rsid w:val="002D2BA0"/>
    <w:rsid w:val="002D2C94"/>
    <w:rsid w:val="002D34B2"/>
    <w:rsid w:val="002D3A19"/>
    <w:rsid w:val="002D4648"/>
    <w:rsid w:val="002D48B0"/>
    <w:rsid w:val="002D48C0"/>
    <w:rsid w:val="002D4CA0"/>
    <w:rsid w:val="002D5121"/>
    <w:rsid w:val="002D596F"/>
    <w:rsid w:val="002D5B37"/>
    <w:rsid w:val="002D5FC3"/>
    <w:rsid w:val="002D6190"/>
    <w:rsid w:val="002D6E3A"/>
    <w:rsid w:val="002D75D2"/>
    <w:rsid w:val="002D7637"/>
    <w:rsid w:val="002D7A39"/>
    <w:rsid w:val="002E164A"/>
    <w:rsid w:val="002E17F2"/>
    <w:rsid w:val="002E1A87"/>
    <w:rsid w:val="002E1AB1"/>
    <w:rsid w:val="002E1B14"/>
    <w:rsid w:val="002E2DC3"/>
    <w:rsid w:val="002E312D"/>
    <w:rsid w:val="002E336E"/>
    <w:rsid w:val="002E35BC"/>
    <w:rsid w:val="002E38C1"/>
    <w:rsid w:val="002E3903"/>
    <w:rsid w:val="002E4070"/>
    <w:rsid w:val="002E4493"/>
    <w:rsid w:val="002E4580"/>
    <w:rsid w:val="002E46AE"/>
    <w:rsid w:val="002E4830"/>
    <w:rsid w:val="002E4AD7"/>
    <w:rsid w:val="002E4CFD"/>
    <w:rsid w:val="002E509A"/>
    <w:rsid w:val="002E5C58"/>
    <w:rsid w:val="002E636F"/>
    <w:rsid w:val="002E6491"/>
    <w:rsid w:val="002E6891"/>
    <w:rsid w:val="002E7307"/>
    <w:rsid w:val="002E76E3"/>
    <w:rsid w:val="002E76F0"/>
    <w:rsid w:val="002E7CAE"/>
    <w:rsid w:val="002E7EFD"/>
    <w:rsid w:val="002F025E"/>
    <w:rsid w:val="002F0AB8"/>
    <w:rsid w:val="002F0D7B"/>
    <w:rsid w:val="002F1B72"/>
    <w:rsid w:val="002F1EB0"/>
    <w:rsid w:val="002F20E1"/>
    <w:rsid w:val="002F2771"/>
    <w:rsid w:val="002F2B73"/>
    <w:rsid w:val="002F376C"/>
    <w:rsid w:val="002F37A9"/>
    <w:rsid w:val="002F4A45"/>
    <w:rsid w:val="002F4CC4"/>
    <w:rsid w:val="002F616A"/>
    <w:rsid w:val="002F62C1"/>
    <w:rsid w:val="002F64FC"/>
    <w:rsid w:val="002F6AB2"/>
    <w:rsid w:val="002F71D9"/>
    <w:rsid w:val="002F741B"/>
    <w:rsid w:val="002F7B6A"/>
    <w:rsid w:val="00301934"/>
    <w:rsid w:val="003019BF"/>
    <w:rsid w:val="00301C1F"/>
    <w:rsid w:val="00301CE6"/>
    <w:rsid w:val="00301DDA"/>
    <w:rsid w:val="0030256B"/>
    <w:rsid w:val="003025BB"/>
    <w:rsid w:val="00302C45"/>
    <w:rsid w:val="00302E8B"/>
    <w:rsid w:val="0030332E"/>
    <w:rsid w:val="003035B1"/>
    <w:rsid w:val="00303917"/>
    <w:rsid w:val="00304040"/>
    <w:rsid w:val="003047D6"/>
    <w:rsid w:val="00304950"/>
    <w:rsid w:val="00304FB2"/>
    <w:rsid w:val="00304FEF"/>
    <w:rsid w:val="0030501F"/>
    <w:rsid w:val="003050CC"/>
    <w:rsid w:val="00305344"/>
    <w:rsid w:val="0030541A"/>
    <w:rsid w:val="003057F7"/>
    <w:rsid w:val="003058AC"/>
    <w:rsid w:val="00305DF5"/>
    <w:rsid w:val="0030630D"/>
    <w:rsid w:val="0030636D"/>
    <w:rsid w:val="00306391"/>
    <w:rsid w:val="0030649E"/>
    <w:rsid w:val="00306D4A"/>
    <w:rsid w:val="00306D7A"/>
    <w:rsid w:val="00306E8D"/>
    <w:rsid w:val="00307079"/>
    <w:rsid w:val="0030740B"/>
    <w:rsid w:val="0030749B"/>
    <w:rsid w:val="00307715"/>
    <w:rsid w:val="00307760"/>
    <w:rsid w:val="003079B6"/>
    <w:rsid w:val="00307BA1"/>
    <w:rsid w:val="00307E2D"/>
    <w:rsid w:val="003100A7"/>
    <w:rsid w:val="003102AC"/>
    <w:rsid w:val="00310622"/>
    <w:rsid w:val="00310D25"/>
    <w:rsid w:val="00311192"/>
    <w:rsid w:val="00311702"/>
    <w:rsid w:val="00311A66"/>
    <w:rsid w:val="00311E41"/>
    <w:rsid w:val="00311E82"/>
    <w:rsid w:val="00312458"/>
    <w:rsid w:val="00312592"/>
    <w:rsid w:val="00312DED"/>
    <w:rsid w:val="00312EB4"/>
    <w:rsid w:val="003131A1"/>
    <w:rsid w:val="00313316"/>
    <w:rsid w:val="003137BE"/>
    <w:rsid w:val="00313A9E"/>
    <w:rsid w:val="00313CA4"/>
    <w:rsid w:val="00313F65"/>
    <w:rsid w:val="00313FD6"/>
    <w:rsid w:val="003142D3"/>
    <w:rsid w:val="00314319"/>
    <w:rsid w:val="003143BD"/>
    <w:rsid w:val="003143FA"/>
    <w:rsid w:val="00314879"/>
    <w:rsid w:val="003149EA"/>
    <w:rsid w:val="00314F69"/>
    <w:rsid w:val="00315093"/>
    <w:rsid w:val="00315137"/>
    <w:rsid w:val="003151AA"/>
    <w:rsid w:val="00315363"/>
    <w:rsid w:val="00315CAB"/>
    <w:rsid w:val="00315DE7"/>
    <w:rsid w:val="0031618C"/>
    <w:rsid w:val="00316655"/>
    <w:rsid w:val="00316976"/>
    <w:rsid w:val="00316994"/>
    <w:rsid w:val="00316A0C"/>
    <w:rsid w:val="00316EB8"/>
    <w:rsid w:val="0031763C"/>
    <w:rsid w:val="003179D8"/>
    <w:rsid w:val="00317C88"/>
    <w:rsid w:val="003203D1"/>
    <w:rsid w:val="003203ED"/>
    <w:rsid w:val="003218D1"/>
    <w:rsid w:val="00321BC5"/>
    <w:rsid w:val="00322562"/>
    <w:rsid w:val="003227A6"/>
    <w:rsid w:val="00322C5F"/>
    <w:rsid w:val="00322C9F"/>
    <w:rsid w:val="00322F26"/>
    <w:rsid w:val="00322FE9"/>
    <w:rsid w:val="003230C4"/>
    <w:rsid w:val="00323F48"/>
    <w:rsid w:val="00324163"/>
    <w:rsid w:val="00324447"/>
    <w:rsid w:val="00324D23"/>
    <w:rsid w:val="0032573A"/>
    <w:rsid w:val="00325831"/>
    <w:rsid w:val="00325D8F"/>
    <w:rsid w:val="00325F5C"/>
    <w:rsid w:val="00326EAC"/>
    <w:rsid w:val="00327264"/>
    <w:rsid w:val="003276D0"/>
    <w:rsid w:val="00330160"/>
    <w:rsid w:val="00330212"/>
    <w:rsid w:val="00330482"/>
    <w:rsid w:val="003304DA"/>
    <w:rsid w:val="00331025"/>
    <w:rsid w:val="003311AF"/>
    <w:rsid w:val="003311F6"/>
    <w:rsid w:val="00331635"/>
    <w:rsid w:val="00331751"/>
    <w:rsid w:val="00331CB3"/>
    <w:rsid w:val="00331D88"/>
    <w:rsid w:val="00331EC2"/>
    <w:rsid w:val="00332064"/>
    <w:rsid w:val="0033213B"/>
    <w:rsid w:val="00332183"/>
    <w:rsid w:val="003322F3"/>
    <w:rsid w:val="00332F52"/>
    <w:rsid w:val="003333B7"/>
    <w:rsid w:val="00333827"/>
    <w:rsid w:val="003339B2"/>
    <w:rsid w:val="00333D62"/>
    <w:rsid w:val="00333E1F"/>
    <w:rsid w:val="00333E2D"/>
    <w:rsid w:val="00334026"/>
    <w:rsid w:val="00334579"/>
    <w:rsid w:val="0033472D"/>
    <w:rsid w:val="00334971"/>
    <w:rsid w:val="00334B5E"/>
    <w:rsid w:val="00334DBA"/>
    <w:rsid w:val="00334E7E"/>
    <w:rsid w:val="003351B4"/>
    <w:rsid w:val="00335837"/>
    <w:rsid w:val="00335858"/>
    <w:rsid w:val="00335D97"/>
    <w:rsid w:val="00336BDA"/>
    <w:rsid w:val="00336C10"/>
    <w:rsid w:val="0033710E"/>
    <w:rsid w:val="003379B9"/>
    <w:rsid w:val="003405C2"/>
    <w:rsid w:val="003406A7"/>
    <w:rsid w:val="00340A26"/>
    <w:rsid w:val="00340EF8"/>
    <w:rsid w:val="00341805"/>
    <w:rsid w:val="00341853"/>
    <w:rsid w:val="00341B9B"/>
    <w:rsid w:val="00341C5E"/>
    <w:rsid w:val="00341EE2"/>
    <w:rsid w:val="00341FCF"/>
    <w:rsid w:val="0034221E"/>
    <w:rsid w:val="0034251B"/>
    <w:rsid w:val="0034268B"/>
    <w:rsid w:val="00342BD7"/>
    <w:rsid w:val="00342CD3"/>
    <w:rsid w:val="00342E9C"/>
    <w:rsid w:val="00342EA7"/>
    <w:rsid w:val="00343BE8"/>
    <w:rsid w:val="0034467C"/>
    <w:rsid w:val="00344739"/>
    <w:rsid w:val="00345649"/>
    <w:rsid w:val="00345A01"/>
    <w:rsid w:val="00345BEA"/>
    <w:rsid w:val="00345E80"/>
    <w:rsid w:val="00345F15"/>
    <w:rsid w:val="00345FDC"/>
    <w:rsid w:val="00346492"/>
    <w:rsid w:val="00346C07"/>
    <w:rsid w:val="00346DB5"/>
    <w:rsid w:val="0034719E"/>
    <w:rsid w:val="00347404"/>
    <w:rsid w:val="0034747C"/>
    <w:rsid w:val="003474F3"/>
    <w:rsid w:val="003477B1"/>
    <w:rsid w:val="00347EBF"/>
    <w:rsid w:val="00347FEB"/>
    <w:rsid w:val="0035024D"/>
    <w:rsid w:val="0035076C"/>
    <w:rsid w:val="00350EA3"/>
    <w:rsid w:val="00350FE1"/>
    <w:rsid w:val="00351C30"/>
    <w:rsid w:val="00351E8E"/>
    <w:rsid w:val="0035234D"/>
    <w:rsid w:val="0035243D"/>
    <w:rsid w:val="00352711"/>
    <w:rsid w:val="00352C39"/>
    <w:rsid w:val="00353346"/>
    <w:rsid w:val="00353DC3"/>
    <w:rsid w:val="00353F4B"/>
    <w:rsid w:val="003543EF"/>
    <w:rsid w:val="00354437"/>
    <w:rsid w:val="00354B74"/>
    <w:rsid w:val="00354E5D"/>
    <w:rsid w:val="00354E85"/>
    <w:rsid w:val="003551E5"/>
    <w:rsid w:val="00355291"/>
    <w:rsid w:val="00356A4F"/>
    <w:rsid w:val="00356F03"/>
    <w:rsid w:val="00357054"/>
    <w:rsid w:val="00357137"/>
    <w:rsid w:val="003572CF"/>
    <w:rsid w:val="00357380"/>
    <w:rsid w:val="00357581"/>
    <w:rsid w:val="003578BB"/>
    <w:rsid w:val="00360190"/>
    <w:rsid w:val="003602D9"/>
    <w:rsid w:val="00360483"/>
    <w:rsid w:val="003604CE"/>
    <w:rsid w:val="00360B45"/>
    <w:rsid w:val="00360E94"/>
    <w:rsid w:val="00361F65"/>
    <w:rsid w:val="003623C1"/>
    <w:rsid w:val="00362426"/>
    <w:rsid w:val="0036258C"/>
    <w:rsid w:val="003626E9"/>
    <w:rsid w:val="00362709"/>
    <w:rsid w:val="003628DF"/>
    <w:rsid w:val="0036336A"/>
    <w:rsid w:val="003638EF"/>
    <w:rsid w:val="003639FA"/>
    <w:rsid w:val="00363B9C"/>
    <w:rsid w:val="003646E3"/>
    <w:rsid w:val="00364B61"/>
    <w:rsid w:val="00364E9E"/>
    <w:rsid w:val="00365446"/>
    <w:rsid w:val="0036575E"/>
    <w:rsid w:val="003658B3"/>
    <w:rsid w:val="00365CC6"/>
    <w:rsid w:val="00365EA9"/>
    <w:rsid w:val="00366064"/>
    <w:rsid w:val="00366448"/>
    <w:rsid w:val="00366FA0"/>
    <w:rsid w:val="00367089"/>
    <w:rsid w:val="0036723C"/>
    <w:rsid w:val="003678C7"/>
    <w:rsid w:val="00367910"/>
    <w:rsid w:val="00367BD5"/>
    <w:rsid w:val="003705F7"/>
    <w:rsid w:val="00370E13"/>
    <w:rsid w:val="00370E47"/>
    <w:rsid w:val="00371CD2"/>
    <w:rsid w:val="0037282A"/>
    <w:rsid w:val="00373100"/>
    <w:rsid w:val="00374045"/>
    <w:rsid w:val="003742AC"/>
    <w:rsid w:val="00374528"/>
    <w:rsid w:val="00374552"/>
    <w:rsid w:val="00374B59"/>
    <w:rsid w:val="00374C15"/>
    <w:rsid w:val="00374ED3"/>
    <w:rsid w:val="00375201"/>
    <w:rsid w:val="0037545E"/>
    <w:rsid w:val="0037569D"/>
    <w:rsid w:val="00375BF7"/>
    <w:rsid w:val="00375CAF"/>
    <w:rsid w:val="00375DEB"/>
    <w:rsid w:val="00376026"/>
    <w:rsid w:val="0037689D"/>
    <w:rsid w:val="003770E3"/>
    <w:rsid w:val="00377887"/>
    <w:rsid w:val="00377CCD"/>
    <w:rsid w:val="00377CE1"/>
    <w:rsid w:val="00380181"/>
    <w:rsid w:val="003804B6"/>
    <w:rsid w:val="00380977"/>
    <w:rsid w:val="00380A21"/>
    <w:rsid w:val="00380B7A"/>
    <w:rsid w:val="00380C61"/>
    <w:rsid w:val="00381BF1"/>
    <w:rsid w:val="00383719"/>
    <w:rsid w:val="003838B1"/>
    <w:rsid w:val="00383C60"/>
    <w:rsid w:val="00383DA7"/>
    <w:rsid w:val="00384200"/>
    <w:rsid w:val="00384EB4"/>
    <w:rsid w:val="00385575"/>
    <w:rsid w:val="00385913"/>
    <w:rsid w:val="003859EF"/>
    <w:rsid w:val="00385BF0"/>
    <w:rsid w:val="00386296"/>
    <w:rsid w:val="0038650B"/>
    <w:rsid w:val="0038662E"/>
    <w:rsid w:val="0038677C"/>
    <w:rsid w:val="00386B16"/>
    <w:rsid w:val="00386FF9"/>
    <w:rsid w:val="003874B5"/>
    <w:rsid w:val="0038766A"/>
    <w:rsid w:val="0039051C"/>
    <w:rsid w:val="0039053F"/>
    <w:rsid w:val="00390AA0"/>
    <w:rsid w:val="00390BB8"/>
    <w:rsid w:val="00390C1F"/>
    <w:rsid w:val="00390DF0"/>
    <w:rsid w:val="0039104A"/>
    <w:rsid w:val="003912A3"/>
    <w:rsid w:val="003913FF"/>
    <w:rsid w:val="00391C20"/>
    <w:rsid w:val="003922A4"/>
    <w:rsid w:val="0039302F"/>
    <w:rsid w:val="003939FF"/>
    <w:rsid w:val="00393C41"/>
    <w:rsid w:val="003940B3"/>
    <w:rsid w:val="003946CE"/>
    <w:rsid w:val="003952AB"/>
    <w:rsid w:val="003952BB"/>
    <w:rsid w:val="00395569"/>
    <w:rsid w:val="00395577"/>
    <w:rsid w:val="00395947"/>
    <w:rsid w:val="00395F93"/>
    <w:rsid w:val="00396209"/>
    <w:rsid w:val="00396A01"/>
    <w:rsid w:val="00396B4A"/>
    <w:rsid w:val="00396D8D"/>
    <w:rsid w:val="003970D4"/>
    <w:rsid w:val="0039778C"/>
    <w:rsid w:val="00398E98"/>
    <w:rsid w:val="003A0747"/>
    <w:rsid w:val="003A0AE5"/>
    <w:rsid w:val="003A105F"/>
    <w:rsid w:val="003A1778"/>
    <w:rsid w:val="003A198F"/>
    <w:rsid w:val="003A1D98"/>
    <w:rsid w:val="003A1E06"/>
    <w:rsid w:val="003A2086"/>
    <w:rsid w:val="003A2223"/>
    <w:rsid w:val="003A297C"/>
    <w:rsid w:val="003A2A0F"/>
    <w:rsid w:val="003A2C90"/>
    <w:rsid w:val="003A2C97"/>
    <w:rsid w:val="003A2E60"/>
    <w:rsid w:val="003A3112"/>
    <w:rsid w:val="003A365D"/>
    <w:rsid w:val="003A3750"/>
    <w:rsid w:val="003A395B"/>
    <w:rsid w:val="003A4482"/>
    <w:rsid w:val="003A45A1"/>
    <w:rsid w:val="003A5057"/>
    <w:rsid w:val="003A5148"/>
    <w:rsid w:val="003A571C"/>
    <w:rsid w:val="003A5784"/>
    <w:rsid w:val="003A5850"/>
    <w:rsid w:val="003A5B0A"/>
    <w:rsid w:val="003A5DFB"/>
    <w:rsid w:val="003A5F0C"/>
    <w:rsid w:val="003A6BAC"/>
    <w:rsid w:val="003A6DD3"/>
    <w:rsid w:val="003A6E55"/>
    <w:rsid w:val="003A6F92"/>
    <w:rsid w:val="003A70A4"/>
    <w:rsid w:val="003A7B3C"/>
    <w:rsid w:val="003A7EF3"/>
    <w:rsid w:val="003A7FF1"/>
    <w:rsid w:val="003B0141"/>
    <w:rsid w:val="003B01B7"/>
    <w:rsid w:val="003B0274"/>
    <w:rsid w:val="003B0454"/>
    <w:rsid w:val="003B0515"/>
    <w:rsid w:val="003B0611"/>
    <w:rsid w:val="003B07DD"/>
    <w:rsid w:val="003B0A9F"/>
    <w:rsid w:val="003B0E53"/>
    <w:rsid w:val="003B0E97"/>
    <w:rsid w:val="003B10B8"/>
    <w:rsid w:val="003B1382"/>
    <w:rsid w:val="003B159C"/>
    <w:rsid w:val="003B17E0"/>
    <w:rsid w:val="003B197C"/>
    <w:rsid w:val="003B2A66"/>
    <w:rsid w:val="003B2C0A"/>
    <w:rsid w:val="003B3376"/>
    <w:rsid w:val="003B369F"/>
    <w:rsid w:val="003B36A3"/>
    <w:rsid w:val="003B370F"/>
    <w:rsid w:val="003B37CD"/>
    <w:rsid w:val="003B40FB"/>
    <w:rsid w:val="003B4BA4"/>
    <w:rsid w:val="003B4D29"/>
    <w:rsid w:val="003B52A1"/>
    <w:rsid w:val="003B538C"/>
    <w:rsid w:val="003B59CE"/>
    <w:rsid w:val="003B64BB"/>
    <w:rsid w:val="003B700C"/>
    <w:rsid w:val="003B70F8"/>
    <w:rsid w:val="003B755A"/>
    <w:rsid w:val="003B7C8E"/>
    <w:rsid w:val="003B7FE5"/>
    <w:rsid w:val="003C0310"/>
    <w:rsid w:val="003C0769"/>
    <w:rsid w:val="003C0778"/>
    <w:rsid w:val="003C0E66"/>
    <w:rsid w:val="003C11C8"/>
    <w:rsid w:val="003C1748"/>
    <w:rsid w:val="003C1B22"/>
    <w:rsid w:val="003C1B3F"/>
    <w:rsid w:val="003C20BA"/>
    <w:rsid w:val="003C2488"/>
    <w:rsid w:val="003C2702"/>
    <w:rsid w:val="003C27FE"/>
    <w:rsid w:val="003C2CC2"/>
    <w:rsid w:val="003C3001"/>
    <w:rsid w:val="003C3107"/>
    <w:rsid w:val="003C3116"/>
    <w:rsid w:val="003C380C"/>
    <w:rsid w:val="003C412F"/>
    <w:rsid w:val="003C4481"/>
    <w:rsid w:val="003C49FC"/>
    <w:rsid w:val="003C5477"/>
    <w:rsid w:val="003C57F9"/>
    <w:rsid w:val="003C64DE"/>
    <w:rsid w:val="003C6553"/>
    <w:rsid w:val="003C6561"/>
    <w:rsid w:val="003C692F"/>
    <w:rsid w:val="003C75EE"/>
    <w:rsid w:val="003C7604"/>
    <w:rsid w:val="003C773F"/>
    <w:rsid w:val="003C7806"/>
    <w:rsid w:val="003C7C40"/>
    <w:rsid w:val="003C7CF1"/>
    <w:rsid w:val="003D0344"/>
    <w:rsid w:val="003D0CDF"/>
    <w:rsid w:val="003D109F"/>
    <w:rsid w:val="003D10FA"/>
    <w:rsid w:val="003D1676"/>
    <w:rsid w:val="003D176A"/>
    <w:rsid w:val="003D17BF"/>
    <w:rsid w:val="003D18FB"/>
    <w:rsid w:val="003D1AA1"/>
    <w:rsid w:val="003D1AC7"/>
    <w:rsid w:val="003D1C19"/>
    <w:rsid w:val="003D1E87"/>
    <w:rsid w:val="003D207C"/>
    <w:rsid w:val="003D2478"/>
    <w:rsid w:val="003D262B"/>
    <w:rsid w:val="003D2C4F"/>
    <w:rsid w:val="003D2D7A"/>
    <w:rsid w:val="003D3C45"/>
    <w:rsid w:val="003D3D12"/>
    <w:rsid w:val="003D3D49"/>
    <w:rsid w:val="003D4174"/>
    <w:rsid w:val="003D480A"/>
    <w:rsid w:val="003D49D2"/>
    <w:rsid w:val="003D4DCB"/>
    <w:rsid w:val="003D4F2C"/>
    <w:rsid w:val="003D50EC"/>
    <w:rsid w:val="003D51EE"/>
    <w:rsid w:val="003D5350"/>
    <w:rsid w:val="003D579E"/>
    <w:rsid w:val="003D5B1F"/>
    <w:rsid w:val="003D5E1E"/>
    <w:rsid w:val="003D6512"/>
    <w:rsid w:val="003D69DF"/>
    <w:rsid w:val="003D7668"/>
    <w:rsid w:val="003D780D"/>
    <w:rsid w:val="003D7E1A"/>
    <w:rsid w:val="003E0D53"/>
    <w:rsid w:val="003E0E98"/>
    <w:rsid w:val="003E117C"/>
    <w:rsid w:val="003E15FA"/>
    <w:rsid w:val="003E1DA9"/>
    <w:rsid w:val="003E1FA9"/>
    <w:rsid w:val="003E200E"/>
    <w:rsid w:val="003E213E"/>
    <w:rsid w:val="003E2F91"/>
    <w:rsid w:val="003E34C6"/>
    <w:rsid w:val="003E3E5D"/>
    <w:rsid w:val="003E4298"/>
    <w:rsid w:val="003E4AF4"/>
    <w:rsid w:val="003E4FE3"/>
    <w:rsid w:val="003E55E4"/>
    <w:rsid w:val="003E5627"/>
    <w:rsid w:val="003E562C"/>
    <w:rsid w:val="003E5E31"/>
    <w:rsid w:val="003E5FE4"/>
    <w:rsid w:val="003E64FB"/>
    <w:rsid w:val="003E6621"/>
    <w:rsid w:val="003E7359"/>
    <w:rsid w:val="003E74E3"/>
    <w:rsid w:val="003E7819"/>
    <w:rsid w:val="003E781D"/>
    <w:rsid w:val="003F051F"/>
    <w:rsid w:val="003F05C7"/>
    <w:rsid w:val="003F0792"/>
    <w:rsid w:val="003F087E"/>
    <w:rsid w:val="003F0F18"/>
    <w:rsid w:val="003F1DC4"/>
    <w:rsid w:val="003F1DF8"/>
    <w:rsid w:val="003F20F4"/>
    <w:rsid w:val="003F23C7"/>
    <w:rsid w:val="003F24A8"/>
    <w:rsid w:val="003F284D"/>
    <w:rsid w:val="003F2CD4"/>
    <w:rsid w:val="003F2EA0"/>
    <w:rsid w:val="003F34D9"/>
    <w:rsid w:val="003F3DEC"/>
    <w:rsid w:val="003F43F7"/>
    <w:rsid w:val="003F4B51"/>
    <w:rsid w:val="003F52A2"/>
    <w:rsid w:val="003F582E"/>
    <w:rsid w:val="003F5923"/>
    <w:rsid w:val="003F59CD"/>
    <w:rsid w:val="003F5AEF"/>
    <w:rsid w:val="003F6BBE"/>
    <w:rsid w:val="003F6F4C"/>
    <w:rsid w:val="003F7161"/>
    <w:rsid w:val="003F728D"/>
    <w:rsid w:val="003F75D8"/>
    <w:rsid w:val="003F7617"/>
    <w:rsid w:val="003F7CB9"/>
    <w:rsid w:val="004000E8"/>
    <w:rsid w:val="00400AF4"/>
    <w:rsid w:val="00400B57"/>
    <w:rsid w:val="00400D51"/>
    <w:rsid w:val="004019AA"/>
    <w:rsid w:val="00401F25"/>
    <w:rsid w:val="0040206F"/>
    <w:rsid w:val="00402AA0"/>
    <w:rsid w:val="00402E2B"/>
    <w:rsid w:val="004035F0"/>
    <w:rsid w:val="00404439"/>
    <w:rsid w:val="00404872"/>
    <w:rsid w:val="0040512B"/>
    <w:rsid w:val="004059E1"/>
    <w:rsid w:val="00405C22"/>
    <w:rsid w:val="00405CA5"/>
    <w:rsid w:val="00405E18"/>
    <w:rsid w:val="00406073"/>
    <w:rsid w:val="004067D7"/>
    <w:rsid w:val="00406E57"/>
    <w:rsid w:val="00406FBB"/>
    <w:rsid w:val="00407285"/>
    <w:rsid w:val="00407CD3"/>
    <w:rsid w:val="00407E35"/>
    <w:rsid w:val="004100C1"/>
    <w:rsid w:val="00410134"/>
    <w:rsid w:val="00410187"/>
    <w:rsid w:val="00410B72"/>
    <w:rsid w:val="00410F18"/>
    <w:rsid w:val="00411229"/>
    <w:rsid w:val="0041129C"/>
    <w:rsid w:val="00412376"/>
    <w:rsid w:val="0041263E"/>
    <w:rsid w:val="004127CC"/>
    <w:rsid w:val="00412925"/>
    <w:rsid w:val="00412B4B"/>
    <w:rsid w:val="00412D41"/>
    <w:rsid w:val="0041340E"/>
    <w:rsid w:val="0041348C"/>
    <w:rsid w:val="00413632"/>
    <w:rsid w:val="004136AF"/>
    <w:rsid w:val="004136BC"/>
    <w:rsid w:val="00413835"/>
    <w:rsid w:val="00413A2B"/>
    <w:rsid w:val="00413AAC"/>
    <w:rsid w:val="00413E92"/>
    <w:rsid w:val="00414115"/>
    <w:rsid w:val="004147AA"/>
    <w:rsid w:val="00414865"/>
    <w:rsid w:val="00416125"/>
    <w:rsid w:val="004164D8"/>
    <w:rsid w:val="0041651D"/>
    <w:rsid w:val="00416605"/>
    <w:rsid w:val="0041668B"/>
    <w:rsid w:val="004166E2"/>
    <w:rsid w:val="00416781"/>
    <w:rsid w:val="00416BE4"/>
    <w:rsid w:val="0041712A"/>
    <w:rsid w:val="0041712C"/>
    <w:rsid w:val="004173A3"/>
    <w:rsid w:val="00417717"/>
    <w:rsid w:val="00417722"/>
    <w:rsid w:val="00417A47"/>
    <w:rsid w:val="00420EE0"/>
    <w:rsid w:val="00420FD7"/>
    <w:rsid w:val="00421105"/>
    <w:rsid w:val="0042167F"/>
    <w:rsid w:val="00421740"/>
    <w:rsid w:val="004223BB"/>
    <w:rsid w:val="00422471"/>
    <w:rsid w:val="00422AA4"/>
    <w:rsid w:val="00422EE7"/>
    <w:rsid w:val="0042383B"/>
    <w:rsid w:val="00424004"/>
    <w:rsid w:val="004242F4"/>
    <w:rsid w:val="00424619"/>
    <w:rsid w:val="0042469B"/>
    <w:rsid w:val="00425072"/>
    <w:rsid w:val="0042517D"/>
    <w:rsid w:val="004251E0"/>
    <w:rsid w:val="0042599A"/>
    <w:rsid w:val="00425F84"/>
    <w:rsid w:val="004264C6"/>
    <w:rsid w:val="004265F4"/>
    <w:rsid w:val="004268C7"/>
    <w:rsid w:val="00426BFE"/>
    <w:rsid w:val="00426E90"/>
    <w:rsid w:val="00427248"/>
    <w:rsid w:val="00427436"/>
    <w:rsid w:val="0042743A"/>
    <w:rsid w:val="004276AF"/>
    <w:rsid w:val="00427EA2"/>
    <w:rsid w:val="00430005"/>
    <w:rsid w:val="0043036D"/>
    <w:rsid w:val="00430F3A"/>
    <w:rsid w:val="004311DC"/>
    <w:rsid w:val="0043162F"/>
    <w:rsid w:val="00431B0F"/>
    <w:rsid w:val="00431E96"/>
    <w:rsid w:val="004325E6"/>
    <w:rsid w:val="004326C6"/>
    <w:rsid w:val="004329C3"/>
    <w:rsid w:val="00432BA7"/>
    <w:rsid w:val="00432DE1"/>
    <w:rsid w:val="00432F96"/>
    <w:rsid w:val="00433340"/>
    <w:rsid w:val="00433435"/>
    <w:rsid w:val="004340C0"/>
    <w:rsid w:val="00434957"/>
    <w:rsid w:val="00434C19"/>
    <w:rsid w:val="0043537D"/>
    <w:rsid w:val="004362B7"/>
    <w:rsid w:val="00436680"/>
    <w:rsid w:val="00436920"/>
    <w:rsid w:val="0043695A"/>
    <w:rsid w:val="00436D89"/>
    <w:rsid w:val="004370CC"/>
    <w:rsid w:val="00437447"/>
    <w:rsid w:val="00437C1E"/>
    <w:rsid w:val="00437F01"/>
    <w:rsid w:val="00440609"/>
    <w:rsid w:val="00440792"/>
    <w:rsid w:val="004408ED"/>
    <w:rsid w:val="00440B2B"/>
    <w:rsid w:val="00440F69"/>
    <w:rsid w:val="0044184A"/>
    <w:rsid w:val="00441A92"/>
    <w:rsid w:val="0044275C"/>
    <w:rsid w:val="004429D1"/>
    <w:rsid w:val="00442DE6"/>
    <w:rsid w:val="00442F2E"/>
    <w:rsid w:val="004431DC"/>
    <w:rsid w:val="0044332F"/>
    <w:rsid w:val="00443486"/>
    <w:rsid w:val="004436F7"/>
    <w:rsid w:val="00443DC5"/>
    <w:rsid w:val="00443FED"/>
    <w:rsid w:val="00444132"/>
    <w:rsid w:val="004441ED"/>
    <w:rsid w:val="0044433B"/>
    <w:rsid w:val="004446B6"/>
    <w:rsid w:val="00444F56"/>
    <w:rsid w:val="0044511B"/>
    <w:rsid w:val="0044593E"/>
    <w:rsid w:val="00445F8B"/>
    <w:rsid w:val="00445FC0"/>
    <w:rsid w:val="00446488"/>
    <w:rsid w:val="004466B1"/>
    <w:rsid w:val="0044759C"/>
    <w:rsid w:val="004479D0"/>
    <w:rsid w:val="00447D08"/>
    <w:rsid w:val="0045024F"/>
    <w:rsid w:val="00450BB6"/>
    <w:rsid w:val="00450C28"/>
    <w:rsid w:val="004517AA"/>
    <w:rsid w:val="00452284"/>
    <w:rsid w:val="00452939"/>
    <w:rsid w:val="00452B26"/>
    <w:rsid w:val="00452CAC"/>
    <w:rsid w:val="00452EF6"/>
    <w:rsid w:val="00454019"/>
    <w:rsid w:val="004541C8"/>
    <w:rsid w:val="0045491F"/>
    <w:rsid w:val="00454927"/>
    <w:rsid w:val="00454AA4"/>
    <w:rsid w:val="004560DD"/>
    <w:rsid w:val="00456473"/>
    <w:rsid w:val="0045732B"/>
    <w:rsid w:val="00457565"/>
    <w:rsid w:val="004576CD"/>
    <w:rsid w:val="00457B71"/>
    <w:rsid w:val="00457C0F"/>
    <w:rsid w:val="00460188"/>
    <w:rsid w:val="004601CF"/>
    <w:rsid w:val="0046033D"/>
    <w:rsid w:val="00460AA6"/>
    <w:rsid w:val="004617F5"/>
    <w:rsid w:val="004618D8"/>
    <w:rsid w:val="00461C98"/>
    <w:rsid w:val="00462613"/>
    <w:rsid w:val="0046266A"/>
    <w:rsid w:val="00462DB3"/>
    <w:rsid w:val="00463160"/>
    <w:rsid w:val="00463276"/>
    <w:rsid w:val="004635C5"/>
    <w:rsid w:val="00464680"/>
    <w:rsid w:val="00464744"/>
    <w:rsid w:val="004647E7"/>
    <w:rsid w:val="00464BF3"/>
    <w:rsid w:val="0046579A"/>
    <w:rsid w:val="00465C09"/>
    <w:rsid w:val="00466328"/>
    <w:rsid w:val="004664E6"/>
    <w:rsid w:val="004665BA"/>
    <w:rsid w:val="004669E2"/>
    <w:rsid w:val="004674C5"/>
    <w:rsid w:val="00470606"/>
    <w:rsid w:val="00470A71"/>
    <w:rsid w:val="00470C21"/>
    <w:rsid w:val="00470C31"/>
    <w:rsid w:val="00471B3F"/>
    <w:rsid w:val="00471DE0"/>
    <w:rsid w:val="004725D2"/>
    <w:rsid w:val="0047277A"/>
    <w:rsid w:val="00472B42"/>
    <w:rsid w:val="00472D2C"/>
    <w:rsid w:val="004730BF"/>
    <w:rsid w:val="004734D0"/>
    <w:rsid w:val="00474658"/>
    <w:rsid w:val="00474B7E"/>
    <w:rsid w:val="00474FF0"/>
    <w:rsid w:val="0047506C"/>
    <w:rsid w:val="004751C9"/>
    <w:rsid w:val="0047535F"/>
    <w:rsid w:val="0047556B"/>
    <w:rsid w:val="004757C7"/>
    <w:rsid w:val="00475CA1"/>
    <w:rsid w:val="00475F20"/>
    <w:rsid w:val="00476211"/>
    <w:rsid w:val="0047732C"/>
    <w:rsid w:val="0047753F"/>
    <w:rsid w:val="0047773C"/>
    <w:rsid w:val="00477768"/>
    <w:rsid w:val="00477D7B"/>
    <w:rsid w:val="00480200"/>
    <w:rsid w:val="00480350"/>
    <w:rsid w:val="00480861"/>
    <w:rsid w:val="00480980"/>
    <w:rsid w:val="00481D32"/>
    <w:rsid w:val="004824BB"/>
    <w:rsid w:val="00482667"/>
    <w:rsid w:val="00483219"/>
    <w:rsid w:val="0048409C"/>
    <w:rsid w:val="00484783"/>
    <w:rsid w:val="00484C9A"/>
    <w:rsid w:val="0048571A"/>
    <w:rsid w:val="004858E2"/>
    <w:rsid w:val="00485981"/>
    <w:rsid w:val="00486113"/>
    <w:rsid w:val="004867A0"/>
    <w:rsid w:val="00487419"/>
    <w:rsid w:val="0048769F"/>
    <w:rsid w:val="00487840"/>
    <w:rsid w:val="0049014B"/>
    <w:rsid w:val="00490E09"/>
    <w:rsid w:val="00490FFA"/>
    <w:rsid w:val="0049101A"/>
    <w:rsid w:val="004910A1"/>
    <w:rsid w:val="0049177F"/>
    <w:rsid w:val="004917B1"/>
    <w:rsid w:val="00491E02"/>
    <w:rsid w:val="004922F3"/>
    <w:rsid w:val="00492339"/>
    <w:rsid w:val="004923BC"/>
    <w:rsid w:val="00492B9C"/>
    <w:rsid w:val="00492BC5"/>
    <w:rsid w:val="00492EB7"/>
    <w:rsid w:val="00493169"/>
    <w:rsid w:val="004931F0"/>
    <w:rsid w:val="004936CF"/>
    <w:rsid w:val="00493801"/>
    <w:rsid w:val="00494191"/>
    <w:rsid w:val="00494301"/>
    <w:rsid w:val="00494395"/>
    <w:rsid w:val="00494F77"/>
    <w:rsid w:val="00495680"/>
    <w:rsid w:val="00495D41"/>
    <w:rsid w:val="004964F1"/>
    <w:rsid w:val="00496552"/>
    <w:rsid w:val="0049696A"/>
    <w:rsid w:val="0049699A"/>
    <w:rsid w:val="00496ABC"/>
    <w:rsid w:val="00496F40"/>
    <w:rsid w:val="00497E5F"/>
    <w:rsid w:val="00497E6B"/>
    <w:rsid w:val="004A00BA"/>
    <w:rsid w:val="004A0144"/>
    <w:rsid w:val="004A0ADE"/>
    <w:rsid w:val="004A0FB0"/>
    <w:rsid w:val="004A11B9"/>
    <w:rsid w:val="004A16BC"/>
    <w:rsid w:val="004A185D"/>
    <w:rsid w:val="004A210A"/>
    <w:rsid w:val="004A23F3"/>
    <w:rsid w:val="004A2B94"/>
    <w:rsid w:val="004A2F8E"/>
    <w:rsid w:val="004A34CC"/>
    <w:rsid w:val="004A360E"/>
    <w:rsid w:val="004A4763"/>
    <w:rsid w:val="004A5223"/>
    <w:rsid w:val="004A5B9F"/>
    <w:rsid w:val="004A5CDB"/>
    <w:rsid w:val="004A5F89"/>
    <w:rsid w:val="004A5FA9"/>
    <w:rsid w:val="004A6169"/>
    <w:rsid w:val="004A662D"/>
    <w:rsid w:val="004A67DA"/>
    <w:rsid w:val="004A6E95"/>
    <w:rsid w:val="004A7322"/>
    <w:rsid w:val="004A75A0"/>
    <w:rsid w:val="004B065C"/>
    <w:rsid w:val="004B0908"/>
    <w:rsid w:val="004B09EA"/>
    <w:rsid w:val="004B0BA9"/>
    <w:rsid w:val="004B0BBB"/>
    <w:rsid w:val="004B0D7C"/>
    <w:rsid w:val="004B2017"/>
    <w:rsid w:val="004B2126"/>
    <w:rsid w:val="004B24B4"/>
    <w:rsid w:val="004B2AAA"/>
    <w:rsid w:val="004B300B"/>
    <w:rsid w:val="004B32E1"/>
    <w:rsid w:val="004B374B"/>
    <w:rsid w:val="004B425A"/>
    <w:rsid w:val="004B478B"/>
    <w:rsid w:val="004B4C55"/>
    <w:rsid w:val="004B4DE5"/>
    <w:rsid w:val="004B527B"/>
    <w:rsid w:val="004B6030"/>
    <w:rsid w:val="004B6063"/>
    <w:rsid w:val="004B60DD"/>
    <w:rsid w:val="004B66CE"/>
    <w:rsid w:val="004B6782"/>
    <w:rsid w:val="004B6F6A"/>
    <w:rsid w:val="004B723A"/>
    <w:rsid w:val="004B7A3C"/>
    <w:rsid w:val="004B7ABD"/>
    <w:rsid w:val="004B7C0C"/>
    <w:rsid w:val="004C01D3"/>
    <w:rsid w:val="004C06E6"/>
    <w:rsid w:val="004C098B"/>
    <w:rsid w:val="004C1094"/>
    <w:rsid w:val="004C1493"/>
    <w:rsid w:val="004C151A"/>
    <w:rsid w:val="004C18E2"/>
    <w:rsid w:val="004C1BC6"/>
    <w:rsid w:val="004C1CD8"/>
    <w:rsid w:val="004C1D00"/>
    <w:rsid w:val="004C1DC9"/>
    <w:rsid w:val="004C1DFF"/>
    <w:rsid w:val="004C234E"/>
    <w:rsid w:val="004C271E"/>
    <w:rsid w:val="004C27C1"/>
    <w:rsid w:val="004C2AC7"/>
    <w:rsid w:val="004C3898"/>
    <w:rsid w:val="004C3EA3"/>
    <w:rsid w:val="004C3EFC"/>
    <w:rsid w:val="004C3FD1"/>
    <w:rsid w:val="004C3FE1"/>
    <w:rsid w:val="004C4285"/>
    <w:rsid w:val="004C4655"/>
    <w:rsid w:val="004C7B64"/>
    <w:rsid w:val="004D0122"/>
    <w:rsid w:val="004D04D2"/>
    <w:rsid w:val="004D070D"/>
    <w:rsid w:val="004D08CD"/>
    <w:rsid w:val="004D161A"/>
    <w:rsid w:val="004D164D"/>
    <w:rsid w:val="004D1F9E"/>
    <w:rsid w:val="004D1FDD"/>
    <w:rsid w:val="004D217E"/>
    <w:rsid w:val="004D22A7"/>
    <w:rsid w:val="004D253C"/>
    <w:rsid w:val="004D2616"/>
    <w:rsid w:val="004D266C"/>
    <w:rsid w:val="004D279B"/>
    <w:rsid w:val="004D295C"/>
    <w:rsid w:val="004D336D"/>
    <w:rsid w:val="004D36B1"/>
    <w:rsid w:val="004D3856"/>
    <w:rsid w:val="004D39B8"/>
    <w:rsid w:val="004D3E40"/>
    <w:rsid w:val="004D459E"/>
    <w:rsid w:val="004D472E"/>
    <w:rsid w:val="004D48DA"/>
    <w:rsid w:val="004D49F3"/>
    <w:rsid w:val="004D54E2"/>
    <w:rsid w:val="004D5640"/>
    <w:rsid w:val="004D58DA"/>
    <w:rsid w:val="004D5AD5"/>
    <w:rsid w:val="004D5E5C"/>
    <w:rsid w:val="004D634C"/>
    <w:rsid w:val="004D74DB"/>
    <w:rsid w:val="004D78C7"/>
    <w:rsid w:val="004D7EBD"/>
    <w:rsid w:val="004E021F"/>
    <w:rsid w:val="004E030B"/>
    <w:rsid w:val="004E041A"/>
    <w:rsid w:val="004E13D1"/>
    <w:rsid w:val="004E1D2C"/>
    <w:rsid w:val="004E1EDB"/>
    <w:rsid w:val="004E1F15"/>
    <w:rsid w:val="004E20E6"/>
    <w:rsid w:val="004E2680"/>
    <w:rsid w:val="004E28F9"/>
    <w:rsid w:val="004E33DC"/>
    <w:rsid w:val="004E3876"/>
    <w:rsid w:val="004E3901"/>
    <w:rsid w:val="004E462E"/>
    <w:rsid w:val="004E4B4F"/>
    <w:rsid w:val="004E4C4F"/>
    <w:rsid w:val="004E4DEF"/>
    <w:rsid w:val="004E56DC"/>
    <w:rsid w:val="004E5939"/>
    <w:rsid w:val="004E5961"/>
    <w:rsid w:val="004E5B62"/>
    <w:rsid w:val="004E6048"/>
    <w:rsid w:val="004E641C"/>
    <w:rsid w:val="004E65F0"/>
    <w:rsid w:val="004E76F4"/>
    <w:rsid w:val="004E781E"/>
    <w:rsid w:val="004E7E0C"/>
    <w:rsid w:val="004F01BA"/>
    <w:rsid w:val="004F0491"/>
    <w:rsid w:val="004F078A"/>
    <w:rsid w:val="004F0B4E"/>
    <w:rsid w:val="004F0B6C"/>
    <w:rsid w:val="004F11C7"/>
    <w:rsid w:val="004F14DD"/>
    <w:rsid w:val="004F155B"/>
    <w:rsid w:val="004F1568"/>
    <w:rsid w:val="004F1CE9"/>
    <w:rsid w:val="004F2078"/>
    <w:rsid w:val="004F2371"/>
    <w:rsid w:val="004F2940"/>
    <w:rsid w:val="004F29CA"/>
    <w:rsid w:val="004F2B85"/>
    <w:rsid w:val="004F2C1E"/>
    <w:rsid w:val="004F3B93"/>
    <w:rsid w:val="004F3DCF"/>
    <w:rsid w:val="004F3E0D"/>
    <w:rsid w:val="004F419D"/>
    <w:rsid w:val="004F4624"/>
    <w:rsid w:val="004F4683"/>
    <w:rsid w:val="004F4A19"/>
    <w:rsid w:val="004F4BEE"/>
    <w:rsid w:val="004F4DA3"/>
    <w:rsid w:val="004F59EA"/>
    <w:rsid w:val="004F59ED"/>
    <w:rsid w:val="004F5ECA"/>
    <w:rsid w:val="004F6566"/>
    <w:rsid w:val="004F6F51"/>
    <w:rsid w:val="004F71AB"/>
    <w:rsid w:val="004F7434"/>
    <w:rsid w:val="004F7598"/>
    <w:rsid w:val="004F768F"/>
    <w:rsid w:val="00500122"/>
    <w:rsid w:val="00500405"/>
    <w:rsid w:val="00500413"/>
    <w:rsid w:val="0050075C"/>
    <w:rsid w:val="00500853"/>
    <w:rsid w:val="00500F17"/>
    <w:rsid w:val="00502023"/>
    <w:rsid w:val="005021FB"/>
    <w:rsid w:val="0050239B"/>
    <w:rsid w:val="0050252C"/>
    <w:rsid w:val="0050261D"/>
    <w:rsid w:val="00503498"/>
    <w:rsid w:val="005039C7"/>
    <w:rsid w:val="00503CA3"/>
    <w:rsid w:val="0050421C"/>
    <w:rsid w:val="005042B7"/>
    <w:rsid w:val="00504534"/>
    <w:rsid w:val="00504D91"/>
    <w:rsid w:val="0050504B"/>
    <w:rsid w:val="00505788"/>
    <w:rsid w:val="00505AB5"/>
    <w:rsid w:val="00505B75"/>
    <w:rsid w:val="0050615F"/>
    <w:rsid w:val="00506557"/>
    <w:rsid w:val="0050677A"/>
    <w:rsid w:val="005069EE"/>
    <w:rsid w:val="00506C9C"/>
    <w:rsid w:val="00506E51"/>
    <w:rsid w:val="005072D7"/>
    <w:rsid w:val="00507648"/>
    <w:rsid w:val="00507931"/>
    <w:rsid w:val="00507C4B"/>
    <w:rsid w:val="00507C51"/>
    <w:rsid w:val="0051018D"/>
    <w:rsid w:val="0051041D"/>
    <w:rsid w:val="005106C0"/>
    <w:rsid w:val="005108D8"/>
    <w:rsid w:val="00510A9C"/>
    <w:rsid w:val="005116F9"/>
    <w:rsid w:val="00511D3C"/>
    <w:rsid w:val="00511EE5"/>
    <w:rsid w:val="005121D2"/>
    <w:rsid w:val="005125AE"/>
    <w:rsid w:val="005129BA"/>
    <w:rsid w:val="00512DA7"/>
    <w:rsid w:val="00512DC4"/>
    <w:rsid w:val="00512F9F"/>
    <w:rsid w:val="0051318D"/>
    <w:rsid w:val="005131FB"/>
    <w:rsid w:val="00513624"/>
    <w:rsid w:val="00513E08"/>
    <w:rsid w:val="00513E1F"/>
    <w:rsid w:val="0051400B"/>
    <w:rsid w:val="005140B6"/>
    <w:rsid w:val="005140F4"/>
    <w:rsid w:val="00514380"/>
    <w:rsid w:val="005147AE"/>
    <w:rsid w:val="005148CB"/>
    <w:rsid w:val="00514A78"/>
    <w:rsid w:val="00514DC3"/>
    <w:rsid w:val="00515020"/>
    <w:rsid w:val="005153A7"/>
    <w:rsid w:val="0051571D"/>
    <w:rsid w:val="00515A59"/>
    <w:rsid w:val="00515BA6"/>
    <w:rsid w:val="00515BFC"/>
    <w:rsid w:val="00515D5A"/>
    <w:rsid w:val="00516B24"/>
    <w:rsid w:val="005172E3"/>
    <w:rsid w:val="00517508"/>
    <w:rsid w:val="005175D6"/>
    <w:rsid w:val="00517634"/>
    <w:rsid w:val="00517656"/>
    <w:rsid w:val="00517A85"/>
    <w:rsid w:val="005204C8"/>
    <w:rsid w:val="00520556"/>
    <w:rsid w:val="005207E0"/>
    <w:rsid w:val="005208ED"/>
    <w:rsid w:val="00520BD9"/>
    <w:rsid w:val="00520EA7"/>
    <w:rsid w:val="00520EF6"/>
    <w:rsid w:val="0052107E"/>
    <w:rsid w:val="00521265"/>
    <w:rsid w:val="00521433"/>
    <w:rsid w:val="0052161F"/>
    <w:rsid w:val="005219CF"/>
    <w:rsid w:val="00521E41"/>
    <w:rsid w:val="005221D4"/>
    <w:rsid w:val="005222E6"/>
    <w:rsid w:val="005225DE"/>
    <w:rsid w:val="00522B41"/>
    <w:rsid w:val="005231E1"/>
    <w:rsid w:val="00523945"/>
    <w:rsid w:val="00524195"/>
    <w:rsid w:val="00524386"/>
    <w:rsid w:val="00524421"/>
    <w:rsid w:val="00524516"/>
    <w:rsid w:val="005249F7"/>
    <w:rsid w:val="0052518E"/>
    <w:rsid w:val="0052559F"/>
    <w:rsid w:val="005255E8"/>
    <w:rsid w:val="00525BDE"/>
    <w:rsid w:val="005262BD"/>
    <w:rsid w:val="00526345"/>
    <w:rsid w:val="00526549"/>
    <w:rsid w:val="005265E9"/>
    <w:rsid w:val="0052674D"/>
    <w:rsid w:val="00526FAE"/>
    <w:rsid w:val="005271E1"/>
    <w:rsid w:val="00527E39"/>
    <w:rsid w:val="00530EF1"/>
    <w:rsid w:val="0053163D"/>
    <w:rsid w:val="0053175D"/>
    <w:rsid w:val="00532357"/>
    <w:rsid w:val="0053270E"/>
    <w:rsid w:val="00532FB2"/>
    <w:rsid w:val="00533476"/>
    <w:rsid w:val="0053349E"/>
    <w:rsid w:val="0053365B"/>
    <w:rsid w:val="0053369F"/>
    <w:rsid w:val="00533865"/>
    <w:rsid w:val="00533B84"/>
    <w:rsid w:val="00533C55"/>
    <w:rsid w:val="00534518"/>
    <w:rsid w:val="005346B2"/>
    <w:rsid w:val="005348FD"/>
    <w:rsid w:val="005349BF"/>
    <w:rsid w:val="00534B59"/>
    <w:rsid w:val="005353E2"/>
    <w:rsid w:val="00535538"/>
    <w:rsid w:val="005358CC"/>
    <w:rsid w:val="00535B82"/>
    <w:rsid w:val="00536759"/>
    <w:rsid w:val="00536B08"/>
    <w:rsid w:val="00536C9A"/>
    <w:rsid w:val="005379E8"/>
    <w:rsid w:val="00537C62"/>
    <w:rsid w:val="00537FC0"/>
    <w:rsid w:val="00540A71"/>
    <w:rsid w:val="00542BF7"/>
    <w:rsid w:val="00542DD2"/>
    <w:rsid w:val="00543227"/>
    <w:rsid w:val="005433B8"/>
    <w:rsid w:val="00543B71"/>
    <w:rsid w:val="00544003"/>
    <w:rsid w:val="005452D4"/>
    <w:rsid w:val="00545393"/>
    <w:rsid w:val="005459BF"/>
    <w:rsid w:val="00545B6E"/>
    <w:rsid w:val="00545FF0"/>
    <w:rsid w:val="0054611E"/>
    <w:rsid w:val="005463CE"/>
    <w:rsid w:val="005464B6"/>
    <w:rsid w:val="00546970"/>
    <w:rsid w:val="00547A00"/>
    <w:rsid w:val="0055013B"/>
    <w:rsid w:val="005501B8"/>
    <w:rsid w:val="005504AB"/>
    <w:rsid w:val="00550721"/>
    <w:rsid w:val="005507C0"/>
    <w:rsid w:val="00550C14"/>
    <w:rsid w:val="0055165F"/>
    <w:rsid w:val="00551798"/>
    <w:rsid w:val="00551A93"/>
    <w:rsid w:val="00551C71"/>
    <w:rsid w:val="00552068"/>
    <w:rsid w:val="0055249D"/>
    <w:rsid w:val="00552670"/>
    <w:rsid w:val="00553938"/>
    <w:rsid w:val="00553EB0"/>
    <w:rsid w:val="00554C37"/>
    <w:rsid w:val="00554E19"/>
    <w:rsid w:val="005550AF"/>
    <w:rsid w:val="00555169"/>
    <w:rsid w:val="0055524B"/>
    <w:rsid w:val="0055579A"/>
    <w:rsid w:val="00555A81"/>
    <w:rsid w:val="00556164"/>
    <w:rsid w:val="005563EA"/>
    <w:rsid w:val="00556A16"/>
    <w:rsid w:val="00556ACE"/>
    <w:rsid w:val="005577B8"/>
    <w:rsid w:val="00557ACE"/>
    <w:rsid w:val="005604C2"/>
    <w:rsid w:val="00560933"/>
    <w:rsid w:val="00560A53"/>
    <w:rsid w:val="00560EEC"/>
    <w:rsid w:val="0056121F"/>
    <w:rsid w:val="00561336"/>
    <w:rsid w:val="005615D9"/>
    <w:rsid w:val="00561A2F"/>
    <w:rsid w:val="00561E8B"/>
    <w:rsid w:val="00562020"/>
    <w:rsid w:val="0056270E"/>
    <w:rsid w:val="00562B3A"/>
    <w:rsid w:val="00564224"/>
    <w:rsid w:val="00564376"/>
    <w:rsid w:val="00564713"/>
    <w:rsid w:val="005649D6"/>
    <w:rsid w:val="00564FAD"/>
    <w:rsid w:val="00565068"/>
    <w:rsid w:val="00565281"/>
    <w:rsid w:val="005666CE"/>
    <w:rsid w:val="00566921"/>
    <w:rsid w:val="00566B3B"/>
    <w:rsid w:val="00567708"/>
    <w:rsid w:val="00567BCB"/>
    <w:rsid w:val="005700E2"/>
    <w:rsid w:val="005703E6"/>
    <w:rsid w:val="00570893"/>
    <w:rsid w:val="00570C2E"/>
    <w:rsid w:val="00571115"/>
    <w:rsid w:val="005711F3"/>
    <w:rsid w:val="00571209"/>
    <w:rsid w:val="0057124A"/>
    <w:rsid w:val="00571469"/>
    <w:rsid w:val="00571B38"/>
    <w:rsid w:val="00571DE0"/>
    <w:rsid w:val="0057241A"/>
    <w:rsid w:val="00572505"/>
    <w:rsid w:val="005725B2"/>
    <w:rsid w:val="00572A59"/>
    <w:rsid w:val="00573478"/>
    <w:rsid w:val="005734AB"/>
    <w:rsid w:val="00573500"/>
    <w:rsid w:val="0057356A"/>
    <w:rsid w:val="0057390C"/>
    <w:rsid w:val="005739CE"/>
    <w:rsid w:val="0057429B"/>
    <w:rsid w:val="00574575"/>
    <w:rsid w:val="00574905"/>
    <w:rsid w:val="00574B56"/>
    <w:rsid w:val="005752AC"/>
    <w:rsid w:val="00575FE6"/>
    <w:rsid w:val="00575FF2"/>
    <w:rsid w:val="00576248"/>
    <w:rsid w:val="00576585"/>
    <w:rsid w:val="00576893"/>
    <w:rsid w:val="0057694A"/>
    <w:rsid w:val="00577B7C"/>
    <w:rsid w:val="00577DB7"/>
    <w:rsid w:val="0058019D"/>
    <w:rsid w:val="005803BB"/>
    <w:rsid w:val="0058070D"/>
    <w:rsid w:val="005807C0"/>
    <w:rsid w:val="00580D57"/>
    <w:rsid w:val="00580D64"/>
    <w:rsid w:val="00581681"/>
    <w:rsid w:val="00581F03"/>
    <w:rsid w:val="00582809"/>
    <w:rsid w:val="00582BAE"/>
    <w:rsid w:val="00583A63"/>
    <w:rsid w:val="005846E0"/>
    <w:rsid w:val="00584D12"/>
    <w:rsid w:val="00584F29"/>
    <w:rsid w:val="0058536E"/>
    <w:rsid w:val="00585C34"/>
    <w:rsid w:val="00586359"/>
    <w:rsid w:val="00586CA5"/>
    <w:rsid w:val="0058798C"/>
    <w:rsid w:val="00587BD6"/>
    <w:rsid w:val="005900FA"/>
    <w:rsid w:val="00590174"/>
    <w:rsid w:val="00590352"/>
    <w:rsid w:val="005903C2"/>
    <w:rsid w:val="005904AE"/>
    <w:rsid w:val="00590689"/>
    <w:rsid w:val="00590A96"/>
    <w:rsid w:val="00591201"/>
    <w:rsid w:val="00591397"/>
    <w:rsid w:val="005919AC"/>
    <w:rsid w:val="00591B83"/>
    <w:rsid w:val="00592874"/>
    <w:rsid w:val="00592A61"/>
    <w:rsid w:val="005932DA"/>
    <w:rsid w:val="0059334D"/>
    <w:rsid w:val="00593497"/>
    <w:rsid w:val="005935A4"/>
    <w:rsid w:val="00594763"/>
    <w:rsid w:val="005948C2"/>
    <w:rsid w:val="00595DCA"/>
    <w:rsid w:val="00596755"/>
    <w:rsid w:val="005970FB"/>
    <w:rsid w:val="0059723C"/>
    <w:rsid w:val="0059730B"/>
    <w:rsid w:val="00597682"/>
    <w:rsid w:val="00597759"/>
    <w:rsid w:val="0059779B"/>
    <w:rsid w:val="00597B9F"/>
    <w:rsid w:val="00597C79"/>
    <w:rsid w:val="00597DDA"/>
    <w:rsid w:val="005A0153"/>
    <w:rsid w:val="005A0C09"/>
    <w:rsid w:val="005A0F24"/>
    <w:rsid w:val="005A1978"/>
    <w:rsid w:val="005A1980"/>
    <w:rsid w:val="005A209A"/>
    <w:rsid w:val="005A225A"/>
    <w:rsid w:val="005A28FB"/>
    <w:rsid w:val="005A2B22"/>
    <w:rsid w:val="005A3976"/>
    <w:rsid w:val="005A3C6E"/>
    <w:rsid w:val="005A3C8D"/>
    <w:rsid w:val="005A3D5A"/>
    <w:rsid w:val="005A3DB0"/>
    <w:rsid w:val="005A3ED5"/>
    <w:rsid w:val="005A43AF"/>
    <w:rsid w:val="005A4F7D"/>
    <w:rsid w:val="005A5C92"/>
    <w:rsid w:val="005A6246"/>
    <w:rsid w:val="005A6365"/>
    <w:rsid w:val="005A662D"/>
    <w:rsid w:val="005A6676"/>
    <w:rsid w:val="005A66C0"/>
    <w:rsid w:val="005A6A60"/>
    <w:rsid w:val="005A6C87"/>
    <w:rsid w:val="005A74A2"/>
    <w:rsid w:val="005A7FDD"/>
    <w:rsid w:val="005B022F"/>
    <w:rsid w:val="005B0C0F"/>
    <w:rsid w:val="005B11A8"/>
    <w:rsid w:val="005B1409"/>
    <w:rsid w:val="005B150A"/>
    <w:rsid w:val="005B166F"/>
    <w:rsid w:val="005B2712"/>
    <w:rsid w:val="005B2FAD"/>
    <w:rsid w:val="005B3137"/>
    <w:rsid w:val="005B35D7"/>
    <w:rsid w:val="005B392A"/>
    <w:rsid w:val="005B3AA3"/>
    <w:rsid w:val="005B3BDC"/>
    <w:rsid w:val="005B3C65"/>
    <w:rsid w:val="005B3D56"/>
    <w:rsid w:val="005B41C6"/>
    <w:rsid w:val="005B4621"/>
    <w:rsid w:val="005B4E5A"/>
    <w:rsid w:val="005B4EA6"/>
    <w:rsid w:val="005B5190"/>
    <w:rsid w:val="005B522F"/>
    <w:rsid w:val="005B52C1"/>
    <w:rsid w:val="005B54D6"/>
    <w:rsid w:val="005B578B"/>
    <w:rsid w:val="005B581D"/>
    <w:rsid w:val="005B5836"/>
    <w:rsid w:val="005B5933"/>
    <w:rsid w:val="005B6323"/>
    <w:rsid w:val="005B6F83"/>
    <w:rsid w:val="005B7252"/>
    <w:rsid w:val="005B7298"/>
    <w:rsid w:val="005B74D8"/>
    <w:rsid w:val="005B7DD4"/>
    <w:rsid w:val="005B7F39"/>
    <w:rsid w:val="005C02CC"/>
    <w:rsid w:val="005C030F"/>
    <w:rsid w:val="005C0F16"/>
    <w:rsid w:val="005C14B3"/>
    <w:rsid w:val="005C18B0"/>
    <w:rsid w:val="005C1943"/>
    <w:rsid w:val="005C19B9"/>
    <w:rsid w:val="005C1A82"/>
    <w:rsid w:val="005C22A3"/>
    <w:rsid w:val="005C22CD"/>
    <w:rsid w:val="005C2496"/>
    <w:rsid w:val="005C25E7"/>
    <w:rsid w:val="005C2C18"/>
    <w:rsid w:val="005C2DCC"/>
    <w:rsid w:val="005C2F07"/>
    <w:rsid w:val="005C3683"/>
    <w:rsid w:val="005C39E6"/>
    <w:rsid w:val="005C3B98"/>
    <w:rsid w:val="005C4467"/>
    <w:rsid w:val="005C45A7"/>
    <w:rsid w:val="005C4979"/>
    <w:rsid w:val="005C4EFD"/>
    <w:rsid w:val="005C524D"/>
    <w:rsid w:val="005C592C"/>
    <w:rsid w:val="005C5C39"/>
    <w:rsid w:val="005C5C80"/>
    <w:rsid w:val="005C5DE8"/>
    <w:rsid w:val="005C5FEE"/>
    <w:rsid w:val="005C6028"/>
    <w:rsid w:val="005C621A"/>
    <w:rsid w:val="005C6305"/>
    <w:rsid w:val="005C6338"/>
    <w:rsid w:val="005C6357"/>
    <w:rsid w:val="005C639E"/>
    <w:rsid w:val="005C65A9"/>
    <w:rsid w:val="005C6903"/>
    <w:rsid w:val="005C74FB"/>
    <w:rsid w:val="005C7B0D"/>
    <w:rsid w:val="005C7B27"/>
    <w:rsid w:val="005C7E83"/>
    <w:rsid w:val="005D0024"/>
    <w:rsid w:val="005D039D"/>
    <w:rsid w:val="005D0411"/>
    <w:rsid w:val="005D0545"/>
    <w:rsid w:val="005D05D7"/>
    <w:rsid w:val="005D0633"/>
    <w:rsid w:val="005D07A5"/>
    <w:rsid w:val="005D08A3"/>
    <w:rsid w:val="005D0EE6"/>
    <w:rsid w:val="005D1602"/>
    <w:rsid w:val="005D1C91"/>
    <w:rsid w:val="005D2737"/>
    <w:rsid w:val="005D2D02"/>
    <w:rsid w:val="005D2EBB"/>
    <w:rsid w:val="005D32F7"/>
    <w:rsid w:val="005D3363"/>
    <w:rsid w:val="005D33BF"/>
    <w:rsid w:val="005D3433"/>
    <w:rsid w:val="005D34B2"/>
    <w:rsid w:val="005D3A7F"/>
    <w:rsid w:val="005D3DD2"/>
    <w:rsid w:val="005D40EB"/>
    <w:rsid w:val="005D40F7"/>
    <w:rsid w:val="005D45E4"/>
    <w:rsid w:val="005D4FB5"/>
    <w:rsid w:val="005D5309"/>
    <w:rsid w:val="005D54F5"/>
    <w:rsid w:val="005D5941"/>
    <w:rsid w:val="005D5954"/>
    <w:rsid w:val="005D5A1A"/>
    <w:rsid w:val="005D5EEC"/>
    <w:rsid w:val="005D60FE"/>
    <w:rsid w:val="005D63F7"/>
    <w:rsid w:val="005D643B"/>
    <w:rsid w:val="005D64C9"/>
    <w:rsid w:val="005D7788"/>
    <w:rsid w:val="005D7B51"/>
    <w:rsid w:val="005D7B7E"/>
    <w:rsid w:val="005D7D5B"/>
    <w:rsid w:val="005E01C1"/>
    <w:rsid w:val="005E055C"/>
    <w:rsid w:val="005E10D1"/>
    <w:rsid w:val="005E1100"/>
    <w:rsid w:val="005E1136"/>
    <w:rsid w:val="005E11A7"/>
    <w:rsid w:val="005E1650"/>
    <w:rsid w:val="005E1878"/>
    <w:rsid w:val="005E1DC3"/>
    <w:rsid w:val="005E2160"/>
    <w:rsid w:val="005E217A"/>
    <w:rsid w:val="005E2325"/>
    <w:rsid w:val="005E2690"/>
    <w:rsid w:val="005E2C05"/>
    <w:rsid w:val="005E31EA"/>
    <w:rsid w:val="005E35D9"/>
    <w:rsid w:val="005E385F"/>
    <w:rsid w:val="005E3A0B"/>
    <w:rsid w:val="005E3A47"/>
    <w:rsid w:val="005E3B86"/>
    <w:rsid w:val="005E3FD3"/>
    <w:rsid w:val="005E4F15"/>
    <w:rsid w:val="005E5582"/>
    <w:rsid w:val="005E5A6C"/>
    <w:rsid w:val="005E5B81"/>
    <w:rsid w:val="005E656B"/>
    <w:rsid w:val="005E6FAA"/>
    <w:rsid w:val="005E72A2"/>
    <w:rsid w:val="005E7393"/>
    <w:rsid w:val="005E74A7"/>
    <w:rsid w:val="005E758D"/>
    <w:rsid w:val="005E7628"/>
    <w:rsid w:val="005F0BBB"/>
    <w:rsid w:val="005F10A3"/>
    <w:rsid w:val="005F125C"/>
    <w:rsid w:val="005F1445"/>
    <w:rsid w:val="005F1B8C"/>
    <w:rsid w:val="005F1BE2"/>
    <w:rsid w:val="005F1FF5"/>
    <w:rsid w:val="005F210C"/>
    <w:rsid w:val="005F223E"/>
    <w:rsid w:val="005F2513"/>
    <w:rsid w:val="005F29F7"/>
    <w:rsid w:val="005F2A18"/>
    <w:rsid w:val="005F2CB1"/>
    <w:rsid w:val="005F2F47"/>
    <w:rsid w:val="005F3025"/>
    <w:rsid w:val="005F3062"/>
    <w:rsid w:val="005F315A"/>
    <w:rsid w:val="005F38EE"/>
    <w:rsid w:val="005F3DDB"/>
    <w:rsid w:val="005F40DC"/>
    <w:rsid w:val="005F4C78"/>
    <w:rsid w:val="005F526B"/>
    <w:rsid w:val="005F54F4"/>
    <w:rsid w:val="005F5767"/>
    <w:rsid w:val="005F5A3A"/>
    <w:rsid w:val="005F5F87"/>
    <w:rsid w:val="005F618C"/>
    <w:rsid w:val="005F70BD"/>
    <w:rsid w:val="005F7334"/>
    <w:rsid w:val="005F75A5"/>
    <w:rsid w:val="005F7E50"/>
    <w:rsid w:val="00600032"/>
    <w:rsid w:val="006003ED"/>
    <w:rsid w:val="006006CD"/>
    <w:rsid w:val="00600D3A"/>
    <w:rsid w:val="00600D6C"/>
    <w:rsid w:val="00600E74"/>
    <w:rsid w:val="00601066"/>
    <w:rsid w:val="006014BF"/>
    <w:rsid w:val="00601566"/>
    <w:rsid w:val="00601AA5"/>
    <w:rsid w:val="00602317"/>
    <w:rsid w:val="0060283C"/>
    <w:rsid w:val="00602AC1"/>
    <w:rsid w:val="0060360A"/>
    <w:rsid w:val="00604B33"/>
    <w:rsid w:val="00604F14"/>
    <w:rsid w:val="00604FC1"/>
    <w:rsid w:val="00605331"/>
    <w:rsid w:val="00605478"/>
    <w:rsid w:val="006057A2"/>
    <w:rsid w:val="00607749"/>
    <w:rsid w:val="006100A8"/>
    <w:rsid w:val="006103E9"/>
    <w:rsid w:val="00610AE7"/>
    <w:rsid w:val="0061100A"/>
    <w:rsid w:val="00611704"/>
    <w:rsid w:val="00611853"/>
    <w:rsid w:val="00611928"/>
    <w:rsid w:val="00611B83"/>
    <w:rsid w:val="00612508"/>
    <w:rsid w:val="00612785"/>
    <w:rsid w:val="00613251"/>
    <w:rsid w:val="00613257"/>
    <w:rsid w:val="0061429D"/>
    <w:rsid w:val="00614346"/>
    <w:rsid w:val="00614559"/>
    <w:rsid w:val="0061466D"/>
    <w:rsid w:val="006148ED"/>
    <w:rsid w:val="006149E2"/>
    <w:rsid w:val="00614C32"/>
    <w:rsid w:val="00614D98"/>
    <w:rsid w:val="00614EF0"/>
    <w:rsid w:val="0061522F"/>
    <w:rsid w:val="00616CEC"/>
    <w:rsid w:val="00616F16"/>
    <w:rsid w:val="00617529"/>
    <w:rsid w:val="00620A71"/>
    <w:rsid w:val="00620D80"/>
    <w:rsid w:val="00621200"/>
    <w:rsid w:val="0062155B"/>
    <w:rsid w:val="0062173A"/>
    <w:rsid w:val="006217B8"/>
    <w:rsid w:val="00621D5D"/>
    <w:rsid w:val="00622053"/>
    <w:rsid w:val="0062301F"/>
    <w:rsid w:val="00623142"/>
    <w:rsid w:val="006234A6"/>
    <w:rsid w:val="00623C16"/>
    <w:rsid w:val="00623C83"/>
    <w:rsid w:val="00624350"/>
    <w:rsid w:val="00624377"/>
    <w:rsid w:val="006243F4"/>
    <w:rsid w:val="006244F3"/>
    <w:rsid w:val="006246EE"/>
    <w:rsid w:val="00625012"/>
    <w:rsid w:val="00625274"/>
    <w:rsid w:val="0062561A"/>
    <w:rsid w:val="00626523"/>
    <w:rsid w:val="00627881"/>
    <w:rsid w:val="00630001"/>
    <w:rsid w:val="0063049C"/>
    <w:rsid w:val="006305CA"/>
    <w:rsid w:val="006307DF"/>
    <w:rsid w:val="00630A17"/>
    <w:rsid w:val="006311B3"/>
    <w:rsid w:val="00631F71"/>
    <w:rsid w:val="0063241B"/>
    <w:rsid w:val="0063284C"/>
    <w:rsid w:val="00632E0F"/>
    <w:rsid w:val="00632F96"/>
    <w:rsid w:val="006330BC"/>
    <w:rsid w:val="006332ED"/>
    <w:rsid w:val="006335A6"/>
    <w:rsid w:val="00633723"/>
    <w:rsid w:val="006339CB"/>
    <w:rsid w:val="00633DC7"/>
    <w:rsid w:val="0063409A"/>
    <w:rsid w:val="00634BC1"/>
    <w:rsid w:val="00634D73"/>
    <w:rsid w:val="006350B9"/>
    <w:rsid w:val="006350EB"/>
    <w:rsid w:val="006352D8"/>
    <w:rsid w:val="006353B0"/>
    <w:rsid w:val="006358E7"/>
    <w:rsid w:val="00635B59"/>
    <w:rsid w:val="00636009"/>
    <w:rsid w:val="00636385"/>
    <w:rsid w:val="00636398"/>
    <w:rsid w:val="00636509"/>
    <w:rsid w:val="006368D3"/>
    <w:rsid w:val="00636C1E"/>
    <w:rsid w:val="00636E40"/>
    <w:rsid w:val="00637263"/>
    <w:rsid w:val="00637372"/>
    <w:rsid w:val="0063737F"/>
    <w:rsid w:val="006375FB"/>
    <w:rsid w:val="006377EC"/>
    <w:rsid w:val="00637B28"/>
    <w:rsid w:val="00637CFD"/>
    <w:rsid w:val="00640371"/>
    <w:rsid w:val="00640C34"/>
    <w:rsid w:val="00641400"/>
    <w:rsid w:val="0064151F"/>
    <w:rsid w:val="00641533"/>
    <w:rsid w:val="00641A85"/>
    <w:rsid w:val="00641F67"/>
    <w:rsid w:val="0064208D"/>
    <w:rsid w:val="006420F2"/>
    <w:rsid w:val="00642180"/>
    <w:rsid w:val="00642535"/>
    <w:rsid w:val="006425C0"/>
    <w:rsid w:val="00642717"/>
    <w:rsid w:val="0064294D"/>
    <w:rsid w:val="00642ADE"/>
    <w:rsid w:val="00642B01"/>
    <w:rsid w:val="00642C14"/>
    <w:rsid w:val="00642D68"/>
    <w:rsid w:val="00642E52"/>
    <w:rsid w:val="00642EF6"/>
    <w:rsid w:val="00643245"/>
    <w:rsid w:val="00643286"/>
    <w:rsid w:val="00643475"/>
    <w:rsid w:val="0064396A"/>
    <w:rsid w:val="00643EE4"/>
    <w:rsid w:val="0064434A"/>
    <w:rsid w:val="00644729"/>
    <w:rsid w:val="00644AAC"/>
    <w:rsid w:val="00645042"/>
    <w:rsid w:val="006457AF"/>
    <w:rsid w:val="00645CC9"/>
    <w:rsid w:val="00645F17"/>
    <w:rsid w:val="0064624E"/>
    <w:rsid w:val="00646336"/>
    <w:rsid w:val="006473AA"/>
    <w:rsid w:val="00647570"/>
    <w:rsid w:val="00647616"/>
    <w:rsid w:val="0064770E"/>
    <w:rsid w:val="00647984"/>
    <w:rsid w:val="00647B25"/>
    <w:rsid w:val="006502D5"/>
    <w:rsid w:val="0065033B"/>
    <w:rsid w:val="00650AB9"/>
    <w:rsid w:val="00650F4C"/>
    <w:rsid w:val="00651535"/>
    <w:rsid w:val="00651919"/>
    <w:rsid w:val="00651B05"/>
    <w:rsid w:val="006521A5"/>
    <w:rsid w:val="00652435"/>
    <w:rsid w:val="006531EF"/>
    <w:rsid w:val="00653AD1"/>
    <w:rsid w:val="00653F3B"/>
    <w:rsid w:val="00653FF7"/>
    <w:rsid w:val="0065461D"/>
    <w:rsid w:val="00654702"/>
    <w:rsid w:val="006549A7"/>
    <w:rsid w:val="00654EBC"/>
    <w:rsid w:val="00655474"/>
    <w:rsid w:val="00655661"/>
    <w:rsid w:val="00655733"/>
    <w:rsid w:val="00655A2F"/>
    <w:rsid w:val="00655ACD"/>
    <w:rsid w:val="006564D0"/>
    <w:rsid w:val="00656628"/>
    <w:rsid w:val="00656696"/>
    <w:rsid w:val="00656A92"/>
    <w:rsid w:val="00656C16"/>
    <w:rsid w:val="00656DDE"/>
    <w:rsid w:val="00657139"/>
    <w:rsid w:val="0065732F"/>
    <w:rsid w:val="0065738F"/>
    <w:rsid w:val="00657BF8"/>
    <w:rsid w:val="00657DFF"/>
    <w:rsid w:val="0066007D"/>
    <w:rsid w:val="0066011D"/>
    <w:rsid w:val="006602B9"/>
    <w:rsid w:val="006603CC"/>
    <w:rsid w:val="006607C0"/>
    <w:rsid w:val="00660EF9"/>
    <w:rsid w:val="00661212"/>
    <w:rsid w:val="006612A0"/>
    <w:rsid w:val="006613A6"/>
    <w:rsid w:val="006627A2"/>
    <w:rsid w:val="00662A0A"/>
    <w:rsid w:val="00662A4C"/>
    <w:rsid w:val="00662B77"/>
    <w:rsid w:val="006634E6"/>
    <w:rsid w:val="006634FC"/>
    <w:rsid w:val="00663B41"/>
    <w:rsid w:val="00663CA0"/>
    <w:rsid w:val="00663F4A"/>
    <w:rsid w:val="00664D08"/>
    <w:rsid w:val="0066521A"/>
    <w:rsid w:val="006652CB"/>
    <w:rsid w:val="006655EE"/>
    <w:rsid w:val="006661A0"/>
    <w:rsid w:val="006661C4"/>
    <w:rsid w:val="0066626A"/>
    <w:rsid w:val="006663AB"/>
    <w:rsid w:val="006665D2"/>
    <w:rsid w:val="00667055"/>
    <w:rsid w:val="006670E8"/>
    <w:rsid w:val="006672BE"/>
    <w:rsid w:val="006679CE"/>
    <w:rsid w:val="006679D8"/>
    <w:rsid w:val="00667EE7"/>
    <w:rsid w:val="006700A4"/>
    <w:rsid w:val="00670103"/>
    <w:rsid w:val="006701F5"/>
    <w:rsid w:val="006707F3"/>
    <w:rsid w:val="00670922"/>
    <w:rsid w:val="00670BA7"/>
    <w:rsid w:val="00670BE1"/>
    <w:rsid w:val="006712EE"/>
    <w:rsid w:val="00671564"/>
    <w:rsid w:val="0067164C"/>
    <w:rsid w:val="00671AD8"/>
    <w:rsid w:val="00671B9B"/>
    <w:rsid w:val="00671BED"/>
    <w:rsid w:val="0067218F"/>
    <w:rsid w:val="006722F4"/>
    <w:rsid w:val="0067255D"/>
    <w:rsid w:val="00672A00"/>
    <w:rsid w:val="00672B86"/>
    <w:rsid w:val="00672CA5"/>
    <w:rsid w:val="00672CF9"/>
    <w:rsid w:val="006734AA"/>
    <w:rsid w:val="00673FD9"/>
    <w:rsid w:val="006741F2"/>
    <w:rsid w:val="006749F2"/>
    <w:rsid w:val="00674A5D"/>
    <w:rsid w:val="00674CC3"/>
    <w:rsid w:val="0067517A"/>
    <w:rsid w:val="00675594"/>
    <w:rsid w:val="006755B3"/>
    <w:rsid w:val="00675912"/>
    <w:rsid w:val="00675C72"/>
    <w:rsid w:val="006767BD"/>
    <w:rsid w:val="00676B55"/>
    <w:rsid w:val="00676DD3"/>
    <w:rsid w:val="006771F9"/>
    <w:rsid w:val="006772ED"/>
    <w:rsid w:val="006776D7"/>
    <w:rsid w:val="006776E3"/>
    <w:rsid w:val="0068085C"/>
    <w:rsid w:val="00681003"/>
    <w:rsid w:val="0068120E"/>
    <w:rsid w:val="00681476"/>
    <w:rsid w:val="00681599"/>
    <w:rsid w:val="006817C9"/>
    <w:rsid w:val="00681C55"/>
    <w:rsid w:val="00682111"/>
    <w:rsid w:val="00682572"/>
    <w:rsid w:val="00682684"/>
    <w:rsid w:val="00682AE7"/>
    <w:rsid w:val="00683642"/>
    <w:rsid w:val="006839BE"/>
    <w:rsid w:val="00683DFA"/>
    <w:rsid w:val="00683ECE"/>
    <w:rsid w:val="006840EB"/>
    <w:rsid w:val="00684507"/>
    <w:rsid w:val="00684733"/>
    <w:rsid w:val="00684F75"/>
    <w:rsid w:val="00685015"/>
    <w:rsid w:val="0068535F"/>
    <w:rsid w:val="00685FCD"/>
    <w:rsid w:val="0068673A"/>
    <w:rsid w:val="006869D3"/>
    <w:rsid w:val="00686F7A"/>
    <w:rsid w:val="00686FE2"/>
    <w:rsid w:val="0068745B"/>
    <w:rsid w:val="0068745D"/>
    <w:rsid w:val="006876C4"/>
    <w:rsid w:val="006878F9"/>
    <w:rsid w:val="00687C7B"/>
    <w:rsid w:val="00687D33"/>
    <w:rsid w:val="00687D7B"/>
    <w:rsid w:val="006907CC"/>
    <w:rsid w:val="00690D70"/>
    <w:rsid w:val="006913C4"/>
    <w:rsid w:val="00691ECD"/>
    <w:rsid w:val="00691F11"/>
    <w:rsid w:val="00692618"/>
    <w:rsid w:val="006929FD"/>
    <w:rsid w:val="00692A2A"/>
    <w:rsid w:val="00692D5A"/>
    <w:rsid w:val="0069355E"/>
    <w:rsid w:val="00693E06"/>
    <w:rsid w:val="006945C4"/>
    <w:rsid w:val="00694A2E"/>
    <w:rsid w:val="00694C94"/>
    <w:rsid w:val="006953FC"/>
    <w:rsid w:val="00695496"/>
    <w:rsid w:val="00695FC2"/>
    <w:rsid w:val="0069616C"/>
    <w:rsid w:val="006961E1"/>
    <w:rsid w:val="006962BD"/>
    <w:rsid w:val="006967BB"/>
    <w:rsid w:val="00696949"/>
    <w:rsid w:val="006969F2"/>
    <w:rsid w:val="00696E14"/>
    <w:rsid w:val="00697052"/>
    <w:rsid w:val="00697531"/>
    <w:rsid w:val="00697610"/>
    <w:rsid w:val="0069776E"/>
    <w:rsid w:val="00697B3C"/>
    <w:rsid w:val="00697F4C"/>
    <w:rsid w:val="00697F8C"/>
    <w:rsid w:val="006A0BB5"/>
    <w:rsid w:val="006A24C1"/>
    <w:rsid w:val="006A28D4"/>
    <w:rsid w:val="006A2AEB"/>
    <w:rsid w:val="006A30F3"/>
    <w:rsid w:val="006A3E1F"/>
    <w:rsid w:val="006A4080"/>
    <w:rsid w:val="006A46FB"/>
    <w:rsid w:val="006A479C"/>
    <w:rsid w:val="006A4B05"/>
    <w:rsid w:val="006A4C0E"/>
    <w:rsid w:val="006A52C6"/>
    <w:rsid w:val="006A5456"/>
    <w:rsid w:val="006A547B"/>
    <w:rsid w:val="006A592E"/>
    <w:rsid w:val="006A5E28"/>
    <w:rsid w:val="006A6257"/>
    <w:rsid w:val="006A696A"/>
    <w:rsid w:val="006A697B"/>
    <w:rsid w:val="006A6A75"/>
    <w:rsid w:val="006A6F11"/>
    <w:rsid w:val="006A73A9"/>
    <w:rsid w:val="006A7916"/>
    <w:rsid w:val="006A79FA"/>
    <w:rsid w:val="006A7AFF"/>
    <w:rsid w:val="006B02D7"/>
    <w:rsid w:val="006B119C"/>
    <w:rsid w:val="006B15D9"/>
    <w:rsid w:val="006B1645"/>
    <w:rsid w:val="006B173E"/>
    <w:rsid w:val="006B1816"/>
    <w:rsid w:val="006B19C8"/>
    <w:rsid w:val="006B1D1B"/>
    <w:rsid w:val="006B1E15"/>
    <w:rsid w:val="006B2099"/>
    <w:rsid w:val="006B23A9"/>
    <w:rsid w:val="006B2ADC"/>
    <w:rsid w:val="006B2E33"/>
    <w:rsid w:val="006B352E"/>
    <w:rsid w:val="006B3639"/>
    <w:rsid w:val="006B3A25"/>
    <w:rsid w:val="006B3EDC"/>
    <w:rsid w:val="006B40EA"/>
    <w:rsid w:val="006B45B4"/>
    <w:rsid w:val="006B4C4F"/>
    <w:rsid w:val="006B50CF"/>
    <w:rsid w:val="006B543C"/>
    <w:rsid w:val="006B574F"/>
    <w:rsid w:val="006B5FA2"/>
    <w:rsid w:val="006B6380"/>
    <w:rsid w:val="006B643C"/>
    <w:rsid w:val="006C0058"/>
    <w:rsid w:val="006C0171"/>
    <w:rsid w:val="006C0335"/>
    <w:rsid w:val="006C03B8"/>
    <w:rsid w:val="006C0434"/>
    <w:rsid w:val="006C0584"/>
    <w:rsid w:val="006C09A0"/>
    <w:rsid w:val="006C17C7"/>
    <w:rsid w:val="006C1D40"/>
    <w:rsid w:val="006C1E18"/>
    <w:rsid w:val="006C2686"/>
    <w:rsid w:val="006C3C10"/>
    <w:rsid w:val="006C48DA"/>
    <w:rsid w:val="006C533B"/>
    <w:rsid w:val="006C57D1"/>
    <w:rsid w:val="006C58FF"/>
    <w:rsid w:val="006C5EC9"/>
    <w:rsid w:val="006C6059"/>
    <w:rsid w:val="006C6439"/>
    <w:rsid w:val="006C697C"/>
    <w:rsid w:val="006C6CD4"/>
    <w:rsid w:val="006C739D"/>
    <w:rsid w:val="006C7522"/>
    <w:rsid w:val="006C7E99"/>
    <w:rsid w:val="006D0AB6"/>
    <w:rsid w:val="006D0C90"/>
    <w:rsid w:val="006D0D05"/>
    <w:rsid w:val="006D0D6A"/>
    <w:rsid w:val="006D0F19"/>
    <w:rsid w:val="006D1016"/>
    <w:rsid w:val="006D18D6"/>
    <w:rsid w:val="006D21A3"/>
    <w:rsid w:val="006D22FD"/>
    <w:rsid w:val="006D2437"/>
    <w:rsid w:val="006D29BB"/>
    <w:rsid w:val="006D30EB"/>
    <w:rsid w:val="006D3155"/>
    <w:rsid w:val="006D3269"/>
    <w:rsid w:val="006D34F2"/>
    <w:rsid w:val="006D3507"/>
    <w:rsid w:val="006D35B2"/>
    <w:rsid w:val="006D38E6"/>
    <w:rsid w:val="006D3F9D"/>
    <w:rsid w:val="006D40D2"/>
    <w:rsid w:val="006D46BD"/>
    <w:rsid w:val="006D4B5C"/>
    <w:rsid w:val="006D4E63"/>
    <w:rsid w:val="006D53C2"/>
    <w:rsid w:val="006D5501"/>
    <w:rsid w:val="006D59DD"/>
    <w:rsid w:val="006D5EF1"/>
    <w:rsid w:val="006D5FE3"/>
    <w:rsid w:val="006D606E"/>
    <w:rsid w:val="006D60AE"/>
    <w:rsid w:val="006D6135"/>
    <w:rsid w:val="006D6379"/>
    <w:rsid w:val="006D6E68"/>
    <w:rsid w:val="006D6F08"/>
    <w:rsid w:val="006D75F2"/>
    <w:rsid w:val="006D7D2C"/>
    <w:rsid w:val="006D7E46"/>
    <w:rsid w:val="006D7FAE"/>
    <w:rsid w:val="006E0134"/>
    <w:rsid w:val="006E027F"/>
    <w:rsid w:val="006E04C4"/>
    <w:rsid w:val="006E062C"/>
    <w:rsid w:val="006E087D"/>
    <w:rsid w:val="006E13AD"/>
    <w:rsid w:val="006E1C82"/>
    <w:rsid w:val="006E1D07"/>
    <w:rsid w:val="006E2092"/>
    <w:rsid w:val="006E26F9"/>
    <w:rsid w:val="006E28B7"/>
    <w:rsid w:val="006E2A9B"/>
    <w:rsid w:val="006E2F24"/>
    <w:rsid w:val="006E3040"/>
    <w:rsid w:val="006E3310"/>
    <w:rsid w:val="006E3988"/>
    <w:rsid w:val="006E3A03"/>
    <w:rsid w:val="006E3DBD"/>
    <w:rsid w:val="006E4A12"/>
    <w:rsid w:val="006E4D36"/>
    <w:rsid w:val="006E4E39"/>
    <w:rsid w:val="006E565E"/>
    <w:rsid w:val="006E5802"/>
    <w:rsid w:val="006E5BAB"/>
    <w:rsid w:val="006E5C9A"/>
    <w:rsid w:val="006E5DF3"/>
    <w:rsid w:val="006E610C"/>
    <w:rsid w:val="006E6203"/>
    <w:rsid w:val="006E6214"/>
    <w:rsid w:val="006E673D"/>
    <w:rsid w:val="006E740E"/>
    <w:rsid w:val="006E762B"/>
    <w:rsid w:val="006E76F4"/>
    <w:rsid w:val="006E7C58"/>
    <w:rsid w:val="006E7D3B"/>
    <w:rsid w:val="006F00E2"/>
    <w:rsid w:val="006F017A"/>
    <w:rsid w:val="006F0374"/>
    <w:rsid w:val="006F074E"/>
    <w:rsid w:val="006F0D0B"/>
    <w:rsid w:val="006F1034"/>
    <w:rsid w:val="006F140A"/>
    <w:rsid w:val="006F17D6"/>
    <w:rsid w:val="006F1B70"/>
    <w:rsid w:val="006F1D5B"/>
    <w:rsid w:val="006F1E9C"/>
    <w:rsid w:val="006F1F7E"/>
    <w:rsid w:val="006F2126"/>
    <w:rsid w:val="006F275D"/>
    <w:rsid w:val="006F284B"/>
    <w:rsid w:val="006F2E15"/>
    <w:rsid w:val="006F341D"/>
    <w:rsid w:val="006F3612"/>
    <w:rsid w:val="006F3CDE"/>
    <w:rsid w:val="006F3D25"/>
    <w:rsid w:val="006F3E0B"/>
    <w:rsid w:val="006F3F35"/>
    <w:rsid w:val="006F44BB"/>
    <w:rsid w:val="006F4715"/>
    <w:rsid w:val="006F4C66"/>
    <w:rsid w:val="006F4ED5"/>
    <w:rsid w:val="006F4F68"/>
    <w:rsid w:val="006F58D4"/>
    <w:rsid w:val="006F5CF3"/>
    <w:rsid w:val="006F5EDF"/>
    <w:rsid w:val="006F6157"/>
    <w:rsid w:val="006F6318"/>
    <w:rsid w:val="006F6582"/>
    <w:rsid w:val="006F6833"/>
    <w:rsid w:val="006F6972"/>
    <w:rsid w:val="006F6BAD"/>
    <w:rsid w:val="006F6C47"/>
    <w:rsid w:val="006F6DCA"/>
    <w:rsid w:val="006F7103"/>
    <w:rsid w:val="006F72FB"/>
    <w:rsid w:val="006F79AA"/>
    <w:rsid w:val="0070014C"/>
    <w:rsid w:val="007003BA"/>
    <w:rsid w:val="00700950"/>
    <w:rsid w:val="0070191A"/>
    <w:rsid w:val="00701B37"/>
    <w:rsid w:val="00701C34"/>
    <w:rsid w:val="00701F23"/>
    <w:rsid w:val="0070225C"/>
    <w:rsid w:val="007022D3"/>
    <w:rsid w:val="00702FDE"/>
    <w:rsid w:val="0070346E"/>
    <w:rsid w:val="00703696"/>
    <w:rsid w:val="00703818"/>
    <w:rsid w:val="0070390A"/>
    <w:rsid w:val="00703F19"/>
    <w:rsid w:val="00703F69"/>
    <w:rsid w:val="0070418B"/>
    <w:rsid w:val="007043E8"/>
    <w:rsid w:val="0070473B"/>
    <w:rsid w:val="0070489B"/>
    <w:rsid w:val="00704EDB"/>
    <w:rsid w:val="00704F03"/>
    <w:rsid w:val="00705C82"/>
    <w:rsid w:val="00705E67"/>
    <w:rsid w:val="00705E93"/>
    <w:rsid w:val="007060F6"/>
    <w:rsid w:val="00706101"/>
    <w:rsid w:val="00706317"/>
    <w:rsid w:val="0070682F"/>
    <w:rsid w:val="00706B18"/>
    <w:rsid w:val="00706C72"/>
    <w:rsid w:val="00706E17"/>
    <w:rsid w:val="00706EDF"/>
    <w:rsid w:val="00707072"/>
    <w:rsid w:val="00707490"/>
    <w:rsid w:val="007075BB"/>
    <w:rsid w:val="0070783E"/>
    <w:rsid w:val="007078B8"/>
    <w:rsid w:val="007078D6"/>
    <w:rsid w:val="00707A5C"/>
    <w:rsid w:val="00707D61"/>
    <w:rsid w:val="00710A2A"/>
    <w:rsid w:val="00712287"/>
    <w:rsid w:val="00712772"/>
    <w:rsid w:val="00712DC1"/>
    <w:rsid w:val="00712E7B"/>
    <w:rsid w:val="00713BB4"/>
    <w:rsid w:val="00713C13"/>
    <w:rsid w:val="007140F5"/>
    <w:rsid w:val="007142E1"/>
    <w:rsid w:val="007148D3"/>
    <w:rsid w:val="00714A1F"/>
    <w:rsid w:val="00714B49"/>
    <w:rsid w:val="00714BCD"/>
    <w:rsid w:val="007153B5"/>
    <w:rsid w:val="00715503"/>
    <w:rsid w:val="0071585F"/>
    <w:rsid w:val="00715B9A"/>
    <w:rsid w:val="00715F28"/>
    <w:rsid w:val="007166B4"/>
    <w:rsid w:val="00716917"/>
    <w:rsid w:val="00716A1F"/>
    <w:rsid w:val="00716C5E"/>
    <w:rsid w:val="00717052"/>
    <w:rsid w:val="00720249"/>
    <w:rsid w:val="007208F1"/>
    <w:rsid w:val="00720AF0"/>
    <w:rsid w:val="007218DF"/>
    <w:rsid w:val="00721ABB"/>
    <w:rsid w:val="00721CE8"/>
    <w:rsid w:val="00721D23"/>
    <w:rsid w:val="00722220"/>
    <w:rsid w:val="0072241B"/>
    <w:rsid w:val="007226A0"/>
    <w:rsid w:val="00722CB9"/>
    <w:rsid w:val="007231DF"/>
    <w:rsid w:val="0072324D"/>
    <w:rsid w:val="00723917"/>
    <w:rsid w:val="00723DAD"/>
    <w:rsid w:val="00723E09"/>
    <w:rsid w:val="007245C6"/>
    <w:rsid w:val="00724A90"/>
    <w:rsid w:val="00724BC6"/>
    <w:rsid w:val="00724E4B"/>
    <w:rsid w:val="00725140"/>
    <w:rsid w:val="007255CA"/>
    <w:rsid w:val="007257D0"/>
    <w:rsid w:val="007262FE"/>
    <w:rsid w:val="00726411"/>
    <w:rsid w:val="00726A7D"/>
    <w:rsid w:val="00726BF1"/>
    <w:rsid w:val="00726EA6"/>
    <w:rsid w:val="00727208"/>
    <w:rsid w:val="00727680"/>
    <w:rsid w:val="0072797A"/>
    <w:rsid w:val="00727BE9"/>
    <w:rsid w:val="007304D7"/>
    <w:rsid w:val="00731A68"/>
    <w:rsid w:val="00731B2B"/>
    <w:rsid w:val="007327E0"/>
    <w:rsid w:val="007329AF"/>
    <w:rsid w:val="00732FF2"/>
    <w:rsid w:val="0073344A"/>
    <w:rsid w:val="007338C9"/>
    <w:rsid w:val="007338EE"/>
    <w:rsid w:val="007339F6"/>
    <w:rsid w:val="00733EA8"/>
    <w:rsid w:val="0073412B"/>
    <w:rsid w:val="007343DD"/>
    <w:rsid w:val="007348B1"/>
    <w:rsid w:val="00735000"/>
    <w:rsid w:val="007350E7"/>
    <w:rsid w:val="007353B1"/>
    <w:rsid w:val="00735535"/>
    <w:rsid w:val="007362A6"/>
    <w:rsid w:val="00736D7D"/>
    <w:rsid w:val="00736EA9"/>
    <w:rsid w:val="00737482"/>
    <w:rsid w:val="00737CFE"/>
    <w:rsid w:val="00740453"/>
    <w:rsid w:val="007404A1"/>
    <w:rsid w:val="0074059E"/>
    <w:rsid w:val="007409C8"/>
    <w:rsid w:val="00740BF3"/>
    <w:rsid w:val="00740E09"/>
    <w:rsid w:val="00740E58"/>
    <w:rsid w:val="0074132D"/>
    <w:rsid w:val="00741962"/>
    <w:rsid w:val="00741AB3"/>
    <w:rsid w:val="00741B43"/>
    <w:rsid w:val="0074204E"/>
    <w:rsid w:val="00742147"/>
    <w:rsid w:val="00742CF5"/>
    <w:rsid w:val="0074316A"/>
    <w:rsid w:val="0074340F"/>
    <w:rsid w:val="007436E8"/>
    <w:rsid w:val="00744215"/>
    <w:rsid w:val="007445A0"/>
    <w:rsid w:val="00744B97"/>
    <w:rsid w:val="00745153"/>
    <w:rsid w:val="0074524B"/>
    <w:rsid w:val="00745704"/>
    <w:rsid w:val="00745D30"/>
    <w:rsid w:val="00745E24"/>
    <w:rsid w:val="00746DC4"/>
    <w:rsid w:val="00746FE8"/>
    <w:rsid w:val="0074712C"/>
    <w:rsid w:val="0074746E"/>
    <w:rsid w:val="0074751D"/>
    <w:rsid w:val="00747D8B"/>
    <w:rsid w:val="00747F46"/>
    <w:rsid w:val="00750007"/>
    <w:rsid w:val="0075081F"/>
    <w:rsid w:val="00750904"/>
    <w:rsid w:val="00750BD5"/>
    <w:rsid w:val="00750DF0"/>
    <w:rsid w:val="007510C8"/>
    <w:rsid w:val="00751228"/>
    <w:rsid w:val="00751585"/>
    <w:rsid w:val="00751804"/>
    <w:rsid w:val="00751C4B"/>
    <w:rsid w:val="00751CCD"/>
    <w:rsid w:val="0075241F"/>
    <w:rsid w:val="007529A5"/>
    <w:rsid w:val="007534D1"/>
    <w:rsid w:val="007536CA"/>
    <w:rsid w:val="00753D26"/>
    <w:rsid w:val="00754046"/>
    <w:rsid w:val="00754048"/>
    <w:rsid w:val="007540F9"/>
    <w:rsid w:val="00755106"/>
    <w:rsid w:val="00755117"/>
    <w:rsid w:val="007555D9"/>
    <w:rsid w:val="00755A8D"/>
    <w:rsid w:val="00755BA6"/>
    <w:rsid w:val="00755CB3"/>
    <w:rsid w:val="0075629A"/>
    <w:rsid w:val="00756809"/>
    <w:rsid w:val="00756DAF"/>
    <w:rsid w:val="00756E99"/>
    <w:rsid w:val="00756EE4"/>
    <w:rsid w:val="00756F67"/>
    <w:rsid w:val="007571E1"/>
    <w:rsid w:val="00757705"/>
    <w:rsid w:val="00757E6C"/>
    <w:rsid w:val="0076022B"/>
    <w:rsid w:val="007604B2"/>
    <w:rsid w:val="00760677"/>
    <w:rsid w:val="007606A5"/>
    <w:rsid w:val="007606B1"/>
    <w:rsid w:val="007607B7"/>
    <w:rsid w:val="00760C33"/>
    <w:rsid w:val="0076132F"/>
    <w:rsid w:val="00761854"/>
    <w:rsid w:val="00761857"/>
    <w:rsid w:val="00761A5F"/>
    <w:rsid w:val="007625CE"/>
    <w:rsid w:val="00762763"/>
    <w:rsid w:val="00763158"/>
    <w:rsid w:val="0076327F"/>
    <w:rsid w:val="007632EA"/>
    <w:rsid w:val="00763562"/>
    <w:rsid w:val="0076386A"/>
    <w:rsid w:val="00763ADD"/>
    <w:rsid w:val="00763C48"/>
    <w:rsid w:val="00763DBE"/>
    <w:rsid w:val="007645E1"/>
    <w:rsid w:val="00764A90"/>
    <w:rsid w:val="00764D65"/>
    <w:rsid w:val="00764ED6"/>
    <w:rsid w:val="00765281"/>
    <w:rsid w:val="0076559E"/>
    <w:rsid w:val="007655AC"/>
    <w:rsid w:val="0076641C"/>
    <w:rsid w:val="007666EC"/>
    <w:rsid w:val="0076676A"/>
    <w:rsid w:val="00766B4A"/>
    <w:rsid w:val="00766BAD"/>
    <w:rsid w:val="007671B6"/>
    <w:rsid w:val="007675F5"/>
    <w:rsid w:val="00767C2C"/>
    <w:rsid w:val="00767DB0"/>
    <w:rsid w:val="007705C5"/>
    <w:rsid w:val="00771566"/>
    <w:rsid w:val="00771939"/>
    <w:rsid w:val="00771A4B"/>
    <w:rsid w:val="00771CF7"/>
    <w:rsid w:val="00771DF1"/>
    <w:rsid w:val="00771F06"/>
    <w:rsid w:val="0077241B"/>
    <w:rsid w:val="007724E7"/>
    <w:rsid w:val="00772736"/>
    <w:rsid w:val="007729A2"/>
    <w:rsid w:val="007735AB"/>
    <w:rsid w:val="00773D48"/>
    <w:rsid w:val="007740DA"/>
    <w:rsid w:val="00774102"/>
    <w:rsid w:val="007745C8"/>
    <w:rsid w:val="00774F48"/>
    <w:rsid w:val="007755F2"/>
    <w:rsid w:val="00775679"/>
    <w:rsid w:val="00775EAE"/>
    <w:rsid w:val="00776355"/>
    <w:rsid w:val="00776971"/>
    <w:rsid w:val="00776BBB"/>
    <w:rsid w:val="00776FAC"/>
    <w:rsid w:val="007776A0"/>
    <w:rsid w:val="0077772D"/>
    <w:rsid w:val="00777977"/>
    <w:rsid w:val="00777ACD"/>
    <w:rsid w:val="007802BE"/>
    <w:rsid w:val="00780568"/>
    <w:rsid w:val="007805C2"/>
    <w:rsid w:val="00780A80"/>
    <w:rsid w:val="00780C43"/>
    <w:rsid w:val="0078177E"/>
    <w:rsid w:val="00781ED6"/>
    <w:rsid w:val="0078206D"/>
    <w:rsid w:val="00782905"/>
    <w:rsid w:val="00782D86"/>
    <w:rsid w:val="00782DA4"/>
    <w:rsid w:val="0078304C"/>
    <w:rsid w:val="007831AD"/>
    <w:rsid w:val="00783673"/>
    <w:rsid w:val="007838D0"/>
    <w:rsid w:val="00783FFC"/>
    <w:rsid w:val="0078456D"/>
    <w:rsid w:val="0078470C"/>
    <w:rsid w:val="00785490"/>
    <w:rsid w:val="00785840"/>
    <w:rsid w:val="00785A68"/>
    <w:rsid w:val="007860E0"/>
    <w:rsid w:val="00786128"/>
    <w:rsid w:val="0078655C"/>
    <w:rsid w:val="00786B63"/>
    <w:rsid w:val="00787579"/>
    <w:rsid w:val="0079012D"/>
    <w:rsid w:val="0079037A"/>
    <w:rsid w:val="0079130D"/>
    <w:rsid w:val="007916EC"/>
    <w:rsid w:val="00791789"/>
    <w:rsid w:val="0079179C"/>
    <w:rsid w:val="00791DFA"/>
    <w:rsid w:val="007925EA"/>
    <w:rsid w:val="00792F21"/>
    <w:rsid w:val="0079332B"/>
    <w:rsid w:val="00793762"/>
    <w:rsid w:val="00793838"/>
    <w:rsid w:val="00793BA2"/>
    <w:rsid w:val="00793CD8"/>
    <w:rsid w:val="00793D70"/>
    <w:rsid w:val="00793EB4"/>
    <w:rsid w:val="00794C03"/>
    <w:rsid w:val="00795138"/>
    <w:rsid w:val="00795720"/>
    <w:rsid w:val="007959B0"/>
    <w:rsid w:val="00795C0D"/>
    <w:rsid w:val="00795C92"/>
    <w:rsid w:val="00795C9D"/>
    <w:rsid w:val="00796170"/>
    <w:rsid w:val="00796231"/>
    <w:rsid w:val="0079631A"/>
    <w:rsid w:val="00797D0F"/>
    <w:rsid w:val="007A0EAC"/>
    <w:rsid w:val="007A0FFF"/>
    <w:rsid w:val="007A1556"/>
    <w:rsid w:val="007A1CB3"/>
    <w:rsid w:val="007A1EFF"/>
    <w:rsid w:val="007A2A4B"/>
    <w:rsid w:val="007A306F"/>
    <w:rsid w:val="007A33A9"/>
    <w:rsid w:val="007A3479"/>
    <w:rsid w:val="007A36B1"/>
    <w:rsid w:val="007A3C01"/>
    <w:rsid w:val="007A43A6"/>
    <w:rsid w:val="007A47A3"/>
    <w:rsid w:val="007A4AE8"/>
    <w:rsid w:val="007A58A6"/>
    <w:rsid w:val="007A616F"/>
    <w:rsid w:val="007A640D"/>
    <w:rsid w:val="007A6BB1"/>
    <w:rsid w:val="007A6EF2"/>
    <w:rsid w:val="007A7580"/>
    <w:rsid w:val="007A7715"/>
    <w:rsid w:val="007A7910"/>
    <w:rsid w:val="007B07B6"/>
    <w:rsid w:val="007B0D9C"/>
    <w:rsid w:val="007B0DF3"/>
    <w:rsid w:val="007B0E37"/>
    <w:rsid w:val="007B1451"/>
    <w:rsid w:val="007B1789"/>
    <w:rsid w:val="007B17C3"/>
    <w:rsid w:val="007B19B0"/>
    <w:rsid w:val="007B1B2A"/>
    <w:rsid w:val="007B1E8F"/>
    <w:rsid w:val="007B290B"/>
    <w:rsid w:val="007B3C35"/>
    <w:rsid w:val="007B3D2D"/>
    <w:rsid w:val="007B3FCA"/>
    <w:rsid w:val="007B406B"/>
    <w:rsid w:val="007B40C1"/>
    <w:rsid w:val="007B4206"/>
    <w:rsid w:val="007B4293"/>
    <w:rsid w:val="007B4352"/>
    <w:rsid w:val="007B48F0"/>
    <w:rsid w:val="007B4AA3"/>
    <w:rsid w:val="007B50AE"/>
    <w:rsid w:val="007B51DF"/>
    <w:rsid w:val="007B555C"/>
    <w:rsid w:val="007B5FDC"/>
    <w:rsid w:val="007B62E0"/>
    <w:rsid w:val="007B6422"/>
    <w:rsid w:val="007B7026"/>
    <w:rsid w:val="007B742D"/>
    <w:rsid w:val="007B78E5"/>
    <w:rsid w:val="007B7B9E"/>
    <w:rsid w:val="007B7C8D"/>
    <w:rsid w:val="007B7DC6"/>
    <w:rsid w:val="007B7DE8"/>
    <w:rsid w:val="007C00C8"/>
    <w:rsid w:val="007C05DD"/>
    <w:rsid w:val="007C063D"/>
    <w:rsid w:val="007C29F6"/>
    <w:rsid w:val="007C3BE0"/>
    <w:rsid w:val="007C3D18"/>
    <w:rsid w:val="007C4448"/>
    <w:rsid w:val="007C4465"/>
    <w:rsid w:val="007C4C0D"/>
    <w:rsid w:val="007C60BF"/>
    <w:rsid w:val="007C62A9"/>
    <w:rsid w:val="007C6388"/>
    <w:rsid w:val="007C6683"/>
    <w:rsid w:val="007C684D"/>
    <w:rsid w:val="007C6A07"/>
    <w:rsid w:val="007C7289"/>
    <w:rsid w:val="007C75A1"/>
    <w:rsid w:val="007C7708"/>
    <w:rsid w:val="007C77A5"/>
    <w:rsid w:val="007C787E"/>
    <w:rsid w:val="007D020A"/>
    <w:rsid w:val="007D0481"/>
    <w:rsid w:val="007D04E5"/>
    <w:rsid w:val="007D0A97"/>
    <w:rsid w:val="007D0B5A"/>
    <w:rsid w:val="007D0C84"/>
    <w:rsid w:val="007D1048"/>
    <w:rsid w:val="007D11FE"/>
    <w:rsid w:val="007D14D7"/>
    <w:rsid w:val="007D1BA4"/>
    <w:rsid w:val="007D2440"/>
    <w:rsid w:val="007D2715"/>
    <w:rsid w:val="007D2946"/>
    <w:rsid w:val="007D2B56"/>
    <w:rsid w:val="007D39A7"/>
    <w:rsid w:val="007D42F7"/>
    <w:rsid w:val="007D46E9"/>
    <w:rsid w:val="007D4D6F"/>
    <w:rsid w:val="007D56D3"/>
    <w:rsid w:val="007D5901"/>
    <w:rsid w:val="007D5F5F"/>
    <w:rsid w:val="007D5FC0"/>
    <w:rsid w:val="007D657F"/>
    <w:rsid w:val="007D6C11"/>
    <w:rsid w:val="007D7462"/>
    <w:rsid w:val="007D7526"/>
    <w:rsid w:val="007D7868"/>
    <w:rsid w:val="007D78A5"/>
    <w:rsid w:val="007D7CED"/>
    <w:rsid w:val="007D7ECE"/>
    <w:rsid w:val="007DBB16"/>
    <w:rsid w:val="007E036B"/>
    <w:rsid w:val="007E08D4"/>
    <w:rsid w:val="007E0ADB"/>
    <w:rsid w:val="007E0E44"/>
    <w:rsid w:val="007E0E48"/>
    <w:rsid w:val="007E0F2F"/>
    <w:rsid w:val="007E188B"/>
    <w:rsid w:val="007E1E03"/>
    <w:rsid w:val="007E1E21"/>
    <w:rsid w:val="007E1F1C"/>
    <w:rsid w:val="007E1F49"/>
    <w:rsid w:val="007E1F59"/>
    <w:rsid w:val="007E2026"/>
    <w:rsid w:val="007E2746"/>
    <w:rsid w:val="007E27D2"/>
    <w:rsid w:val="007E2CE2"/>
    <w:rsid w:val="007E2CE3"/>
    <w:rsid w:val="007E2DE9"/>
    <w:rsid w:val="007E3731"/>
    <w:rsid w:val="007E39A7"/>
    <w:rsid w:val="007E443B"/>
    <w:rsid w:val="007E44A5"/>
    <w:rsid w:val="007E4610"/>
    <w:rsid w:val="007E4715"/>
    <w:rsid w:val="007E4E9A"/>
    <w:rsid w:val="007E4FF3"/>
    <w:rsid w:val="007E505B"/>
    <w:rsid w:val="007E545D"/>
    <w:rsid w:val="007E5525"/>
    <w:rsid w:val="007E58DD"/>
    <w:rsid w:val="007E5FA0"/>
    <w:rsid w:val="007E5FB4"/>
    <w:rsid w:val="007E607B"/>
    <w:rsid w:val="007E698A"/>
    <w:rsid w:val="007E7091"/>
    <w:rsid w:val="007E7BC2"/>
    <w:rsid w:val="007E7C16"/>
    <w:rsid w:val="007E7D83"/>
    <w:rsid w:val="007F00AD"/>
    <w:rsid w:val="007F03A0"/>
    <w:rsid w:val="007F048B"/>
    <w:rsid w:val="007F09B3"/>
    <w:rsid w:val="007F0FC9"/>
    <w:rsid w:val="007F120B"/>
    <w:rsid w:val="007F1CA3"/>
    <w:rsid w:val="007F253D"/>
    <w:rsid w:val="007F29F8"/>
    <w:rsid w:val="007F2E5F"/>
    <w:rsid w:val="007F33A2"/>
    <w:rsid w:val="007F3BF9"/>
    <w:rsid w:val="007F439C"/>
    <w:rsid w:val="007F48F8"/>
    <w:rsid w:val="007F49AC"/>
    <w:rsid w:val="007F4A20"/>
    <w:rsid w:val="007F53C8"/>
    <w:rsid w:val="007F5473"/>
    <w:rsid w:val="007F5C06"/>
    <w:rsid w:val="007F5C17"/>
    <w:rsid w:val="007F6AFB"/>
    <w:rsid w:val="007F6C65"/>
    <w:rsid w:val="007F7664"/>
    <w:rsid w:val="008004C7"/>
    <w:rsid w:val="0080066F"/>
    <w:rsid w:val="008006F4"/>
    <w:rsid w:val="0080096B"/>
    <w:rsid w:val="00800D1F"/>
    <w:rsid w:val="0080102B"/>
    <w:rsid w:val="00801DEB"/>
    <w:rsid w:val="008021C9"/>
    <w:rsid w:val="008027F2"/>
    <w:rsid w:val="00802935"/>
    <w:rsid w:val="00802C0D"/>
    <w:rsid w:val="008030B5"/>
    <w:rsid w:val="00803308"/>
    <w:rsid w:val="00803398"/>
    <w:rsid w:val="008037C3"/>
    <w:rsid w:val="0080390F"/>
    <w:rsid w:val="00803FAE"/>
    <w:rsid w:val="008045BE"/>
    <w:rsid w:val="00804A38"/>
    <w:rsid w:val="00804B3C"/>
    <w:rsid w:val="00804E22"/>
    <w:rsid w:val="00804FBD"/>
    <w:rsid w:val="00805BFB"/>
    <w:rsid w:val="0080605F"/>
    <w:rsid w:val="008062BB"/>
    <w:rsid w:val="008065C7"/>
    <w:rsid w:val="008070FF"/>
    <w:rsid w:val="00807786"/>
    <w:rsid w:val="00807B9C"/>
    <w:rsid w:val="00807C55"/>
    <w:rsid w:val="00810436"/>
    <w:rsid w:val="008107D1"/>
    <w:rsid w:val="00811086"/>
    <w:rsid w:val="0081114E"/>
    <w:rsid w:val="0081121D"/>
    <w:rsid w:val="00811513"/>
    <w:rsid w:val="00811FCB"/>
    <w:rsid w:val="008129E7"/>
    <w:rsid w:val="00813007"/>
    <w:rsid w:val="00813361"/>
    <w:rsid w:val="00813DEF"/>
    <w:rsid w:val="00813E8F"/>
    <w:rsid w:val="008144A4"/>
    <w:rsid w:val="00814672"/>
    <w:rsid w:val="00814786"/>
    <w:rsid w:val="008149A9"/>
    <w:rsid w:val="00814DAC"/>
    <w:rsid w:val="008158D6"/>
    <w:rsid w:val="00815E6A"/>
    <w:rsid w:val="00816549"/>
    <w:rsid w:val="0081696A"/>
    <w:rsid w:val="00816C70"/>
    <w:rsid w:val="00816D6F"/>
    <w:rsid w:val="00816DF3"/>
    <w:rsid w:val="00816FC4"/>
    <w:rsid w:val="0081716A"/>
    <w:rsid w:val="00817196"/>
    <w:rsid w:val="008174FC"/>
    <w:rsid w:val="008177EF"/>
    <w:rsid w:val="00817AC9"/>
    <w:rsid w:val="00817C91"/>
    <w:rsid w:val="00820700"/>
    <w:rsid w:val="00820FB2"/>
    <w:rsid w:val="00821166"/>
    <w:rsid w:val="008211D0"/>
    <w:rsid w:val="0082124F"/>
    <w:rsid w:val="00821704"/>
    <w:rsid w:val="00821B06"/>
    <w:rsid w:val="00821B3A"/>
    <w:rsid w:val="00821B5D"/>
    <w:rsid w:val="00821B93"/>
    <w:rsid w:val="00822044"/>
    <w:rsid w:val="008221A6"/>
    <w:rsid w:val="00822A0E"/>
    <w:rsid w:val="00822B19"/>
    <w:rsid w:val="00822DAD"/>
    <w:rsid w:val="008234C1"/>
    <w:rsid w:val="008235DB"/>
    <w:rsid w:val="0082393E"/>
    <w:rsid w:val="0082476A"/>
    <w:rsid w:val="008248CA"/>
    <w:rsid w:val="00824AB4"/>
    <w:rsid w:val="0082556F"/>
    <w:rsid w:val="008257D8"/>
    <w:rsid w:val="00825C42"/>
    <w:rsid w:val="00825D25"/>
    <w:rsid w:val="00825E16"/>
    <w:rsid w:val="008264D7"/>
    <w:rsid w:val="00826531"/>
    <w:rsid w:val="0082672C"/>
    <w:rsid w:val="00826D10"/>
    <w:rsid w:val="0082701D"/>
    <w:rsid w:val="00827383"/>
    <w:rsid w:val="00827D6F"/>
    <w:rsid w:val="00827E6E"/>
    <w:rsid w:val="008301D7"/>
    <w:rsid w:val="008309CE"/>
    <w:rsid w:val="00830A3C"/>
    <w:rsid w:val="00831217"/>
    <w:rsid w:val="0083172B"/>
    <w:rsid w:val="0083180E"/>
    <w:rsid w:val="00831A03"/>
    <w:rsid w:val="00831F88"/>
    <w:rsid w:val="0083252D"/>
    <w:rsid w:val="008328F0"/>
    <w:rsid w:val="00832919"/>
    <w:rsid w:val="00832F34"/>
    <w:rsid w:val="008330CD"/>
    <w:rsid w:val="008331FD"/>
    <w:rsid w:val="0083356B"/>
    <w:rsid w:val="008336B4"/>
    <w:rsid w:val="00833BE4"/>
    <w:rsid w:val="00834501"/>
    <w:rsid w:val="008349AB"/>
    <w:rsid w:val="00834A1C"/>
    <w:rsid w:val="00834DFB"/>
    <w:rsid w:val="008351F2"/>
    <w:rsid w:val="0083522C"/>
    <w:rsid w:val="00835F53"/>
    <w:rsid w:val="008360B2"/>
    <w:rsid w:val="008368B9"/>
    <w:rsid w:val="00836BBC"/>
    <w:rsid w:val="008373DB"/>
    <w:rsid w:val="008376AC"/>
    <w:rsid w:val="00837AE9"/>
    <w:rsid w:val="00837F92"/>
    <w:rsid w:val="00840019"/>
    <w:rsid w:val="00840450"/>
    <w:rsid w:val="00840E4C"/>
    <w:rsid w:val="00841529"/>
    <w:rsid w:val="00841756"/>
    <w:rsid w:val="00841A46"/>
    <w:rsid w:val="00841D6A"/>
    <w:rsid w:val="008424E6"/>
    <w:rsid w:val="00842A8C"/>
    <w:rsid w:val="00842B75"/>
    <w:rsid w:val="00843099"/>
    <w:rsid w:val="0084368C"/>
    <w:rsid w:val="00843BD5"/>
    <w:rsid w:val="00843EF7"/>
    <w:rsid w:val="00843F29"/>
    <w:rsid w:val="008444E8"/>
    <w:rsid w:val="00844775"/>
    <w:rsid w:val="00844E49"/>
    <w:rsid w:val="00844E80"/>
    <w:rsid w:val="00845160"/>
    <w:rsid w:val="00845358"/>
    <w:rsid w:val="00845562"/>
    <w:rsid w:val="00845F4F"/>
    <w:rsid w:val="00846A06"/>
    <w:rsid w:val="00846FE7"/>
    <w:rsid w:val="008476D2"/>
    <w:rsid w:val="00847CFC"/>
    <w:rsid w:val="00850261"/>
    <w:rsid w:val="00850344"/>
    <w:rsid w:val="00850390"/>
    <w:rsid w:val="008504B0"/>
    <w:rsid w:val="00850B27"/>
    <w:rsid w:val="00850B67"/>
    <w:rsid w:val="0085130A"/>
    <w:rsid w:val="00852F5F"/>
    <w:rsid w:val="0085337B"/>
    <w:rsid w:val="008536EC"/>
    <w:rsid w:val="0085374B"/>
    <w:rsid w:val="00853A26"/>
    <w:rsid w:val="00853D4F"/>
    <w:rsid w:val="0085400A"/>
    <w:rsid w:val="0085412E"/>
    <w:rsid w:val="00854BDB"/>
    <w:rsid w:val="008554F0"/>
    <w:rsid w:val="00855781"/>
    <w:rsid w:val="00855C4F"/>
    <w:rsid w:val="00856163"/>
    <w:rsid w:val="0085629D"/>
    <w:rsid w:val="00856911"/>
    <w:rsid w:val="0085698B"/>
    <w:rsid w:val="00856E9D"/>
    <w:rsid w:val="0085725E"/>
    <w:rsid w:val="00857718"/>
    <w:rsid w:val="00857921"/>
    <w:rsid w:val="00857E39"/>
    <w:rsid w:val="0086027A"/>
    <w:rsid w:val="008602B9"/>
    <w:rsid w:val="00860449"/>
    <w:rsid w:val="00860AC0"/>
    <w:rsid w:val="00860BB4"/>
    <w:rsid w:val="00860C2F"/>
    <w:rsid w:val="00860F30"/>
    <w:rsid w:val="00861511"/>
    <w:rsid w:val="00861678"/>
    <w:rsid w:val="00861BFA"/>
    <w:rsid w:val="00861F55"/>
    <w:rsid w:val="008622E9"/>
    <w:rsid w:val="0086284A"/>
    <w:rsid w:val="00862B6A"/>
    <w:rsid w:val="00863656"/>
    <w:rsid w:val="00863866"/>
    <w:rsid w:val="008638F6"/>
    <w:rsid w:val="00863992"/>
    <w:rsid w:val="008641C7"/>
    <w:rsid w:val="0086447D"/>
    <w:rsid w:val="00864B49"/>
    <w:rsid w:val="008654E6"/>
    <w:rsid w:val="008657CA"/>
    <w:rsid w:val="00865F81"/>
    <w:rsid w:val="00866E6E"/>
    <w:rsid w:val="00866F87"/>
    <w:rsid w:val="008672F7"/>
    <w:rsid w:val="00867732"/>
    <w:rsid w:val="008677FD"/>
    <w:rsid w:val="0087001F"/>
    <w:rsid w:val="00870629"/>
    <w:rsid w:val="008706D4"/>
    <w:rsid w:val="008707AC"/>
    <w:rsid w:val="00870869"/>
    <w:rsid w:val="0087089F"/>
    <w:rsid w:val="008708B1"/>
    <w:rsid w:val="008709A7"/>
    <w:rsid w:val="00870F8A"/>
    <w:rsid w:val="008716ED"/>
    <w:rsid w:val="008719A4"/>
    <w:rsid w:val="00871BEC"/>
    <w:rsid w:val="00871D23"/>
    <w:rsid w:val="00871D2D"/>
    <w:rsid w:val="00871D39"/>
    <w:rsid w:val="008727AB"/>
    <w:rsid w:val="008727B5"/>
    <w:rsid w:val="00872BCB"/>
    <w:rsid w:val="00872CA9"/>
    <w:rsid w:val="00873750"/>
    <w:rsid w:val="00873952"/>
    <w:rsid w:val="00874067"/>
    <w:rsid w:val="00874312"/>
    <w:rsid w:val="0087433E"/>
    <w:rsid w:val="0087437C"/>
    <w:rsid w:val="008745D5"/>
    <w:rsid w:val="008746FE"/>
    <w:rsid w:val="008749E4"/>
    <w:rsid w:val="00874B4D"/>
    <w:rsid w:val="00874FDA"/>
    <w:rsid w:val="00875CD7"/>
    <w:rsid w:val="00875DE0"/>
    <w:rsid w:val="0087624B"/>
    <w:rsid w:val="0087676B"/>
    <w:rsid w:val="00876AE3"/>
    <w:rsid w:val="00876B4D"/>
    <w:rsid w:val="00877046"/>
    <w:rsid w:val="008772B7"/>
    <w:rsid w:val="008776EE"/>
    <w:rsid w:val="0087770A"/>
    <w:rsid w:val="00877AAD"/>
    <w:rsid w:val="00877F18"/>
    <w:rsid w:val="00880385"/>
    <w:rsid w:val="00880BCF"/>
    <w:rsid w:val="00880E94"/>
    <w:rsid w:val="008811FB"/>
    <w:rsid w:val="00881346"/>
    <w:rsid w:val="008815D1"/>
    <w:rsid w:val="0088193A"/>
    <w:rsid w:val="00881C70"/>
    <w:rsid w:val="00881E9D"/>
    <w:rsid w:val="00882CE8"/>
    <w:rsid w:val="00882D22"/>
    <w:rsid w:val="008831D8"/>
    <w:rsid w:val="00883462"/>
    <w:rsid w:val="0088413B"/>
    <w:rsid w:val="008847A2"/>
    <w:rsid w:val="008848B0"/>
    <w:rsid w:val="00884C48"/>
    <w:rsid w:val="00884F4D"/>
    <w:rsid w:val="008851D1"/>
    <w:rsid w:val="00885602"/>
    <w:rsid w:val="00885730"/>
    <w:rsid w:val="008861C4"/>
    <w:rsid w:val="00886466"/>
    <w:rsid w:val="00886EAB"/>
    <w:rsid w:val="00887B40"/>
    <w:rsid w:val="0089054E"/>
    <w:rsid w:val="00890771"/>
    <w:rsid w:val="008909B5"/>
    <w:rsid w:val="00890AAE"/>
    <w:rsid w:val="00890DE6"/>
    <w:rsid w:val="008910BA"/>
    <w:rsid w:val="00891444"/>
    <w:rsid w:val="00891729"/>
    <w:rsid w:val="00891F81"/>
    <w:rsid w:val="0089238F"/>
    <w:rsid w:val="008929D4"/>
    <w:rsid w:val="008929E3"/>
    <w:rsid w:val="00893041"/>
    <w:rsid w:val="0089370D"/>
    <w:rsid w:val="00893D98"/>
    <w:rsid w:val="00893E5F"/>
    <w:rsid w:val="00893EF1"/>
    <w:rsid w:val="00893F16"/>
    <w:rsid w:val="008941E3"/>
    <w:rsid w:val="00894A88"/>
    <w:rsid w:val="00894A95"/>
    <w:rsid w:val="00895386"/>
    <w:rsid w:val="00895519"/>
    <w:rsid w:val="0089568E"/>
    <w:rsid w:val="0089582E"/>
    <w:rsid w:val="00895B96"/>
    <w:rsid w:val="00895EBD"/>
    <w:rsid w:val="008967BB"/>
    <w:rsid w:val="00896CD2"/>
    <w:rsid w:val="00896E20"/>
    <w:rsid w:val="00896FD6"/>
    <w:rsid w:val="0089733C"/>
    <w:rsid w:val="008A0918"/>
    <w:rsid w:val="008A0A56"/>
    <w:rsid w:val="008A0E0B"/>
    <w:rsid w:val="008A1108"/>
    <w:rsid w:val="008A1603"/>
    <w:rsid w:val="008A1AA6"/>
    <w:rsid w:val="008A216B"/>
    <w:rsid w:val="008A21FF"/>
    <w:rsid w:val="008A22EE"/>
    <w:rsid w:val="008A23C5"/>
    <w:rsid w:val="008A27F6"/>
    <w:rsid w:val="008A29CD"/>
    <w:rsid w:val="008A2CE2"/>
    <w:rsid w:val="008A2FC0"/>
    <w:rsid w:val="008A30AC"/>
    <w:rsid w:val="008A39F5"/>
    <w:rsid w:val="008A4086"/>
    <w:rsid w:val="008A44B8"/>
    <w:rsid w:val="008A44CF"/>
    <w:rsid w:val="008A4633"/>
    <w:rsid w:val="008A47CF"/>
    <w:rsid w:val="008A4F78"/>
    <w:rsid w:val="008A51A8"/>
    <w:rsid w:val="008A5458"/>
    <w:rsid w:val="008A54C7"/>
    <w:rsid w:val="008A54D4"/>
    <w:rsid w:val="008A5F62"/>
    <w:rsid w:val="008A6172"/>
    <w:rsid w:val="008A6954"/>
    <w:rsid w:val="008A6D3A"/>
    <w:rsid w:val="008A77D8"/>
    <w:rsid w:val="008A79F1"/>
    <w:rsid w:val="008A7E65"/>
    <w:rsid w:val="008B0233"/>
    <w:rsid w:val="008B0483"/>
    <w:rsid w:val="008B0488"/>
    <w:rsid w:val="008B0711"/>
    <w:rsid w:val="008B0A16"/>
    <w:rsid w:val="008B1015"/>
    <w:rsid w:val="008B120C"/>
    <w:rsid w:val="008B141B"/>
    <w:rsid w:val="008B14F5"/>
    <w:rsid w:val="008B2908"/>
    <w:rsid w:val="008B2DD9"/>
    <w:rsid w:val="008B30C8"/>
    <w:rsid w:val="008B321F"/>
    <w:rsid w:val="008B3DE8"/>
    <w:rsid w:val="008B3F1B"/>
    <w:rsid w:val="008B4570"/>
    <w:rsid w:val="008B4EB3"/>
    <w:rsid w:val="008B51A0"/>
    <w:rsid w:val="008B592A"/>
    <w:rsid w:val="008B5D01"/>
    <w:rsid w:val="008B6C34"/>
    <w:rsid w:val="008B6E91"/>
    <w:rsid w:val="008B6EE8"/>
    <w:rsid w:val="008B6FA2"/>
    <w:rsid w:val="008B73EE"/>
    <w:rsid w:val="008B7810"/>
    <w:rsid w:val="008B7B5C"/>
    <w:rsid w:val="008B7EE2"/>
    <w:rsid w:val="008C0143"/>
    <w:rsid w:val="008C09D9"/>
    <w:rsid w:val="008C0C99"/>
    <w:rsid w:val="008C0E87"/>
    <w:rsid w:val="008C0EE9"/>
    <w:rsid w:val="008C1264"/>
    <w:rsid w:val="008C1A88"/>
    <w:rsid w:val="008C1D1C"/>
    <w:rsid w:val="008C2017"/>
    <w:rsid w:val="008C25FB"/>
    <w:rsid w:val="008C2A65"/>
    <w:rsid w:val="008C3020"/>
    <w:rsid w:val="008C34E1"/>
    <w:rsid w:val="008C36FD"/>
    <w:rsid w:val="008C3A38"/>
    <w:rsid w:val="008C3CED"/>
    <w:rsid w:val="008C3E06"/>
    <w:rsid w:val="008C3E7D"/>
    <w:rsid w:val="008C3F89"/>
    <w:rsid w:val="008C4136"/>
    <w:rsid w:val="008C41BE"/>
    <w:rsid w:val="008C447A"/>
    <w:rsid w:val="008C4958"/>
    <w:rsid w:val="008C4BAA"/>
    <w:rsid w:val="008C4C82"/>
    <w:rsid w:val="008C4D21"/>
    <w:rsid w:val="008C4D44"/>
    <w:rsid w:val="008C5006"/>
    <w:rsid w:val="008C5E48"/>
    <w:rsid w:val="008C6471"/>
    <w:rsid w:val="008C64ED"/>
    <w:rsid w:val="008C6AE8"/>
    <w:rsid w:val="008C7573"/>
    <w:rsid w:val="008C7898"/>
    <w:rsid w:val="008C7AB8"/>
    <w:rsid w:val="008D00A5"/>
    <w:rsid w:val="008D00AE"/>
    <w:rsid w:val="008D0148"/>
    <w:rsid w:val="008D0246"/>
    <w:rsid w:val="008D0B79"/>
    <w:rsid w:val="008D15B5"/>
    <w:rsid w:val="008D165D"/>
    <w:rsid w:val="008D24D0"/>
    <w:rsid w:val="008D2D6C"/>
    <w:rsid w:val="008D34F1"/>
    <w:rsid w:val="008D36BC"/>
    <w:rsid w:val="008D39D8"/>
    <w:rsid w:val="008D3B04"/>
    <w:rsid w:val="008D4082"/>
    <w:rsid w:val="008D414F"/>
    <w:rsid w:val="008D4240"/>
    <w:rsid w:val="008D4942"/>
    <w:rsid w:val="008D56D1"/>
    <w:rsid w:val="008D5D4D"/>
    <w:rsid w:val="008D60D9"/>
    <w:rsid w:val="008D6120"/>
    <w:rsid w:val="008D6D1A"/>
    <w:rsid w:val="008D6D75"/>
    <w:rsid w:val="008D71C7"/>
    <w:rsid w:val="008D7B99"/>
    <w:rsid w:val="008E017E"/>
    <w:rsid w:val="008E065E"/>
    <w:rsid w:val="008E076D"/>
    <w:rsid w:val="008E0927"/>
    <w:rsid w:val="008E1909"/>
    <w:rsid w:val="008E19FE"/>
    <w:rsid w:val="008E1A3E"/>
    <w:rsid w:val="008E1B38"/>
    <w:rsid w:val="008E1B57"/>
    <w:rsid w:val="008E230F"/>
    <w:rsid w:val="008E252A"/>
    <w:rsid w:val="008E320A"/>
    <w:rsid w:val="008E3389"/>
    <w:rsid w:val="008E33D4"/>
    <w:rsid w:val="008E3F32"/>
    <w:rsid w:val="008E4515"/>
    <w:rsid w:val="008E4E2B"/>
    <w:rsid w:val="008E4EDF"/>
    <w:rsid w:val="008E4F34"/>
    <w:rsid w:val="008E5088"/>
    <w:rsid w:val="008E5210"/>
    <w:rsid w:val="008E5689"/>
    <w:rsid w:val="008E56B5"/>
    <w:rsid w:val="008E5E0A"/>
    <w:rsid w:val="008E60FC"/>
    <w:rsid w:val="008E67B7"/>
    <w:rsid w:val="008E6A85"/>
    <w:rsid w:val="008E7053"/>
    <w:rsid w:val="008E72E9"/>
    <w:rsid w:val="008E73DA"/>
    <w:rsid w:val="008E75A6"/>
    <w:rsid w:val="008E75D1"/>
    <w:rsid w:val="008E7792"/>
    <w:rsid w:val="008E7870"/>
    <w:rsid w:val="008E78FB"/>
    <w:rsid w:val="008E7D98"/>
    <w:rsid w:val="008F06B5"/>
    <w:rsid w:val="008F0E7F"/>
    <w:rsid w:val="008F0F0E"/>
    <w:rsid w:val="008F1624"/>
    <w:rsid w:val="008F1801"/>
    <w:rsid w:val="008F1C4E"/>
    <w:rsid w:val="008F1EAB"/>
    <w:rsid w:val="008F2560"/>
    <w:rsid w:val="008F2692"/>
    <w:rsid w:val="008F27C2"/>
    <w:rsid w:val="008F27E0"/>
    <w:rsid w:val="008F2B97"/>
    <w:rsid w:val="008F32E2"/>
    <w:rsid w:val="008F33DC"/>
    <w:rsid w:val="008F3650"/>
    <w:rsid w:val="008F36D5"/>
    <w:rsid w:val="008F379D"/>
    <w:rsid w:val="008F40BA"/>
    <w:rsid w:val="008F477F"/>
    <w:rsid w:val="008F4C50"/>
    <w:rsid w:val="008F5E06"/>
    <w:rsid w:val="008F613F"/>
    <w:rsid w:val="008F667D"/>
    <w:rsid w:val="008F6D6D"/>
    <w:rsid w:val="008F7250"/>
    <w:rsid w:val="008F76A4"/>
    <w:rsid w:val="008F7A18"/>
    <w:rsid w:val="008F7E5B"/>
    <w:rsid w:val="00900135"/>
    <w:rsid w:val="00900407"/>
    <w:rsid w:val="0090081B"/>
    <w:rsid w:val="00900A40"/>
    <w:rsid w:val="009010E7"/>
    <w:rsid w:val="009015C0"/>
    <w:rsid w:val="00901ABE"/>
    <w:rsid w:val="00902350"/>
    <w:rsid w:val="0090266C"/>
    <w:rsid w:val="00902BE7"/>
    <w:rsid w:val="00902C3B"/>
    <w:rsid w:val="00902C99"/>
    <w:rsid w:val="00902E59"/>
    <w:rsid w:val="00902F6D"/>
    <w:rsid w:val="00903200"/>
    <w:rsid w:val="00903293"/>
    <w:rsid w:val="009032A7"/>
    <w:rsid w:val="0090336B"/>
    <w:rsid w:val="009036A1"/>
    <w:rsid w:val="00903F12"/>
    <w:rsid w:val="00904000"/>
    <w:rsid w:val="00904114"/>
    <w:rsid w:val="00904480"/>
    <w:rsid w:val="00904D05"/>
    <w:rsid w:val="00904F5C"/>
    <w:rsid w:val="0090516F"/>
    <w:rsid w:val="009053AA"/>
    <w:rsid w:val="009056D5"/>
    <w:rsid w:val="009056FB"/>
    <w:rsid w:val="00905C77"/>
    <w:rsid w:val="009061BF"/>
    <w:rsid w:val="0090657B"/>
    <w:rsid w:val="00906939"/>
    <w:rsid w:val="00906EF4"/>
    <w:rsid w:val="00907A96"/>
    <w:rsid w:val="00910073"/>
    <w:rsid w:val="00910B7D"/>
    <w:rsid w:val="00911DFB"/>
    <w:rsid w:val="0091214E"/>
    <w:rsid w:val="00912358"/>
    <w:rsid w:val="00912ABF"/>
    <w:rsid w:val="00912B18"/>
    <w:rsid w:val="0091309A"/>
    <w:rsid w:val="0091332D"/>
    <w:rsid w:val="009135B1"/>
    <w:rsid w:val="00913671"/>
    <w:rsid w:val="00913855"/>
    <w:rsid w:val="009139D9"/>
    <w:rsid w:val="00913F0A"/>
    <w:rsid w:val="009142EE"/>
    <w:rsid w:val="00914AD8"/>
    <w:rsid w:val="00914EF6"/>
    <w:rsid w:val="00915125"/>
    <w:rsid w:val="00915B1D"/>
    <w:rsid w:val="00915EDA"/>
    <w:rsid w:val="00916079"/>
    <w:rsid w:val="009163F4"/>
    <w:rsid w:val="0091672C"/>
    <w:rsid w:val="0091764F"/>
    <w:rsid w:val="00917787"/>
    <w:rsid w:val="009178B3"/>
    <w:rsid w:val="00917A18"/>
    <w:rsid w:val="00917C6D"/>
    <w:rsid w:val="00917CE9"/>
    <w:rsid w:val="00920247"/>
    <w:rsid w:val="0092055A"/>
    <w:rsid w:val="00920BF2"/>
    <w:rsid w:val="00920FEA"/>
    <w:rsid w:val="00921CF2"/>
    <w:rsid w:val="00921D72"/>
    <w:rsid w:val="00922010"/>
    <w:rsid w:val="009222FD"/>
    <w:rsid w:val="00922526"/>
    <w:rsid w:val="00922CCA"/>
    <w:rsid w:val="00922CDD"/>
    <w:rsid w:val="009239D0"/>
    <w:rsid w:val="00924622"/>
    <w:rsid w:val="00925903"/>
    <w:rsid w:val="00925AF7"/>
    <w:rsid w:val="009262FE"/>
    <w:rsid w:val="00926312"/>
    <w:rsid w:val="00926F73"/>
    <w:rsid w:val="009270F5"/>
    <w:rsid w:val="00927107"/>
    <w:rsid w:val="0093015A"/>
    <w:rsid w:val="00930380"/>
    <w:rsid w:val="00930429"/>
    <w:rsid w:val="00930DEB"/>
    <w:rsid w:val="0093123C"/>
    <w:rsid w:val="009312A4"/>
    <w:rsid w:val="009314C3"/>
    <w:rsid w:val="00931528"/>
    <w:rsid w:val="00931B68"/>
    <w:rsid w:val="00931BD9"/>
    <w:rsid w:val="00931FB0"/>
    <w:rsid w:val="009324E1"/>
    <w:rsid w:val="00932BE5"/>
    <w:rsid w:val="00932C37"/>
    <w:rsid w:val="00933169"/>
    <w:rsid w:val="00933AE5"/>
    <w:rsid w:val="00933CC8"/>
    <w:rsid w:val="00934385"/>
    <w:rsid w:val="009343C1"/>
    <w:rsid w:val="00934865"/>
    <w:rsid w:val="009348C2"/>
    <w:rsid w:val="00934BF0"/>
    <w:rsid w:val="00934DBF"/>
    <w:rsid w:val="00934F51"/>
    <w:rsid w:val="00935070"/>
    <w:rsid w:val="009356D6"/>
    <w:rsid w:val="009359E0"/>
    <w:rsid w:val="00935CEF"/>
    <w:rsid w:val="009361EF"/>
    <w:rsid w:val="009368F3"/>
    <w:rsid w:val="0093739D"/>
    <w:rsid w:val="009378A7"/>
    <w:rsid w:val="00937FD2"/>
    <w:rsid w:val="0094081D"/>
    <w:rsid w:val="0094085B"/>
    <w:rsid w:val="00941636"/>
    <w:rsid w:val="0094177F"/>
    <w:rsid w:val="00941C83"/>
    <w:rsid w:val="00942BBD"/>
    <w:rsid w:val="009431CF"/>
    <w:rsid w:val="00943742"/>
    <w:rsid w:val="0094386B"/>
    <w:rsid w:val="00943F2D"/>
    <w:rsid w:val="0094421A"/>
    <w:rsid w:val="009445B5"/>
    <w:rsid w:val="00944760"/>
    <w:rsid w:val="009452FC"/>
    <w:rsid w:val="009456B8"/>
    <w:rsid w:val="00945A63"/>
    <w:rsid w:val="00945C05"/>
    <w:rsid w:val="00945EB5"/>
    <w:rsid w:val="009465AB"/>
    <w:rsid w:val="00946945"/>
    <w:rsid w:val="00946C02"/>
    <w:rsid w:val="009473E4"/>
    <w:rsid w:val="00947713"/>
    <w:rsid w:val="009477EB"/>
    <w:rsid w:val="00950B6D"/>
    <w:rsid w:val="00950D30"/>
    <w:rsid w:val="00950DE7"/>
    <w:rsid w:val="00950E21"/>
    <w:rsid w:val="0095167D"/>
    <w:rsid w:val="0095174D"/>
    <w:rsid w:val="009517CE"/>
    <w:rsid w:val="00951F7A"/>
    <w:rsid w:val="0095220E"/>
    <w:rsid w:val="00952263"/>
    <w:rsid w:val="009524B3"/>
    <w:rsid w:val="00952A7C"/>
    <w:rsid w:val="00952B25"/>
    <w:rsid w:val="00953568"/>
    <w:rsid w:val="0095358A"/>
    <w:rsid w:val="00953920"/>
    <w:rsid w:val="00953D47"/>
    <w:rsid w:val="009542C4"/>
    <w:rsid w:val="009543D9"/>
    <w:rsid w:val="0095483E"/>
    <w:rsid w:val="00954912"/>
    <w:rsid w:val="00954D69"/>
    <w:rsid w:val="00955795"/>
    <w:rsid w:val="00955A79"/>
    <w:rsid w:val="009560CD"/>
    <w:rsid w:val="00956166"/>
    <w:rsid w:val="00956600"/>
    <w:rsid w:val="00956661"/>
    <w:rsid w:val="0095681E"/>
    <w:rsid w:val="00956BFA"/>
    <w:rsid w:val="00956C10"/>
    <w:rsid w:val="009572D4"/>
    <w:rsid w:val="0095745B"/>
    <w:rsid w:val="009576D1"/>
    <w:rsid w:val="009579EC"/>
    <w:rsid w:val="00957B59"/>
    <w:rsid w:val="00957F63"/>
    <w:rsid w:val="009605BA"/>
    <w:rsid w:val="009605E9"/>
    <w:rsid w:val="00960745"/>
    <w:rsid w:val="00960B2E"/>
    <w:rsid w:val="00960E65"/>
    <w:rsid w:val="00960EA5"/>
    <w:rsid w:val="009614C5"/>
    <w:rsid w:val="00961921"/>
    <w:rsid w:val="009620A1"/>
    <w:rsid w:val="00962102"/>
    <w:rsid w:val="009625A0"/>
    <w:rsid w:val="00962BA4"/>
    <w:rsid w:val="00962EEF"/>
    <w:rsid w:val="009642AC"/>
    <w:rsid w:val="0096430A"/>
    <w:rsid w:val="009645D3"/>
    <w:rsid w:val="00964C2B"/>
    <w:rsid w:val="0096554B"/>
    <w:rsid w:val="0096584A"/>
    <w:rsid w:val="0096584F"/>
    <w:rsid w:val="00965A49"/>
    <w:rsid w:val="00965B21"/>
    <w:rsid w:val="00965C3C"/>
    <w:rsid w:val="00965E87"/>
    <w:rsid w:val="009660BD"/>
    <w:rsid w:val="00966112"/>
    <w:rsid w:val="00966201"/>
    <w:rsid w:val="00966968"/>
    <w:rsid w:val="00966A29"/>
    <w:rsid w:val="00966B73"/>
    <w:rsid w:val="00966C71"/>
    <w:rsid w:val="009671E8"/>
    <w:rsid w:val="0096785D"/>
    <w:rsid w:val="009700BE"/>
    <w:rsid w:val="00970118"/>
    <w:rsid w:val="00970469"/>
    <w:rsid w:val="00970B0D"/>
    <w:rsid w:val="00970B52"/>
    <w:rsid w:val="00970B6C"/>
    <w:rsid w:val="00970B8F"/>
    <w:rsid w:val="00970CC4"/>
    <w:rsid w:val="009714CA"/>
    <w:rsid w:val="0097166B"/>
    <w:rsid w:val="00971A02"/>
    <w:rsid w:val="00971F08"/>
    <w:rsid w:val="0097247D"/>
    <w:rsid w:val="00972B17"/>
    <w:rsid w:val="0097328C"/>
    <w:rsid w:val="00973851"/>
    <w:rsid w:val="009738BD"/>
    <w:rsid w:val="00974500"/>
    <w:rsid w:val="00974520"/>
    <w:rsid w:val="0097559A"/>
    <w:rsid w:val="0097593F"/>
    <w:rsid w:val="0097603D"/>
    <w:rsid w:val="00976949"/>
    <w:rsid w:val="009774AA"/>
    <w:rsid w:val="00977D2C"/>
    <w:rsid w:val="00980477"/>
    <w:rsid w:val="00981B2C"/>
    <w:rsid w:val="00982FC9"/>
    <w:rsid w:val="00982FE1"/>
    <w:rsid w:val="009834D0"/>
    <w:rsid w:val="0098354B"/>
    <w:rsid w:val="00983993"/>
    <w:rsid w:val="009839E7"/>
    <w:rsid w:val="00983A92"/>
    <w:rsid w:val="00984162"/>
    <w:rsid w:val="0098418F"/>
    <w:rsid w:val="00984316"/>
    <w:rsid w:val="00984678"/>
    <w:rsid w:val="00984780"/>
    <w:rsid w:val="009849A3"/>
    <w:rsid w:val="00984E8A"/>
    <w:rsid w:val="00984F49"/>
    <w:rsid w:val="009851FE"/>
    <w:rsid w:val="00985253"/>
    <w:rsid w:val="009852EF"/>
    <w:rsid w:val="009853B3"/>
    <w:rsid w:val="009856CE"/>
    <w:rsid w:val="009861C4"/>
    <w:rsid w:val="009861DD"/>
    <w:rsid w:val="009870BF"/>
    <w:rsid w:val="00987554"/>
    <w:rsid w:val="00987DC6"/>
    <w:rsid w:val="009901F9"/>
    <w:rsid w:val="00990630"/>
    <w:rsid w:val="00990BD5"/>
    <w:rsid w:val="00990D02"/>
    <w:rsid w:val="009910F9"/>
    <w:rsid w:val="009911D0"/>
    <w:rsid w:val="0099162D"/>
    <w:rsid w:val="00991761"/>
    <w:rsid w:val="0099221B"/>
    <w:rsid w:val="009926D8"/>
    <w:rsid w:val="009927DC"/>
    <w:rsid w:val="00992929"/>
    <w:rsid w:val="00992A29"/>
    <w:rsid w:val="0099320B"/>
    <w:rsid w:val="00993A74"/>
    <w:rsid w:val="00993BA3"/>
    <w:rsid w:val="00993EA9"/>
    <w:rsid w:val="009943FE"/>
    <w:rsid w:val="00994B4B"/>
    <w:rsid w:val="00994DCA"/>
    <w:rsid w:val="009954AA"/>
    <w:rsid w:val="00995832"/>
    <w:rsid w:val="00995A1B"/>
    <w:rsid w:val="009960EC"/>
    <w:rsid w:val="00996862"/>
    <w:rsid w:val="00996D67"/>
    <w:rsid w:val="00996E49"/>
    <w:rsid w:val="009970DD"/>
    <w:rsid w:val="0099716A"/>
    <w:rsid w:val="009973B8"/>
    <w:rsid w:val="009976A6"/>
    <w:rsid w:val="00997871"/>
    <w:rsid w:val="00997B18"/>
    <w:rsid w:val="009A0122"/>
    <w:rsid w:val="009A042C"/>
    <w:rsid w:val="009A0431"/>
    <w:rsid w:val="009A0B92"/>
    <w:rsid w:val="009A0FBA"/>
    <w:rsid w:val="009A1218"/>
    <w:rsid w:val="009A1461"/>
    <w:rsid w:val="009A1601"/>
    <w:rsid w:val="009A1DB8"/>
    <w:rsid w:val="009A1E45"/>
    <w:rsid w:val="009A2105"/>
    <w:rsid w:val="009A2248"/>
    <w:rsid w:val="009A2ABB"/>
    <w:rsid w:val="009A30D2"/>
    <w:rsid w:val="009A3BB6"/>
    <w:rsid w:val="009A3F87"/>
    <w:rsid w:val="009A40A1"/>
    <w:rsid w:val="009A41C0"/>
    <w:rsid w:val="009A4210"/>
    <w:rsid w:val="009A458D"/>
    <w:rsid w:val="009A462D"/>
    <w:rsid w:val="009A4C14"/>
    <w:rsid w:val="009A4DAA"/>
    <w:rsid w:val="009A549D"/>
    <w:rsid w:val="009A550D"/>
    <w:rsid w:val="009A5518"/>
    <w:rsid w:val="009A56EC"/>
    <w:rsid w:val="009A580E"/>
    <w:rsid w:val="009A5CA6"/>
    <w:rsid w:val="009A5CBA"/>
    <w:rsid w:val="009A5CD3"/>
    <w:rsid w:val="009A61BD"/>
    <w:rsid w:val="009A65BA"/>
    <w:rsid w:val="009A6649"/>
    <w:rsid w:val="009A675C"/>
    <w:rsid w:val="009A6A18"/>
    <w:rsid w:val="009A7074"/>
    <w:rsid w:val="009A75D5"/>
    <w:rsid w:val="009A78C1"/>
    <w:rsid w:val="009A7C28"/>
    <w:rsid w:val="009B04FE"/>
    <w:rsid w:val="009B0A07"/>
    <w:rsid w:val="009B0A7B"/>
    <w:rsid w:val="009B0C0E"/>
    <w:rsid w:val="009B0C5F"/>
    <w:rsid w:val="009B0D2B"/>
    <w:rsid w:val="009B0EF9"/>
    <w:rsid w:val="009B1293"/>
    <w:rsid w:val="009B1676"/>
    <w:rsid w:val="009B175A"/>
    <w:rsid w:val="009B1C38"/>
    <w:rsid w:val="009B1F30"/>
    <w:rsid w:val="009B21E6"/>
    <w:rsid w:val="009B22F1"/>
    <w:rsid w:val="009B2473"/>
    <w:rsid w:val="009B29AA"/>
    <w:rsid w:val="009B2FD0"/>
    <w:rsid w:val="009B31E5"/>
    <w:rsid w:val="009B3338"/>
    <w:rsid w:val="009B34F8"/>
    <w:rsid w:val="009B3AC2"/>
    <w:rsid w:val="009B3B12"/>
    <w:rsid w:val="009B3B3E"/>
    <w:rsid w:val="009B3CE9"/>
    <w:rsid w:val="009B40B2"/>
    <w:rsid w:val="009B4123"/>
    <w:rsid w:val="009B4166"/>
    <w:rsid w:val="009B45B8"/>
    <w:rsid w:val="009B4854"/>
    <w:rsid w:val="009B4C59"/>
    <w:rsid w:val="009B4DF4"/>
    <w:rsid w:val="009B4EB5"/>
    <w:rsid w:val="009B55C8"/>
    <w:rsid w:val="009B564E"/>
    <w:rsid w:val="009B5DA7"/>
    <w:rsid w:val="009B6E56"/>
    <w:rsid w:val="009B7323"/>
    <w:rsid w:val="009B79C3"/>
    <w:rsid w:val="009B7E87"/>
    <w:rsid w:val="009C0169"/>
    <w:rsid w:val="009C01C1"/>
    <w:rsid w:val="009C0683"/>
    <w:rsid w:val="009C10D6"/>
    <w:rsid w:val="009C145D"/>
    <w:rsid w:val="009C1742"/>
    <w:rsid w:val="009C1835"/>
    <w:rsid w:val="009C18E8"/>
    <w:rsid w:val="009C1A5D"/>
    <w:rsid w:val="009C23B6"/>
    <w:rsid w:val="009C2702"/>
    <w:rsid w:val="009C2728"/>
    <w:rsid w:val="009C2808"/>
    <w:rsid w:val="009C2938"/>
    <w:rsid w:val="009C29D2"/>
    <w:rsid w:val="009C2A16"/>
    <w:rsid w:val="009C2B9F"/>
    <w:rsid w:val="009C301A"/>
    <w:rsid w:val="009C3A33"/>
    <w:rsid w:val="009C403E"/>
    <w:rsid w:val="009C4F4F"/>
    <w:rsid w:val="009C65C2"/>
    <w:rsid w:val="009C685F"/>
    <w:rsid w:val="009C6E53"/>
    <w:rsid w:val="009C6FD6"/>
    <w:rsid w:val="009C75D5"/>
    <w:rsid w:val="009C75FA"/>
    <w:rsid w:val="009C763F"/>
    <w:rsid w:val="009D0561"/>
    <w:rsid w:val="009D073B"/>
    <w:rsid w:val="009D163B"/>
    <w:rsid w:val="009D1BA6"/>
    <w:rsid w:val="009D22C0"/>
    <w:rsid w:val="009D3B08"/>
    <w:rsid w:val="009D3C7F"/>
    <w:rsid w:val="009D4B71"/>
    <w:rsid w:val="009D4BD0"/>
    <w:rsid w:val="009D4C26"/>
    <w:rsid w:val="009D4CF2"/>
    <w:rsid w:val="009D4D63"/>
    <w:rsid w:val="009D4E3F"/>
    <w:rsid w:val="009D4FF0"/>
    <w:rsid w:val="009D50C0"/>
    <w:rsid w:val="009D55EB"/>
    <w:rsid w:val="009D58A5"/>
    <w:rsid w:val="009D5BDB"/>
    <w:rsid w:val="009D5BFB"/>
    <w:rsid w:val="009D6DCD"/>
    <w:rsid w:val="009D703C"/>
    <w:rsid w:val="009D718F"/>
    <w:rsid w:val="009D757D"/>
    <w:rsid w:val="009D7620"/>
    <w:rsid w:val="009D79FF"/>
    <w:rsid w:val="009D7C4D"/>
    <w:rsid w:val="009D7EAB"/>
    <w:rsid w:val="009E0220"/>
    <w:rsid w:val="009E068F"/>
    <w:rsid w:val="009E0D07"/>
    <w:rsid w:val="009E14E0"/>
    <w:rsid w:val="009E1673"/>
    <w:rsid w:val="009E1DE9"/>
    <w:rsid w:val="009E23AD"/>
    <w:rsid w:val="009E2729"/>
    <w:rsid w:val="009E2DCC"/>
    <w:rsid w:val="009E2E56"/>
    <w:rsid w:val="009E2F1E"/>
    <w:rsid w:val="009E35DB"/>
    <w:rsid w:val="009E3B80"/>
    <w:rsid w:val="009E3EAC"/>
    <w:rsid w:val="009E448B"/>
    <w:rsid w:val="009E47A3"/>
    <w:rsid w:val="009E5084"/>
    <w:rsid w:val="009E51FD"/>
    <w:rsid w:val="009E5617"/>
    <w:rsid w:val="009E5B97"/>
    <w:rsid w:val="009E5FC1"/>
    <w:rsid w:val="009E5FED"/>
    <w:rsid w:val="009E6730"/>
    <w:rsid w:val="009E7EA4"/>
    <w:rsid w:val="009E7FE1"/>
    <w:rsid w:val="009F010C"/>
    <w:rsid w:val="009F0384"/>
    <w:rsid w:val="009F05A3"/>
    <w:rsid w:val="009F05C7"/>
    <w:rsid w:val="009F08F3"/>
    <w:rsid w:val="009F15D2"/>
    <w:rsid w:val="009F1888"/>
    <w:rsid w:val="009F1D7A"/>
    <w:rsid w:val="009F1DD1"/>
    <w:rsid w:val="009F22D5"/>
    <w:rsid w:val="009F2C80"/>
    <w:rsid w:val="009F338F"/>
    <w:rsid w:val="009F344F"/>
    <w:rsid w:val="009F367F"/>
    <w:rsid w:val="009F387F"/>
    <w:rsid w:val="009F3911"/>
    <w:rsid w:val="009F4774"/>
    <w:rsid w:val="009F4B9C"/>
    <w:rsid w:val="009F4EBA"/>
    <w:rsid w:val="009F4FA4"/>
    <w:rsid w:val="009F5968"/>
    <w:rsid w:val="009F59DC"/>
    <w:rsid w:val="009F6181"/>
    <w:rsid w:val="009F6C37"/>
    <w:rsid w:val="009F7023"/>
    <w:rsid w:val="009F7D80"/>
    <w:rsid w:val="00A0039D"/>
    <w:rsid w:val="00A00753"/>
    <w:rsid w:val="00A0089F"/>
    <w:rsid w:val="00A015FA"/>
    <w:rsid w:val="00A0251F"/>
    <w:rsid w:val="00A02A1E"/>
    <w:rsid w:val="00A02A3A"/>
    <w:rsid w:val="00A02F42"/>
    <w:rsid w:val="00A031D8"/>
    <w:rsid w:val="00A03539"/>
    <w:rsid w:val="00A03E85"/>
    <w:rsid w:val="00A04105"/>
    <w:rsid w:val="00A04762"/>
    <w:rsid w:val="00A048A8"/>
    <w:rsid w:val="00A04B6F"/>
    <w:rsid w:val="00A04CC8"/>
    <w:rsid w:val="00A04F49"/>
    <w:rsid w:val="00A05340"/>
    <w:rsid w:val="00A0535F"/>
    <w:rsid w:val="00A05534"/>
    <w:rsid w:val="00A055AD"/>
    <w:rsid w:val="00A05A55"/>
    <w:rsid w:val="00A05D0B"/>
    <w:rsid w:val="00A0604C"/>
    <w:rsid w:val="00A06385"/>
    <w:rsid w:val="00A0662E"/>
    <w:rsid w:val="00A06DDE"/>
    <w:rsid w:val="00A06EC8"/>
    <w:rsid w:val="00A06EE5"/>
    <w:rsid w:val="00A071F1"/>
    <w:rsid w:val="00A076A9"/>
    <w:rsid w:val="00A07A53"/>
    <w:rsid w:val="00A07E15"/>
    <w:rsid w:val="00A07E3E"/>
    <w:rsid w:val="00A07FC8"/>
    <w:rsid w:val="00A104ED"/>
    <w:rsid w:val="00A1069B"/>
    <w:rsid w:val="00A111B1"/>
    <w:rsid w:val="00A117DD"/>
    <w:rsid w:val="00A11F62"/>
    <w:rsid w:val="00A12C17"/>
    <w:rsid w:val="00A12CD4"/>
    <w:rsid w:val="00A12D76"/>
    <w:rsid w:val="00A131CE"/>
    <w:rsid w:val="00A133A6"/>
    <w:rsid w:val="00A138CD"/>
    <w:rsid w:val="00A13E54"/>
    <w:rsid w:val="00A147A1"/>
    <w:rsid w:val="00A147D7"/>
    <w:rsid w:val="00A14A1B"/>
    <w:rsid w:val="00A14A39"/>
    <w:rsid w:val="00A15676"/>
    <w:rsid w:val="00A158F3"/>
    <w:rsid w:val="00A15AF0"/>
    <w:rsid w:val="00A16050"/>
    <w:rsid w:val="00A164DE"/>
    <w:rsid w:val="00A16AAF"/>
    <w:rsid w:val="00A16CB1"/>
    <w:rsid w:val="00A1709E"/>
    <w:rsid w:val="00A1731C"/>
    <w:rsid w:val="00A173D6"/>
    <w:rsid w:val="00A17851"/>
    <w:rsid w:val="00A17911"/>
    <w:rsid w:val="00A17F63"/>
    <w:rsid w:val="00A20A60"/>
    <w:rsid w:val="00A20DEC"/>
    <w:rsid w:val="00A21011"/>
    <w:rsid w:val="00A215DD"/>
    <w:rsid w:val="00A2193B"/>
    <w:rsid w:val="00A21EC2"/>
    <w:rsid w:val="00A22076"/>
    <w:rsid w:val="00A225C5"/>
    <w:rsid w:val="00A22C20"/>
    <w:rsid w:val="00A230E1"/>
    <w:rsid w:val="00A2351A"/>
    <w:rsid w:val="00A238A9"/>
    <w:rsid w:val="00A23DDA"/>
    <w:rsid w:val="00A24D02"/>
    <w:rsid w:val="00A24D4E"/>
    <w:rsid w:val="00A253D4"/>
    <w:rsid w:val="00A25856"/>
    <w:rsid w:val="00A26097"/>
    <w:rsid w:val="00A260C4"/>
    <w:rsid w:val="00A263CD"/>
    <w:rsid w:val="00A264A9"/>
    <w:rsid w:val="00A26703"/>
    <w:rsid w:val="00A26C87"/>
    <w:rsid w:val="00A26DCF"/>
    <w:rsid w:val="00A273C3"/>
    <w:rsid w:val="00A27785"/>
    <w:rsid w:val="00A27AD5"/>
    <w:rsid w:val="00A300E3"/>
    <w:rsid w:val="00A30187"/>
    <w:rsid w:val="00A303AC"/>
    <w:rsid w:val="00A30938"/>
    <w:rsid w:val="00A30A2D"/>
    <w:rsid w:val="00A30B83"/>
    <w:rsid w:val="00A31E09"/>
    <w:rsid w:val="00A31E0B"/>
    <w:rsid w:val="00A32797"/>
    <w:rsid w:val="00A32DF8"/>
    <w:rsid w:val="00A33028"/>
    <w:rsid w:val="00A33231"/>
    <w:rsid w:val="00A337D2"/>
    <w:rsid w:val="00A34117"/>
    <w:rsid w:val="00A3448A"/>
    <w:rsid w:val="00A34AB3"/>
    <w:rsid w:val="00A34EE2"/>
    <w:rsid w:val="00A353E0"/>
    <w:rsid w:val="00A35695"/>
    <w:rsid w:val="00A35806"/>
    <w:rsid w:val="00A36024"/>
    <w:rsid w:val="00A36120"/>
    <w:rsid w:val="00A36297"/>
    <w:rsid w:val="00A36D47"/>
    <w:rsid w:val="00A36E63"/>
    <w:rsid w:val="00A373B1"/>
    <w:rsid w:val="00A379B1"/>
    <w:rsid w:val="00A37B73"/>
    <w:rsid w:val="00A400A7"/>
    <w:rsid w:val="00A40508"/>
    <w:rsid w:val="00A40886"/>
    <w:rsid w:val="00A409A7"/>
    <w:rsid w:val="00A40B58"/>
    <w:rsid w:val="00A413C7"/>
    <w:rsid w:val="00A419BE"/>
    <w:rsid w:val="00A41E2B"/>
    <w:rsid w:val="00A42CC3"/>
    <w:rsid w:val="00A4427E"/>
    <w:rsid w:val="00A44286"/>
    <w:rsid w:val="00A4441A"/>
    <w:rsid w:val="00A44993"/>
    <w:rsid w:val="00A44D78"/>
    <w:rsid w:val="00A44F35"/>
    <w:rsid w:val="00A452BC"/>
    <w:rsid w:val="00A457D1"/>
    <w:rsid w:val="00A45B74"/>
    <w:rsid w:val="00A45CAB"/>
    <w:rsid w:val="00A45FF7"/>
    <w:rsid w:val="00A46345"/>
    <w:rsid w:val="00A46E64"/>
    <w:rsid w:val="00A47077"/>
    <w:rsid w:val="00A47107"/>
    <w:rsid w:val="00A4739D"/>
    <w:rsid w:val="00A47590"/>
    <w:rsid w:val="00A47771"/>
    <w:rsid w:val="00A4797F"/>
    <w:rsid w:val="00A479D4"/>
    <w:rsid w:val="00A47E4A"/>
    <w:rsid w:val="00A504EA"/>
    <w:rsid w:val="00A50B5C"/>
    <w:rsid w:val="00A50DFF"/>
    <w:rsid w:val="00A50F8C"/>
    <w:rsid w:val="00A512F5"/>
    <w:rsid w:val="00A516EE"/>
    <w:rsid w:val="00A526DE"/>
    <w:rsid w:val="00A52E1D"/>
    <w:rsid w:val="00A52FCF"/>
    <w:rsid w:val="00A53103"/>
    <w:rsid w:val="00A5319E"/>
    <w:rsid w:val="00A53415"/>
    <w:rsid w:val="00A53476"/>
    <w:rsid w:val="00A53697"/>
    <w:rsid w:val="00A537F8"/>
    <w:rsid w:val="00A53821"/>
    <w:rsid w:val="00A53892"/>
    <w:rsid w:val="00A53DC9"/>
    <w:rsid w:val="00A54C54"/>
    <w:rsid w:val="00A54ED8"/>
    <w:rsid w:val="00A553BD"/>
    <w:rsid w:val="00A5582A"/>
    <w:rsid w:val="00A55F42"/>
    <w:rsid w:val="00A56429"/>
    <w:rsid w:val="00A565E8"/>
    <w:rsid w:val="00A56882"/>
    <w:rsid w:val="00A57932"/>
    <w:rsid w:val="00A57AA1"/>
    <w:rsid w:val="00A57C84"/>
    <w:rsid w:val="00A57F91"/>
    <w:rsid w:val="00A600E2"/>
    <w:rsid w:val="00A601E4"/>
    <w:rsid w:val="00A603FD"/>
    <w:rsid w:val="00A6080F"/>
    <w:rsid w:val="00A60E76"/>
    <w:rsid w:val="00A61176"/>
    <w:rsid w:val="00A61499"/>
    <w:rsid w:val="00A61D28"/>
    <w:rsid w:val="00A61FBB"/>
    <w:rsid w:val="00A61FD5"/>
    <w:rsid w:val="00A62233"/>
    <w:rsid w:val="00A6227E"/>
    <w:rsid w:val="00A62489"/>
    <w:rsid w:val="00A62643"/>
    <w:rsid w:val="00A62A77"/>
    <w:rsid w:val="00A63013"/>
    <w:rsid w:val="00A6303B"/>
    <w:rsid w:val="00A63483"/>
    <w:rsid w:val="00A63866"/>
    <w:rsid w:val="00A63B23"/>
    <w:rsid w:val="00A64019"/>
    <w:rsid w:val="00A64528"/>
    <w:rsid w:val="00A64562"/>
    <w:rsid w:val="00A650F8"/>
    <w:rsid w:val="00A652F6"/>
    <w:rsid w:val="00A6561B"/>
    <w:rsid w:val="00A657D7"/>
    <w:rsid w:val="00A65B09"/>
    <w:rsid w:val="00A65CDC"/>
    <w:rsid w:val="00A660AC"/>
    <w:rsid w:val="00A6628C"/>
    <w:rsid w:val="00A6666B"/>
    <w:rsid w:val="00A670EC"/>
    <w:rsid w:val="00A67E6C"/>
    <w:rsid w:val="00A702B3"/>
    <w:rsid w:val="00A70301"/>
    <w:rsid w:val="00A704FF"/>
    <w:rsid w:val="00A70501"/>
    <w:rsid w:val="00A70B3C"/>
    <w:rsid w:val="00A70B3F"/>
    <w:rsid w:val="00A71448"/>
    <w:rsid w:val="00A716B7"/>
    <w:rsid w:val="00A71753"/>
    <w:rsid w:val="00A718CC"/>
    <w:rsid w:val="00A718EC"/>
    <w:rsid w:val="00A71B99"/>
    <w:rsid w:val="00A71F62"/>
    <w:rsid w:val="00A724F1"/>
    <w:rsid w:val="00A72680"/>
    <w:rsid w:val="00A731A5"/>
    <w:rsid w:val="00A7341B"/>
    <w:rsid w:val="00A7382E"/>
    <w:rsid w:val="00A739D0"/>
    <w:rsid w:val="00A73BBF"/>
    <w:rsid w:val="00A75031"/>
    <w:rsid w:val="00A754A1"/>
    <w:rsid w:val="00A75B58"/>
    <w:rsid w:val="00A75EF2"/>
    <w:rsid w:val="00A761D4"/>
    <w:rsid w:val="00A76287"/>
    <w:rsid w:val="00A76326"/>
    <w:rsid w:val="00A76520"/>
    <w:rsid w:val="00A76ACA"/>
    <w:rsid w:val="00A76C89"/>
    <w:rsid w:val="00A76CAB"/>
    <w:rsid w:val="00A76E9F"/>
    <w:rsid w:val="00A77177"/>
    <w:rsid w:val="00A7717D"/>
    <w:rsid w:val="00A77BE8"/>
    <w:rsid w:val="00A77EC4"/>
    <w:rsid w:val="00A77F46"/>
    <w:rsid w:val="00A80002"/>
    <w:rsid w:val="00A80160"/>
    <w:rsid w:val="00A80333"/>
    <w:rsid w:val="00A805EA"/>
    <w:rsid w:val="00A8169C"/>
    <w:rsid w:val="00A81746"/>
    <w:rsid w:val="00A822FA"/>
    <w:rsid w:val="00A82510"/>
    <w:rsid w:val="00A826DD"/>
    <w:rsid w:val="00A8274E"/>
    <w:rsid w:val="00A83301"/>
    <w:rsid w:val="00A833EC"/>
    <w:rsid w:val="00A8348D"/>
    <w:rsid w:val="00A834BA"/>
    <w:rsid w:val="00A837AC"/>
    <w:rsid w:val="00A83F2F"/>
    <w:rsid w:val="00A842AD"/>
    <w:rsid w:val="00A84A03"/>
    <w:rsid w:val="00A84E66"/>
    <w:rsid w:val="00A84F83"/>
    <w:rsid w:val="00A85006"/>
    <w:rsid w:val="00A851AC"/>
    <w:rsid w:val="00A867B6"/>
    <w:rsid w:val="00A86CB0"/>
    <w:rsid w:val="00A870D1"/>
    <w:rsid w:val="00A87453"/>
    <w:rsid w:val="00A87F59"/>
    <w:rsid w:val="00A9021D"/>
    <w:rsid w:val="00A90DAC"/>
    <w:rsid w:val="00A913C7"/>
    <w:rsid w:val="00A91A22"/>
    <w:rsid w:val="00A91AF5"/>
    <w:rsid w:val="00A92879"/>
    <w:rsid w:val="00A942DB"/>
    <w:rsid w:val="00A9442A"/>
    <w:rsid w:val="00A94672"/>
    <w:rsid w:val="00A9575B"/>
    <w:rsid w:val="00A95B7C"/>
    <w:rsid w:val="00A95C61"/>
    <w:rsid w:val="00A95E61"/>
    <w:rsid w:val="00A96261"/>
    <w:rsid w:val="00A96BB3"/>
    <w:rsid w:val="00A96DC1"/>
    <w:rsid w:val="00A9728F"/>
    <w:rsid w:val="00A972A9"/>
    <w:rsid w:val="00A975FE"/>
    <w:rsid w:val="00A97820"/>
    <w:rsid w:val="00A97E17"/>
    <w:rsid w:val="00A97E70"/>
    <w:rsid w:val="00AA016F"/>
    <w:rsid w:val="00AA02C6"/>
    <w:rsid w:val="00AA0380"/>
    <w:rsid w:val="00AA0A2B"/>
    <w:rsid w:val="00AA0F8B"/>
    <w:rsid w:val="00AA15CB"/>
    <w:rsid w:val="00AA1A60"/>
    <w:rsid w:val="00AA1ED6"/>
    <w:rsid w:val="00AA28EF"/>
    <w:rsid w:val="00AA2D00"/>
    <w:rsid w:val="00AA2D62"/>
    <w:rsid w:val="00AA2EE5"/>
    <w:rsid w:val="00AA2FD2"/>
    <w:rsid w:val="00AA324F"/>
    <w:rsid w:val="00AA39E7"/>
    <w:rsid w:val="00AA42D9"/>
    <w:rsid w:val="00AA44C2"/>
    <w:rsid w:val="00AA457B"/>
    <w:rsid w:val="00AA487D"/>
    <w:rsid w:val="00AA4973"/>
    <w:rsid w:val="00AA4AF8"/>
    <w:rsid w:val="00AA4D25"/>
    <w:rsid w:val="00AA51D6"/>
    <w:rsid w:val="00AA5EBD"/>
    <w:rsid w:val="00AA646C"/>
    <w:rsid w:val="00AA67A5"/>
    <w:rsid w:val="00AA6828"/>
    <w:rsid w:val="00AA6A7F"/>
    <w:rsid w:val="00AA6CB6"/>
    <w:rsid w:val="00AA6E26"/>
    <w:rsid w:val="00AA71A6"/>
    <w:rsid w:val="00AA71E4"/>
    <w:rsid w:val="00AA7501"/>
    <w:rsid w:val="00AA76EF"/>
    <w:rsid w:val="00AA7CC3"/>
    <w:rsid w:val="00AB025C"/>
    <w:rsid w:val="00AB027A"/>
    <w:rsid w:val="00AB03F4"/>
    <w:rsid w:val="00AB06F9"/>
    <w:rsid w:val="00AB0940"/>
    <w:rsid w:val="00AB0BC8"/>
    <w:rsid w:val="00AB11A8"/>
    <w:rsid w:val="00AB11CA"/>
    <w:rsid w:val="00AB14D9"/>
    <w:rsid w:val="00AB1DDA"/>
    <w:rsid w:val="00AB20FA"/>
    <w:rsid w:val="00AB261A"/>
    <w:rsid w:val="00AB357F"/>
    <w:rsid w:val="00AB3598"/>
    <w:rsid w:val="00AB393D"/>
    <w:rsid w:val="00AB497E"/>
    <w:rsid w:val="00AB4AB8"/>
    <w:rsid w:val="00AB4C95"/>
    <w:rsid w:val="00AB529C"/>
    <w:rsid w:val="00AB52C7"/>
    <w:rsid w:val="00AB52DA"/>
    <w:rsid w:val="00AB588F"/>
    <w:rsid w:val="00AB655E"/>
    <w:rsid w:val="00AB6683"/>
    <w:rsid w:val="00AB682B"/>
    <w:rsid w:val="00AB73B6"/>
    <w:rsid w:val="00AB7B5D"/>
    <w:rsid w:val="00AC007F"/>
    <w:rsid w:val="00AC02B7"/>
    <w:rsid w:val="00AC0472"/>
    <w:rsid w:val="00AC07F5"/>
    <w:rsid w:val="00AC09FA"/>
    <w:rsid w:val="00AC0A16"/>
    <w:rsid w:val="00AC0F66"/>
    <w:rsid w:val="00AC1062"/>
    <w:rsid w:val="00AC14AC"/>
    <w:rsid w:val="00AC1F77"/>
    <w:rsid w:val="00AC2DCC"/>
    <w:rsid w:val="00AC2ECD"/>
    <w:rsid w:val="00AC2EE6"/>
    <w:rsid w:val="00AC2F0A"/>
    <w:rsid w:val="00AC3119"/>
    <w:rsid w:val="00AC3175"/>
    <w:rsid w:val="00AC3F29"/>
    <w:rsid w:val="00AC40AA"/>
    <w:rsid w:val="00AC411F"/>
    <w:rsid w:val="00AC4482"/>
    <w:rsid w:val="00AC48D3"/>
    <w:rsid w:val="00AC49FB"/>
    <w:rsid w:val="00AC5030"/>
    <w:rsid w:val="00AC562A"/>
    <w:rsid w:val="00AC5735"/>
    <w:rsid w:val="00AC57E1"/>
    <w:rsid w:val="00AC5A10"/>
    <w:rsid w:val="00AC5B4C"/>
    <w:rsid w:val="00AC5D55"/>
    <w:rsid w:val="00AC623B"/>
    <w:rsid w:val="00AC630C"/>
    <w:rsid w:val="00AC637E"/>
    <w:rsid w:val="00AC6676"/>
    <w:rsid w:val="00AC67BB"/>
    <w:rsid w:val="00AC6EB7"/>
    <w:rsid w:val="00AC7950"/>
    <w:rsid w:val="00AC7B99"/>
    <w:rsid w:val="00AD0403"/>
    <w:rsid w:val="00AD080C"/>
    <w:rsid w:val="00AD0AA3"/>
    <w:rsid w:val="00AD0B49"/>
    <w:rsid w:val="00AD0D9C"/>
    <w:rsid w:val="00AD13C4"/>
    <w:rsid w:val="00AD224E"/>
    <w:rsid w:val="00AD29A8"/>
    <w:rsid w:val="00AD2B1D"/>
    <w:rsid w:val="00AD2ED0"/>
    <w:rsid w:val="00AD32ED"/>
    <w:rsid w:val="00AD3F94"/>
    <w:rsid w:val="00AD421B"/>
    <w:rsid w:val="00AD4938"/>
    <w:rsid w:val="00AD4A5A"/>
    <w:rsid w:val="00AD4F4E"/>
    <w:rsid w:val="00AD5117"/>
    <w:rsid w:val="00AD5784"/>
    <w:rsid w:val="00AD5983"/>
    <w:rsid w:val="00AD5E06"/>
    <w:rsid w:val="00AD607D"/>
    <w:rsid w:val="00AD60C3"/>
    <w:rsid w:val="00AD64AF"/>
    <w:rsid w:val="00AD6A43"/>
    <w:rsid w:val="00AD6B03"/>
    <w:rsid w:val="00AD6CCC"/>
    <w:rsid w:val="00AD73CF"/>
    <w:rsid w:val="00AD759A"/>
    <w:rsid w:val="00AE039A"/>
    <w:rsid w:val="00AE03C3"/>
    <w:rsid w:val="00AE06F8"/>
    <w:rsid w:val="00AE08CF"/>
    <w:rsid w:val="00AE0BD0"/>
    <w:rsid w:val="00AE14C6"/>
    <w:rsid w:val="00AE1ABF"/>
    <w:rsid w:val="00AE1C5B"/>
    <w:rsid w:val="00AE1C87"/>
    <w:rsid w:val="00AE21C4"/>
    <w:rsid w:val="00AE2568"/>
    <w:rsid w:val="00AE27AC"/>
    <w:rsid w:val="00AE3121"/>
    <w:rsid w:val="00AE333D"/>
    <w:rsid w:val="00AE3792"/>
    <w:rsid w:val="00AE392E"/>
    <w:rsid w:val="00AE3D5D"/>
    <w:rsid w:val="00AE40E0"/>
    <w:rsid w:val="00AE419C"/>
    <w:rsid w:val="00AE45C4"/>
    <w:rsid w:val="00AE48BD"/>
    <w:rsid w:val="00AE48D9"/>
    <w:rsid w:val="00AE4DA5"/>
    <w:rsid w:val="00AE4DBA"/>
    <w:rsid w:val="00AE4F07"/>
    <w:rsid w:val="00AE4F87"/>
    <w:rsid w:val="00AE50EF"/>
    <w:rsid w:val="00AE57B1"/>
    <w:rsid w:val="00AE5B17"/>
    <w:rsid w:val="00AE6608"/>
    <w:rsid w:val="00AF000F"/>
    <w:rsid w:val="00AF0307"/>
    <w:rsid w:val="00AF0428"/>
    <w:rsid w:val="00AF10A2"/>
    <w:rsid w:val="00AF1679"/>
    <w:rsid w:val="00AF1C5D"/>
    <w:rsid w:val="00AF1FCC"/>
    <w:rsid w:val="00AF213C"/>
    <w:rsid w:val="00AF21CC"/>
    <w:rsid w:val="00AF26E3"/>
    <w:rsid w:val="00AF2A8A"/>
    <w:rsid w:val="00AF42D7"/>
    <w:rsid w:val="00AF440C"/>
    <w:rsid w:val="00AF5660"/>
    <w:rsid w:val="00AF5C70"/>
    <w:rsid w:val="00AF5C74"/>
    <w:rsid w:val="00AF5CE1"/>
    <w:rsid w:val="00AF5E76"/>
    <w:rsid w:val="00AF61C2"/>
    <w:rsid w:val="00AF6DB5"/>
    <w:rsid w:val="00AF6E01"/>
    <w:rsid w:val="00AF71B0"/>
    <w:rsid w:val="00AF733A"/>
    <w:rsid w:val="00AF73F3"/>
    <w:rsid w:val="00AF76CA"/>
    <w:rsid w:val="00AF792D"/>
    <w:rsid w:val="00AF7B9F"/>
    <w:rsid w:val="00AF7D2B"/>
    <w:rsid w:val="00AF7D8E"/>
    <w:rsid w:val="00AF7EDE"/>
    <w:rsid w:val="00B00693"/>
    <w:rsid w:val="00B006FE"/>
    <w:rsid w:val="00B00770"/>
    <w:rsid w:val="00B007CB"/>
    <w:rsid w:val="00B0117C"/>
    <w:rsid w:val="00B016D9"/>
    <w:rsid w:val="00B017BE"/>
    <w:rsid w:val="00B025B8"/>
    <w:rsid w:val="00B026E4"/>
    <w:rsid w:val="00B02AA9"/>
    <w:rsid w:val="00B02AEB"/>
    <w:rsid w:val="00B02B08"/>
    <w:rsid w:val="00B02BBB"/>
    <w:rsid w:val="00B02FA3"/>
    <w:rsid w:val="00B03710"/>
    <w:rsid w:val="00B03DC4"/>
    <w:rsid w:val="00B040AA"/>
    <w:rsid w:val="00B04429"/>
    <w:rsid w:val="00B04BB4"/>
    <w:rsid w:val="00B04C8A"/>
    <w:rsid w:val="00B04CA9"/>
    <w:rsid w:val="00B04D9A"/>
    <w:rsid w:val="00B05084"/>
    <w:rsid w:val="00B05CCB"/>
    <w:rsid w:val="00B06E79"/>
    <w:rsid w:val="00B07CC1"/>
    <w:rsid w:val="00B07F30"/>
    <w:rsid w:val="00B10CF4"/>
    <w:rsid w:val="00B10E1F"/>
    <w:rsid w:val="00B10F76"/>
    <w:rsid w:val="00B11311"/>
    <w:rsid w:val="00B115E9"/>
    <w:rsid w:val="00B11720"/>
    <w:rsid w:val="00B12227"/>
    <w:rsid w:val="00B1239D"/>
    <w:rsid w:val="00B126C1"/>
    <w:rsid w:val="00B1277F"/>
    <w:rsid w:val="00B1278D"/>
    <w:rsid w:val="00B12C0F"/>
    <w:rsid w:val="00B1313F"/>
    <w:rsid w:val="00B13907"/>
    <w:rsid w:val="00B139CE"/>
    <w:rsid w:val="00B13A84"/>
    <w:rsid w:val="00B13CEA"/>
    <w:rsid w:val="00B14483"/>
    <w:rsid w:val="00B14533"/>
    <w:rsid w:val="00B151B7"/>
    <w:rsid w:val="00B157F9"/>
    <w:rsid w:val="00B16393"/>
    <w:rsid w:val="00B1644C"/>
    <w:rsid w:val="00B16693"/>
    <w:rsid w:val="00B168BB"/>
    <w:rsid w:val="00B16914"/>
    <w:rsid w:val="00B16A83"/>
    <w:rsid w:val="00B16A90"/>
    <w:rsid w:val="00B16C3D"/>
    <w:rsid w:val="00B17379"/>
    <w:rsid w:val="00B174EF"/>
    <w:rsid w:val="00B17824"/>
    <w:rsid w:val="00B17AB6"/>
    <w:rsid w:val="00B17DD6"/>
    <w:rsid w:val="00B2016F"/>
    <w:rsid w:val="00B20256"/>
    <w:rsid w:val="00B20873"/>
    <w:rsid w:val="00B20D09"/>
    <w:rsid w:val="00B20DCB"/>
    <w:rsid w:val="00B21115"/>
    <w:rsid w:val="00B2112E"/>
    <w:rsid w:val="00B212C1"/>
    <w:rsid w:val="00B217FF"/>
    <w:rsid w:val="00B2266A"/>
    <w:rsid w:val="00B22699"/>
    <w:rsid w:val="00B226BF"/>
    <w:rsid w:val="00B22F90"/>
    <w:rsid w:val="00B230F1"/>
    <w:rsid w:val="00B230FE"/>
    <w:rsid w:val="00B23278"/>
    <w:rsid w:val="00B23CAB"/>
    <w:rsid w:val="00B23FB3"/>
    <w:rsid w:val="00B2406C"/>
    <w:rsid w:val="00B243EA"/>
    <w:rsid w:val="00B24EF4"/>
    <w:rsid w:val="00B24F71"/>
    <w:rsid w:val="00B25116"/>
    <w:rsid w:val="00B258EC"/>
    <w:rsid w:val="00B25EBA"/>
    <w:rsid w:val="00B2702C"/>
    <w:rsid w:val="00B27045"/>
    <w:rsid w:val="00B2763F"/>
    <w:rsid w:val="00B27AAC"/>
    <w:rsid w:val="00B27EA0"/>
    <w:rsid w:val="00B30311"/>
    <w:rsid w:val="00B3039C"/>
    <w:rsid w:val="00B30751"/>
    <w:rsid w:val="00B30929"/>
    <w:rsid w:val="00B3145C"/>
    <w:rsid w:val="00B31F18"/>
    <w:rsid w:val="00B31F4E"/>
    <w:rsid w:val="00B322D4"/>
    <w:rsid w:val="00B32A14"/>
    <w:rsid w:val="00B32CAD"/>
    <w:rsid w:val="00B32F97"/>
    <w:rsid w:val="00B3365E"/>
    <w:rsid w:val="00B33863"/>
    <w:rsid w:val="00B33A53"/>
    <w:rsid w:val="00B341B9"/>
    <w:rsid w:val="00B34564"/>
    <w:rsid w:val="00B345F7"/>
    <w:rsid w:val="00B349C8"/>
    <w:rsid w:val="00B34EAC"/>
    <w:rsid w:val="00B3549D"/>
    <w:rsid w:val="00B35596"/>
    <w:rsid w:val="00B3572C"/>
    <w:rsid w:val="00B35A00"/>
    <w:rsid w:val="00B35A29"/>
    <w:rsid w:val="00B35A83"/>
    <w:rsid w:val="00B35B47"/>
    <w:rsid w:val="00B35D1E"/>
    <w:rsid w:val="00B35E99"/>
    <w:rsid w:val="00B36132"/>
    <w:rsid w:val="00B36190"/>
    <w:rsid w:val="00B362E2"/>
    <w:rsid w:val="00B36D4B"/>
    <w:rsid w:val="00B372AA"/>
    <w:rsid w:val="00B373CB"/>
    <w:rsid w:val="00B40445"/>
    <w:rsid w:val="00B406AE"/>
    <w:rsid w:val="00B408A5"/>
    <w:rsid w:val="00B409E0"/>
    <w:rsid w:val="00B41120"/>
    <w:rsid w:val="00B412F4"/>
    <w:rsid w:val="00B417B7"/>
    <w:rsid w:val="00B41888"/>
    <w:rsid w:val="00B41A3A"/>
    <w:rsid w:val="00B41B2E"/>
    <w:rsid w:val="00B41CB3"/>
    <w:rsid w:val="00B41FEA"/>
    <w:rsid w:val="00B427FD"/>
    <w:rsid w:val="00B4281E"/>
    <w:rsid w:val="00B42873"/>
    <w:rsid w:val="00B42C27"/>
    <w:rsid w:val="00B431A9"/>
    <w:rsid w:val="00B43FA3"/>
    <w:rsid w:val="00B4415A"/>
    <w:rsid w:val="00B443BF"/>
    <w:rsid w:val="00B44C4D"/>
    <w:rsid w:val="00B44CCF"/>
    <w:rsid w:val="00B450CF"/>
    <w:rsid w:val="00B45319"/>
    <w:rsid w:val="00B4589B"/>
    <w:rsid w:val="00B45A52"/>
    <w:rsid w:val="00B45A87"/>
    <w:rsid w:val="00B45D48"/>
    <w:rsid w:val="00B45FF6"/>
    <w:rsid w:val="00B46175"/>
    <w:rsid w:val="00B464F0"/>
    <w:rsid w:val="00B4659B"/>
    <w:rsid w:val="00B46AA7"/>
    <w:rsid w:val="00B46C47"/>
    <w:rsid w:val="00B47B9C"/>
    <w:rsid w:val="00B47BF4"/>
    <w:rsid w:val="00B500EB"/>
    <w:rsid w:val="00B50CEE"/>
    <w:rsid w:val="00B50D43"/>
    <w:rsid w:val="00B50DF3"/>
    <w:rsid w:val="00B50EA2"/>
    <w:rsid w:val="00B516F1"/>
    <w:rsid w:val="00B518DD"/>
    <w:rsid w:val="00B51969"/>
    <w:rsid w:val="00B52575"/>
    <w:rsid w:val="00B529CD"/>
    <w:rsid w:val="00B532DA"/>
    <w:rsid w:val="00B5368F"/>
    <w:rsid w:val="00B53ACF"/>
    <w:rsid w:val="00B53DC6"/>
    <w:rsid w:val="00B5402B"/>
    <w:rsid w:val="00B54053"/>
    <w:rsid w:val="00B548B7"/>
    <w:rsid w:val="00B549AF"/>
    <w:rsid w:val="00B54EB5"/>
    <w:rsid w:val="00B56866"/>
    <w:rsid w:val="00B569C0"/>
    <w:rsid w:val="00B569DB"/>
    <w:rsid w:val="00B56E81"/>
    <w:rsid w:val="00B56FFD"/>
    <w:rsid w:val="00B579BA"/>
    <w:rsid w:val="00B57A40"/>
    <w:rsid w:val="00B57C9E"/>
    <w:rsid w:val="00B60433"/>
    <w:rsid w:val="00B60712"/>
    <w:rsid w:val="00B61096"/>
    <w:rsid w:val="00B613C2"/>
    <w:rsid w:val="00B61484"/>
    <w:rsid w:val="00B616A5"/>
    <w:rsid w:val="00B62BAF"/>
    <w:rsid w:val="00B62ED8"/>
    <w:rsid w:val="00B63309"/>
    <w:rsid w:val="00B64401"/>
    <w:rsid w:val="00B64BE8"/>
    <w:rsid w:val="00B6502D"/>
    <w:rsid w:val="00B655EA"/>
    <w:rsid w:val="00B65A5D"/>
    <w:rsid w:val="00B65CD9"/>
    <w:rsid w:val="00B65F18"/>
    <w:rsid w:val="00B66186"/>
    <w:rsid w:val="00B663EF"/>
    <w:rsid w:val="00B664C7"/>
    <w:rsid w:val="00B6688B"/>
    <w:rsid w:val="00B70559"/>
    <w:rsid w:val="00B71058"/>
    <w:rsid w:val="00B7165E"/>
    <w:rsid w:val="00B71847"/>
    <w:rsid w:val="00B7208E"/>
    <w:rsid w:val="00B72140"/>
    <w:rsid w:val="00B7216B"/>
    <w:rsid w:val="00B72721"/>
    <w:rsid w:val="00B72DAA"/>
    <w:rsid w:val="00B72FEC"/>
    <w:rsid w:val="00B739F6"/>
    <w:rsid w:val="00B74017"/>
    <w:rsid w:val="00B741E3"/>
    <w:rsid w:val="00B7433E"/>
    <w:rsid w:val="00B74EA0"/>
    <w:rsid w:val="00B75006"/>
    <w:rsid w:val="00B75067"/>
    <w:rsid w:val="00B75B46"/>
    <w:rsid w:val="00B75E0E"/>
    <w:rsid w:val="00B75E59"/>
    <w:rsid w:val="00B7663B"/>
    <w:rsid w:val="00B76B10"/>
    <w:rsid w:val="00B76ED9"/>
    <w:rsid w:val="00B76FD2"/>
    <w:rsid w:val="00B77095"/>
    <w:rsid w:val="00B80695"/>
    <w:rsid w:val="00B81404"/>
    <w:rsid w:val="00B814D7"/>
    <w:rsid w:val="00B81A6C"/>
    <w:rsid w:val="00B81F00"/>
    <w:rsid w:val="00B82FB0"/>
    <w:rsid w:val="00B83517"/>
    <w:rsid w:val="00B839C8"/>
    <w:rsid w:val="00B83B34"/>
    <w:rsid w:val="00B84259"/>
    <w:rsid w:val="00B84291"/>
    <w:rsid w:val="00B8443F"/>
    <w:rsid w:val="00B8463F"/>
    <w:rsid w:val="00B8569E"/>
    <w:rsid w:val="00B85865"/>
    <w:rsid w:val="00B85DE5"/>
    <w:rsid w:val="00B8666E"/>
    <w:rsid w:val="00B8699C"/>
    <w:rsid w:val="00B869D3"/>
    <w:rsid w:val="00B86BC9"/>
    <w:rsid w:val="00B86F81"/>
    <w:rsid w:val="00B870E6"/>
    <w:rsid w:val="00B872D8"/>
    <w:rsid w:val="00B87741"/>
    <w:rsid w:val="00B879B7"/>
    <w:rsid w:val="00B87C53"/>
    <w:rsid w:val="00B90464"/>
    <w:rsid w:val="00B90F42"/>
    <w:rsid w:val="00B90F73"/>
    <w:rsid w:val="00B9102B"/>
    <w:rsid w:val="00B913E4"/>
    <w:rsid w:val="00B913E9"/>
    <w:rsid w:val="00B915A7"/>
    <w:rsid w:val="00B92714"/>
    <w:rsid w:val="00B92E50"/>
    <w:rsid w:val="00B9331C"/>
    <w:rsid w:val="00B933D0"/>
    <w:rsid w:val="00B93610"/>
    <w:rsid w:val="00B93B59"/>
    <w:rsid w:val="00B93C7E"/>
    <w:rsid w:val="00B93C91"/>
    <w:rsid w:val="00B9406A"/>
    <w:rsid w:val="00B9408D"/>
    <w:rsid w:val="00B940A7"/>
    <w:rsid w:val="00B948AF"/>
    <w:rsid w:val="00B94B56"/>
    <w:rsid w:val="00B95057"/>
    <w:rsid w:val="00B95347"/>
    <w:rsid w:val="00B958B0"/>
    <w:rsid w:val="00B95947"/>
    <w:rsid w:val="00B9595E"/>
    <w:rsid w:val="00B95A6A"/>
    <w:rsid w:val="00B95E44"/>
    <w:rsid w:val="00B9674B"/>
    <w:rsid w:val="00B96874"/>
    <w:rsid w:val="00B97225"/>
    <w:rsid w:val="00B976A9"/>
    <w:rsid w:val="00B97962"/>
    <w:rsid w:val="00BA00BD"/>
    <w:rsid w:val="00BA02D0"/>
    <w:rsid w:val="00BA1C8A"/>
    <w:rsid w:val="00BA2280"/>
    <w:rsid w:val="00BA239B"/>
    <w:rsid w:val="00BA25B0"/>
    <w:rsid w:val="00BA26EA"/>
    <w:rsid w:val="00BA2802"/>
    <w:rsid w:val="00BA2A08"/>
    <w:rsid w:val="00BA2CF4"/>
    <w:rsid w:val="00BA33B2"/>
    <w:rsid w:val="00BA34FB"/>
    <w:rsid w:val="00BA3585"/>
    <w:rsid w:val="00BA38CC"/>
    <w:rsid w:val="00BA4335"/>
    <w:rsid w:val="00BA45D3"/>
    <w:rsid w:val="00BA4B61"/>
    <w:rsid w:val="00BA56D2"/>
    <w:rsid w:val="00BA57AD"/>
    <w:rsid w:val="00BA5C89"/>
    <w:rsid w:val="00BA61EB"/>
    <w:rsid w:val="00BA658E"/>
    <w:rsid w:val="00BA76E0"/>
    <w:rsid w:val="00BA7CAD"/>
    <w:rsid w:val="00BB0001"/>
    <w:rsid w:val="00BB0108"/>
    <w:rsid w:val="00BB0B01"/>
    <w:rsid w:val="00BB16EC"/>
    <w:rsid w:val="00BB1B6D"/>
    <w:rsid w:val="00BB1E41"/>
    <w:rsid w:val="00BB244F"/>
    <w:rsid w:val="00BB279E"/>
    <w:rsid w:val="00BB29FD"/>
    <w:rsid w:val="00BB2A25"/>
    <w:rsid w:val="00BB33D9"/>
    <w:rsid w:val="00BB3EB7"/>
    <w:rsid w:val="00BB450C"/>
    <w:rsid w:val="00BB4624"/>
    <w:rsid w:val="00BB4968"/>
    <w:rsid w:val="00BB4F1A"/>
    <w:rsid w:val="00BB5118"/>
    <w:rsid w:val="00BB51E9"/>
    <w:rsid w:val="00BB52C7"/>
    <w:rsid w:val="00BB596E"/>
    <w:rsid w:val="00BB629D"/>
    <w:rsid w:val="00BB6312"/>
    <w:rsid w:val="00BB65E5"/>
    <w:rsid w:val="00BB6BAB"/>
    <w:rsid w:val="00BB6E88"/>
    <w:rsid w:val="00BB6F43"/>
    <w:rsid w:val="00BB7050"/>
    <w:rsid w:val="00BB7436"/>
    <w:rsid w:val="00BB7FDD"/>
    <w:rsid w:val="00BC0162"/>
    <w:rsid w:val="00BC0216"/>
    <w:rsid w:val="00BC0304"/>
    <w:rsid w:val="00BC0FDC"/>
    <w:rsid w:val="00BC114C"/>
    <w:rsid w:val="00BC1403"/>
    <w:rsid w:val="00BC187E"/>
    <w:rsid w:val="00BC20F0"/>
    <w:rsid w:val="00BC24BF"/>
    <w:rsid w:val="00BC2DB5"/>
    <w:rsid w:val="00BC3053"/>
    <w:rsid w:val="00BC3AE1"/>
    <w:rsid w:val="00BC3B6A"/>
    <w:rsid w:val="00BC4982"/>
    <w:rsid w:val="00BC4D2E"/>
    <w:rsid w:val="00BC4E7D"/>
    <w:rsid w:val="00BC53F4"/>
    <w:rsid w:val="00BC5484"/>
    <w:rsid w:val="00BC563D"/>
    <w:rsid w:val="00BC5AF8"/>
    <w:rsid w:val="00BC5AFB"/>
    <w:rsid w:val="00BC5D4C"/>
    <w:rsid w:val="00BC5E8C"/>
    <w:rsid w:val="00BC5FCC"/>
    <w:rsid w:val="00BC639F"/>
    <w:rsid w:val="00BC65AA"/>
    <w:rsid w:val="00BC6741"/>
    <w:rsid w:val="00BC7551"/>
    <w:rsid w:val="00BC75B4"/>
    <w:rsid w:val="00BC7E83"/>
    <w:rsid w:val="00BD0A3B"/>
    <w:rsid w:val="00BD0C3A"/>
    <w:rsid w:val="00BD0D4A"/>
    <w:rsid w:val="00BD1788"/>
    <w:rsid w:val="00BD1A2D"/>
    <w:rsid w:val="00BD1B6B"/>
    <w:rsid w:val="00BD1B7C"/>
    <w:rsid w:val="00BD1CF5"/>
    <w:rsid w:val="00BD1D7C"/>
    <w:rsid w:val="00BD32DA"/>
    <w:rsid w:val="00BD3773"/>
    <w:rsid w:val="00BD37AF"/>
    <w:rsid w:val="00BD409F"/>
    <w:rsid w:val="00BD48AC"/>
    <w:rsid w:val="00BD4DA2"/>
    <w:rsid w:val="00BD526D"/>
    <w:rsid w:val="00BD5ED9"/>
    <w:rsid w:val="00BD5F1A"/>
    <w:rsid w:val="00BD66BB"/>
    <w:rsid w:val="00BD6849"/>
    <w:rsid w:val="00BD6E4F"/>
    <w:rsid w:val="00BD6FC4"/>
    <w:rsid w:val="00BD72D9"/>
    <w:rsid w:val="00BD7656"/>
    <w:rsid w:val="00BD78C3"/>
    <w:rsid w:val="00BD7A1A"/>
    <w:rsid w:val="00BD7DB4"/>
    <w:rsid w:val="00BE045B"/>
    <w:rsid w:val="00BE06A8"/>
    <w:rsid w:val="00BE0914"/>
    <w:rsid w:val="00BE0986"/>
    <w:rsid w:val="00BE0C20"/>
    <w:rsid w:val="00BE1234"/>
    <w:rsid w:val="00BE1611"/>
    <w:rsid w:val="00BE1A5D"/>
    <w:rsid w:val="00BE1CCC"/>
    <w:rsid w:val="00BE1DCF"/>
    <w:rsid w:val="00BE29B5"/>
    <w:rsid w:val="00BE2F03"/>
    <w:rsid w:val="00BE2FA6"/>
    <w:rsid w:val="00BE333F"/>
    <w:rsid w:val="00BE3E7F"/>
    <w:rsid w:val="00BE45DF"/>
    <w:rsid w:val="00BE4636"/>
    <w:rsid w:val="00BE52D2"/>
    <w:rsid w:val="00BE532F"/>
    <w:rsid w:val="00BE534A"/>
    <w:rsid w:val="00BE586D"/>
    <w:rsid w:val="00BE6565"/>
    <w:rsid w:val="00BE65D4"/>
    <w:rsid w:val="00BE68A8"/>
    <w:rsid w:val="00BE6D55"/>
    <w:rsid w:val="00BE6DAE"/>
    <w:rsid w:val="00BE733B"/>
    <w:rsid w:val="00BE735B"/>
    <w:rsid w:val="00BE73D9"/>
    <w:rsid w:val="00BE7406"/>
    <w:rsid w:val="00BE7603"/>
    <w:rsid w:val="00BE79DD"/>
    <w:rsid w:val="00BE7A26"/>
    <w:rsid w:val="00BF010F"/>
    <w:rsid w:val="00BF0241"/>
    <w:rsid w:val="00BF02DD"/>
    <w:rsid w:val="00BF0448"/>
    <w:rsid w:val="00BF0B42"/>
    <w:rsid w:val="00BF0EA5"/>
    <w:rsid w:val="00BF0F0C"/>
    <w:rsid w:val="00BF1807"/>
    <w:rsid w:val="00BF1B19"/>
    <w:rsid w:val="00BF1E88"/>
    <w:rsid w:val="00BF1E93"/>
    <w:rsid w:val="00BF1EF1"/>
    <w:rsid w:val="00BF1F3E"/>
    <w:rsid w:val="00BF2034"/>
    <w:rsid w:val="00BF257F"/>
    <w:rsid w:val="00BF25AA"/>
    <w:rsid w:val="00BF3279"/>
    <w:rsid w:val="00BF3499"/>
    <w:rsid w:val="00BF3BED"/>
    <w:rsid w:val="00BF427C"/>
    <w:rsid w:val="00BF497C"/>
    <w:rsid w:val="00BF4F90"/>
    <w:rsid w:val="00BF5FAE"/>
    <w:rsid w:val="00BF60CD"/>
    <w:rsid w:val="00BF60E6"/>
    <w:rsid w:val="00BF62FF"/>
    <w:rsid w:val="00BF64A0"/>
    <w:rsid w:val="00BF6699"/>
    <w:rsid w:val="00BF692C"/>
    <w:rsid w:val="00BF717B"/>
    <w:rsid w:val="00BF74C7"/>
    <w:rsid w:val="00BF7548"/>
    <w:rsid w:val="00BF7945"/>
    <w:rsid w:val="00BF7B59"/>
    <w:rsid w:val="00C002E5"/>
    <w:rsid w:val="00C004E1"/>
    <w:rsid w:val="00C015F1"/>
    <w:rsid w:val="00C0185B"/>
    <w:rsid w:val="00C01ECE"/>
    <w:rsid w:val="00C01F33"/>
    <w:rsid w:val="00C0248C"/>
    <w:rsid w:val="00C02BC2"/>
    <w:rsid w:val="00C02BD5"/>
    <w:rsid w:val="00C02BFA"/>
    <w:rsid w:val="00C02CAE"/>
    <w:rsid w:val="00C02CC6"/>
    <w:rsid w:val="00C02D6A"/>
    <w:rsid w:val="00C0334A"/>
    <w:rsid w:val="00C033C2"/>
    <w:rsid w:val="00C034D4"/>
    <w:rsid w:val="00C0350F"/>
    <w:rsid w:val="00C03804"/>
    <w:rsid w:val="00C0390C"/>
    <w:rsid w:val="00C03F6A"/>
    <w:rsid w:val="00C040F7"/>
    <w:rsid w:val="00C044A9"/>
    <w:rsid w:val="00C044AB"/>
    <w:rsid w:val="00C049B0"/>
    <w:rsid w:val="00C04E77"/>
    <w:rsid w:val="00C051A2"/>
    <w:rsid w:val="00C05706"/>
    <w:rsid w:val="00C058B5"/>
    <w:rsid w:val="00C05A54"/>
    <w:rsid w:val="00C064C1"/>
    <w:rsid w:val="00C06A89"/>
    <w:rsid w:val="00C07377"/>
    <w:rsid w:val="00C077EA"/>
    <w:rsid w:val="00C07D6C"/>
    <w:rsid w:val="00C1010E"/>
    <w:rsid w:val="00C10478"/>
    <w:rsid w:val="00C10AEC"/>
    <w:rsid w:val="00C10D22"/>
    <w:rsid w:val="00C1158C"/>
    <w:rsid w:val="00C116D4"/>
    <w:rsid w:val="00C11D2B"/>
    <w:rsid w:val="00C120E4"/>
    <w:rsid w:val="00C12107"/>
    <w:rsid w:val="00C1236E"/>
    <w:rsid w:val="00C1263D"/>
    <w:rsid w:val="00C127B0"/>
    <w:rsid w:val="00C12C82"/>
    <w:rsid w:val="00C12EEB"/>
    <w:rsid w:val="00C1365D"/>
    <w:rsid w:val="00C137EF"/>
    <w:rsid w:val="00C13C96"/>
    <w:rsid w:val="00C140E6"/>
    <w:rsid w:val="00C14605"/>
    <w:rsid w:val="00C147AD"/>
    <w:rsid w:val="00C14A59"/>
    <w:rsid w:val="00C14A5E"/>
    <w:rsid w:val="00C14D4B"/>
    <w:rsid w:val="00C14EC6"/>
    <w:rsid w:val="00C151CA"/>
    <w:rsid w:val="00C152BA"/>
    <w:rsid w:val="00C15403"/>
    <w:rsid w:val="00C154BB"/>
    <w:rsid w:val="00C16087"/>
    <w:rsid w:val="00C16ED6"/>
    <w:rsid w:val="00C173C9"/>
    <w:rsid w:val="00C17E4B"/>
    <w:rsid w:val="00C203FF"/>
    <w:rsid w:val="00C214C9"/>
    <w:rsid w:val="00C2172B"/>
    <w:rsid w:val="00C21CDF"/>
    <w:rsid w:val="00C21F3F"/>
    <w:rsid w:val="00C224F4"/>
    <w:rsid w:val="00C22B33"/>
    <w:rsid w:val="00C22BB3"/>
    <w:rsid w:val="00C22F32"/>
    <w:rsid w:val="00C231B5"/>
    <w:rsid w:val="00C23215"/>
    <w:rsid w:val="00C232CC"/>
    <w:rsid w:val="00C2409E"/>
    <w:rsid w:val="00C240F8"/>
    <w:rsid w:val="00C24948"/>
    <w:rsid w:val="00C2500A"/>
    <w:rsid w:val="00C25DE5"/>
    <w:rsid w:val="00C26F79"/>
    <w:rsid w:val="00C27239"/>
    <w:rsid w:val="00C27438"/>
    <w:rsid w:val="00C279B5"/>
    <w:rsid w:val="00C27C45"/>
    <w:rsid w:val="00C27FD3"/>
    <w:rsid w:val="00C27FDD"/>
    <w:rsid w:val="00C30239"/>
    <w:rsid w:val="00C30763"/>
    <w:rsid w:val="00C30C53"/>
    <w:rsid w:val="00C31BC4"/>
    <w:rsid w:val="00C323E1"/>
    <w:rsid w:val="00C327FB"/>
    <w:rsid w:val="00C32B3C"/>
    <w:rsid w:val="00C3387D"/>
    <w:rsid w:val="00C33A7D"/>
    <w:rsid w:val="00C3433E"/>
    <w:rsid w:val="00C34792"/>
    <w:rsid w:val="00C34829"/>
    <w:rsid w:val="00C35074"/>
    <w:rsid w:val="00C355D4"/>
    <w:rsid w:val="00C356C9"/>
    <w:rsid w:val="00C35870"/>
    <w:rsid w:val="00C35B68"/>
    <w:rsid w:val="00C35D9D"/>
    <w:rsid w:val="00C36548"/>
    <w:rsid w:val="00C36AEE"/>
    <w:rsid w:val="00C36FD6"/>
    <w:rsid w:val="00C3719D"/>
    <w:rsid w:val="00C37375"/>
    <w:rsid w:val="00C37CB2"/>
    <w:rsid w:val="00C40089"/>
    <w:rsid w:val="00C40350"/>
    <w:rsid w:val="00C40692"/>
    <w:rsid w:val="00C409DC"/>
    <w:rsid w:val="00C40D71"/>
    <w:rsid w:val="00C4125E"/>
    <w:rsid w:val="00C4133B"/>
    <w:rsid w:val="00C418D7"/>
    <w:rsid w:val="00C41F19"/>
    <w:rsid w:val="00C420C1"/>
    <w:rsid w:val="00C422CD"/>
    <w:rsid w:val="00C423D9"/>
    <w:rsid w:val="00C42936"/>
    <w:rsid w:val="00C43072"/>
    <w:rsid w:val="00C433CC"/>
    <w:rsid w:val="00C4373A"/>
    <w:rsid w:val="00C43799"/>
    <w:rsid w:val="00C437BC"/>
    <w:rsid w:val="00C4403D"/>
    <w:rsid w:val="00C4416B"/>
    <w:rsid w:val="00C446A9"/>
    <w:rsid w:val="00C44F32"/>
    <w:rsid w:val="00C44F5E"/>
    <w:rsid w:val="00C4560C"/>
    <w:rsid w:val="00C460F6"/>
    <w:rsid w:val="00C46533"/>
    <w:rsid w:val="00C465B2"/>
    <w:rsid w:val="00C46E0F"/>
    <w:rsid w:val="00C47163"/>
    <w:rsid w:val="00C473A5"/>
    <w:rsid w:val="00C47E33"/>
    <w:rsid w:val="00C47F19"/>
    <w:rsid w:val="00C502A3"/>
    <w:rsid w:val="00C50651"/>
    <w:rsid w:val="00C50B68"/>
    <w:rsid w:val="00C520E0"/>
    <w:rsid w:val="00C523D0"/>
    <w:rsid w:val="00C527B5"/>
    <w:rsid w:val="00C52CA8"/>
    <w:rsid w:val="00C52DFA"/>
    <w:rsid w:val="00C52F79"/>
    <w:rsid w:val="00C530AA"/>
    <w:rsid w:val="00C536FC"/>
    <w:rsid w:val="00C53AE4"/>
    <w:rsid w:val="00C53C15"/>
    <w:rsid w:val="00C53D56"/>
    <w:rsid w:val="00C53FB4"/>
    <w:rsid w:val="00C5420A"/>
    <w:rsid w:val="00C54995"/>
    <w:rsid w:val="00C54D41"/>
    <w:rsid w:val="00C54FC0"/>
    <w:rsid w:val="00C56006"/>
    <w:rsid w:val="00C56452"/>
    <w:rsid w:val="00C56867"/>
    <w:rsid w:val="00C569A1"/>
    <w:rsid w:val="00C56ADF"/>
    <w:rsid w:val="00C56E8A"/>
    <w:rsid w:val="00C5745C"/>
    <w:rsid w:val="00C57E3B"/>
    <w:rsid w:val="00C600F0"/>
    <w:rsid w:val="00C6010C"/>
    <w:rsid w:val="00C605D4"/>
    <w:rsid w:val="00C60753"/>
    <w:rsid w:val="00C6076A"/>
    <w:rsid w:val="00C60783"/>
    <w:rsid w:val="00C60914"/>
    <w:rsid w:val="00C609B5"/>
    <w:rsid w:val="00C60A1D"/>
    <w:rsid w:val="00C60AAA"/>
    <w:rsid w:val="00C60BD9"/>
    <w:rsid w:val="00C60E2E"/>
    <w:rsid w:val="00C61198"/>
    <w:rsid w:val="00C6133C"/>
    <w:rsid w:val="00C61884"/>
    <w:rsid w:val="00C621A4"/>
    <w:rsid w:val="00C621EA"/>
    <w:rsid w:val="00C629F0"/>
    <w:rsid w:val="00C62D2E"/>
    <w:rsid w:val="00C633EE"/>
    <w:rsid w:val="00C64672"/>
    <w:rsid w:val="00C65390"/>
    <w:rsid w:val="00C6578A"/>
    <w:rsid w:val="00C65BEF"/>
    <w:rsid w:val="00C65EFC"/>
    <w:rsid w:val="00C66092"/>
    <w:rsid w:val="00C66C08"/>
    <w:rsid w:val="00C66DDE"/>
    <w:rsid w:val="00C66ECD"/>
    <w:rsid w:val="00C67B38"/>
    <w:rsid w:val="00C70697"/>
    <w:rsid w:val="00C7072C"/>
    <w:rsid w:val="00C713EF"/>
    <w:rsid w:val="00C714DD"/>
    <w:rsid w:val="00C717F0"/>
    <w:rsid w:val="00C7197F"/>
    <w:rsid w:val="00C72093"/>
    <w:rsid w:val="00C72124"/>
    <w:rsid w:val="00C7240F"/>
    <w:rsid w:val="00C72661"/>
    <w:rsid w:val="00C72EF4"/>
    <w:rsid w:val="00C734C0"/>
    <w:rsid w:val="00C73583"/>
    <w:rsid w:val="00C7384F"/>
    <w:rsid w:val="00C7417B"/>
    <w:rsid w:val="00C74415"/>
    <w:rsid w:val="00C744FE"/>
    <w:rsid w:val="00C75147"/>
    <w:rsid w:val="00C7566F"/>
    <w:rsid w:val="00C7580C"/>
    <w:rsid w:val="00C758DF"/>
    <w:rsid w:val="00C75C2A"/>
    <w:rsid w:val="00C75D2F"/>
    <w:rsid w:val="00C75D5A"/>
    <w:rsid w:val="00C75F9C"/>
    <w:rsid w:val="00C764E6"/>
    <w:rsid w:val="00C766F4"/>
    <w:rsid w:val="00C767BE"/>
    <w:rsid w:val="00C76880"/>
    <w:rsid w:val="00C76E3C"/>
    <w:rsid w:val="00C77154"/>
    <w:rsid w:val="00C7716B"/>
    <w:rsid w:val="00C776E4"/>
    <w:rsid w:val="00C7790D"/>
    <w:rsid w:val="00C77C91"/>
    <w:rsid w:val="00C807EF"/>
    <w:rsid w:val="00C8120E"/>
    <w:rsid w:val="00C81568"/>
    <w:rsid w:val="00C816A2"/>
    <w:rsid w:val="00C817B9"/>
    <w:rsid w:val="00C81BC4"/>
    <w:rsid w:val="00C81F3E"/>
    <w:rsid w:val="00C81FF7"/>
    <w:rsid w:val="00C82453"/>
    <w:rsid w:val="00C82F09"/>
    <w:rsid w:val="00C8306F"/>
    <w:rsid w:val="00C8366A"/>
    <w:rsid w:val="00C83903"/>
    <w:rsid w:val="00C83A6C"/>
    <w:rsid w:val="00C83BE7"/>
    <w:rsid w:val="00C84303"/>
    <w:rsid w:val="00C8489F"/>
    <w:rsid w:val="00C84CBA"/>
    <w:rsid w:val="00C85884"/>
    <w:rsid w:val="00C85896"/>
    <w:rsid w:val="00C85996"/>
    <w:rsid w:val="00C85BAB"/>
    <w:rsid w:val="00C85D2B"/>
    <w:rsid w:val="00C85D89"/>
    <w:rsid w:val="00C85E8D"/>
    <w:rsid w:val="00C860DC"/>
    <w:rsid w:val="00C86621"/>
    <w:rsid w:val="00C86878"/>
    <w:rsid w:val="00C86C8E"/>
    <w:rsid w:val="00C86F79"/>
    <w:rsid w:val="00C8726E"/>
    <w:rsid w:val="00C90193"/>
    <w:rsid w:val="00C9027A"/>
    <w:rsid w:val="00C9068E"/>
    <w:rsid w:val="00C90A3D"/>
    <w:rsid w:val="00C90DF6"/>
    <w:rsid w:val="00C90EFF"/>
    <w:rsid w:val="00C90F30"/>
    <w:rsid w:val="00C9161C"/>
    <w:rsid w:val="00C91796"/>
    <w:rsid w:val="00C917C0"/>
    <w:rsid w:val="00C91B86"/>
    <w:rsid w:val="00C92313"/>
    <w:rsid w:val="00C93650"/>
    <w:rsid w:val="00C937DB"/>
    <w:rsid w:val="00C93814"/>
    <w:rsid w:val="00C93C4B"/>
    <w:rsid w:val="00C944AB"/>
    <w:rsid w:val="00C94565"/>
    <w:rsid w:val="00C94FA5"/>
    <w:rsid w:val="00C95373"/>
    <w:rsid w:val="00C95B40"/>
    <w:rsid w:val="00C95D16"/>
    <w:rsid w:val="00C965EF"/>
    <w:rsid w:val="00C96DCC"/>
    <w:rsid w:val="00C96FD0"/>
    <w:rsid w:val="00C97226"/>
    <w:rsid w:val="00C9787B"/>
    <w:rsid w:val="00C97D62"/>
    <w:rsid w:val="00CA00B5"/>
    <w:rsid w:val="00CA0665"/>
    <w:rsid w:val="00CA0E42"/>
    <w:rsid w:val="00CA0FC1"/>
    <w:rsid w:val="00CA1057"/>
    <w:rsid w:val="00CA1062"/>
    <w:rsid w:val="00CA1ED8"/>
    <w:rsid w:val="00CA1F22"/>
    <w:rsid w:val="00CA2380"/>
    <w:rsid w:val="00CA263A"/>
    <w:rsid w:val="00CA2944"/>
    <w:rsid w:val="00CA2D1E"/>
    <w:rsid w:val="00CA2F07"/>
    <w:rsid w:val="00CA3CE0"/>
    <w:rsid w:val="00CA456F"/>
    <w:rsid w:val="00CA46B3"/>
    <w:rsid w:val="00CA4AB2"/>
    <w:rsid w:val="00CA4C15"/>
    <w:rsid w:val="00CA4D3F"/>
    <w:rsid w:val="00CA542C"/>
    <w:rsid w:val="00CA5534"/>
    <w:rsid w:val="00CA55D4"/>
    <w:rsid w:val="00CA576C"/>
    <w:rsid w:val="00CA681D"/>
    <w:rsid w:val="00CA7386"/>
    <w:rsid w:val="00CA77EA"/>
    <w:rsid w:val="00CA7969"/>
    <w:rsid w:val="00CA7AE0"/>
    <w:rsid w:val="00CA7B70"/>
    <w:rsid w:val="00CA7E73"/>
    <w:rsid w:val="00CB05A3"/>
    <w:rsid w:val="00CB0B56"/>
    <w:rsid w:val="00CB0BA1"/>
    <w:rsid w:val="00CB14D1"/>
    <w:rsid w:val="00CB17E6"/>
    <w:rsid w:val="00CB1C7C"/>
    <w:rsid w:val="00CB1F63"/>
    <w:rsid w:val="00CB2AB0"/>
    <w:rsid w:val="00CB2F1B"/>
    <w:rsid w:val="00CB39BE"/>
    <w:rsid w:val="00CB3DAE"/>
    <w:rsid w:val="00CB3DD0"/>
    <w:rsid w:val="00CB43F6"/>
    <w:rsid w:val="00CB496E"/>
    <w:rsid w:val="00CB4CD8"/>
    <w:rsid w:val="00CB5386"/>
    <w:rsid w:val="00CB5685"/>
    <w:rsid w:val="00CB5B36"/>
    <w:rsid w:val="00CB5F0D"/>
    <w:rsid w:val="00CB665A"/>
    <w:rsid w:val="00CB66DA"/>
    <w:rsid w:val="00CB704D"/>
    <w:rsid w:val="00CB7170"/>
    <w:rsid w:val="00CB77B9"/>
    <w:rsid w:val="00CB77BF"/>
    <w:rsid w:val="00CB77FC"/>
    <w:rsid w:val="00CB7825"/>
    <w:rsid w:val="00CB7AF6"/>
    <w:rsid w:val="00CB7F4A"/>
    <w:rsid w:val="00CC040E"/>
    <w:rsid w:val="00CC073E"/>
    <w:rsid w:val="00CC0B51"/>
    <w:rsid w:val="00CC111F"/>
    <w:rsid w:val="00CC115D"/>
    <w:rsid w:val="00CC145D"/>
    <w:rsid w:val="00CC1489"/>
    <w:rsid w:val="00CC2011"/>
    <w:rsid w:val="00CC2126"/>
    <w:rsid w:val="00CC2829"/>
    <w:rsid w:val="00CC2A0D"/>
    <w:rsid w:val="00CC2B0E"/>
    <w:rsid w:val="00CC32D5"/>
    <w:rsid w:val="00CC3C11"/>
    <w:rsid w:val="00CC3EA0"/>
    <w:rsid w:val="00CC4190"/>
    <w:rsid w:val="00CC44FB"/>
    <w:rsid w:val="00CC4D2E"/>
    <w:rsid w:val="00CC4D33"/>
    <w:rsid w:val="00CC5037"/>
    <w:rsid w:val="00CC508C"/>
    <w:rsid w:val="00CC50B9"/>
    <w:rsid w:val="00CC52B0"/>
    <w:rsid w:val="00CC54B9"/>
    <w:rsid w:val="00CC5C42"/>
    <w:rsid w:val="00CC5DFD"/>
    <w:rsid w:val="00CC5F5A"/>
    <w:rsid w:val="00CC6125"/>
    <w:rsid w:val="00CC6BBC"/>
    <w:rsid w:val="00CC6FBA"/>
    <w:rsid w:val="00CC7014"/>
    <w:rsid w:val="00CC7339"/>
    <w:rsid w:val="00CC7AC2"/>
    <w:rsid w:val="00CC7B45"/>
    <w:rsid w:val="00CC7D4D"/>
    <w:rsid w:val="00CC7E17"/>
    <w:rsid w:val="00CD07C8"/>
    <w:rsid w:val="00CD085F"/>
    <w:rsid w:val="00CD0D84"/>
    <w:rsid w:val="00CD1188"/>
    <w:rsid w:val="00CD1B6E"/>
    <w:rsid w:val="00CD1F09"/>
    <w:rsid w:val="00CD26A8"/>
    <w:rsid w:val="00CD2932"/>
    <w:rsid w:val="00CD2B66"/>
    <w:rsid w:val="00CD2D87"/>
    <w:rsid w:val="00CD2ED1"/>
    <w:rsid w:val="00CD2F4A"/>
    <w:rsid w:val="00CD31BF"/>
    <w:rsid w:val="00CD337B"/>
    <w:rsid w:val="00CD43AA"/>
    <w:rsid w:val="00CD461D"/>
    <w:rsid w:val="00CD505E"/>
    <w:rsid w:val="00CD53A0"/>
    <w:rsid w:val="00CD578F"/>
    <w:rsid w:val="00CD5927"/>
    <w:rsid w:val="00CD5B4E"/>
    <w:rsid w:val="00CD620F"/>
    <w:rsid w:val="00CD648A"/>
    <w:rsid w:val="00CD6C60"/>
    <w:rsid w:val="00CD6F0D"/>
    <w:rsid w:val="00CD755F"/>
    <w:rsid w:val="00CD7B0F"/>
    <w:rsid w:val="00CE004F"/>
    <w:rsid w:val="00CE0218"/>
    <w:rsid w:val="00CE0424"/>
    <w:rsid w:val="00CE0820"/>
    <w:rsid w:val="00CE0BF7"/>
    <w:rsid w:val="00CE0FE2"/>
    <w:rsid w:val="00CE2058"/>
    <w:rsid w:val="00CE274D"/>
    <w:rsid w:val="00CE2D28"/>
    <w:rsid w:val="00CE2F75"/>
    <w:rsid w:val="00CE381A"/>
    <w:rsid w:val="00CE3DB1"/>
    <w:rsid w:val="00CE40FE"/>
    <w:rsid w:val="00CE4209"/>
    <w:rsid w:val="00CE46A2"/>
    <w:rsid w:val="00CE54E8"/>
    <w:rsid w:val="00CE583A"/>
    <w:rsid w:val="00CE5A97"/>
    <w:rsid w:val="00CE5E03"/>
    <w:rsid w:val="00CE6275"/>
    <w:rsid w:val="00CE67FE"/>
    <w:rsid w:val="00CE7561"/>
    <w:rsid w:val="00CE7638"/>
    <w:rsid w:val="00CE7DE4"/>
    <w:rsid w:val="00CF03CE"/>
    <w:rsid w:val="00CF04EE"/>
    <w:rsid w:val="00CF07B6"/>
    <w:rsid w:val="00CF0DE4"/>
    <w:rsid w:val="00CF0F26"/>
    <w:rsid w:val="00CF110A"/>
    <w:rsid w:val="00CF114D"/>
    <w:rsid w:val="00CF1354"/>
    <w:rsid w:val="00CF1916"/>
    <w:rsid w:val="00CF1C57"/>
    <w:rsid w:val="00CF2BBC"/>
    <w:rsid w:val="00CF2E76"/>
    <w:rsid w:val="00CF2F7F"/>
    <w:rsid w:val="00CF3A62"/>
    <w:rsid w:val="00CF3B1F"/>
    <w:rsid w:val="00CF3BF6"/>
    <w:rsid w:val="00CF45C4"/>
    <w:rsid w:val="00CF47B8"/>
    <w:rsid w:val="00CF4915"/>
    <w:rsid w:val="00CF5842"/>
    <w:rsid w:val="00CF5BB5"/>
    <w:rsid w:val="00CF5D6A"/>
    <w:rsid w:val="00CF625B"/>
    <w:rsid w:val="00CF67A2"/>
    <w:rsid w:val="00CF6811"/>
    <w:rsid w:val="00CF687E"/>
    <w:rsid w:val="00CF72FA"/>
    <w:rsid w:val="00CF779E"/>
    <w:rsid w:val="00CF7B81"/>
    <w:rsid w:val="00D0042C"/>
    <w:rsid w:val="00D00C33"/>
    <w:rsid w:val="00D01798"/>
    <w:rsid w:val="00D01CBD"/>
    <w:rsid w:val="00D01EC9"/>
    <w:rsid w:val="00D0215E"/>
    <w:rsid w:val="00D02410"/>
    <w:rsid w:val="00D02589"/>
    <w:rsid w:val="00D02790"/>
    <w:rsid w:val="00D0343C"/>
    <w:rsid w:val="00D0349B"/>
    <w:rsid w:val="00D035BF"/>
    <w:rsid w:val="00D03A3C"/>
    <w:rsid w:val="00D03EE9"/>
    <w:rsid w:val="00D04D01"/>
    <w:rsid w:val="00D05436"/>
    <w:rsid w:val="00D0573E"/>
    <w:rsid w:val="00D060CC"/>
    <w:rsid w:val="00D060DA"/>
    <w:rsid w:val="00D06108"/>
    <w:rsid w:val="00D0660B"/>
    <w:rsid w:val="00D07496"/>
    <w:rsid w:val="00D07BF0"/>
    <w:rsid w:val="00D07D2A"/>
    <w:rsid w:val="00D10249"/>
    <w:rsid w:val="00D109E2"/>
    <w:rsid w:val="00D10CE9"/>
    <w:rsid w:val="00D115C3"/>
    <w:rsid w:val="00D11897"/>
    <w:rsid w:val="00D11925"/>
    <w:rsid w:val="00D11B43"/>
    <w:rsid w:val="00D11CFE"/>
    <w:rsid w:val="00D12B1E"/>
    <w:rsid w:val="00D12D9D"/>
    <w:rsid w:val="00D12DC3"/>
    <w:rsid w:val="00D12DC4"/>
    <w:rsid w:val="00D12F41"/>
    <w:rsid w:val="00D13135"/>
    <w:rsid w:val="00D1352C"/>
    <w:rsid w:val="00D1385E"/>
    <w:rsid w:val="00D13A9C"/>
    <w:rsid w:val="00D13E4E"/>
    <w:rsid w:val="00D147EC"/>
    <w:rsid w:val="00D14B67"/>
    <w:rsid w:val="00D1507E"/>
    <w:rsid w:val="00D1529E"/>
    <w:rsid w:val="00D152A8"/>
    <w:rsid w:val="00D15740"/>
    <w:rsid w:val="00D16A27"/>
    <w:rsid w:val="00D16A76"/>
    <w:rsid w:val="00D16BE6"/>
    <w:rsid w:val="00D16EBE"/>
    <w:rsid w:val="00D16EEE"/>
    <w:rsid w:val="00D16FA2"/>
    <w:rsid w:val="00D1748C"/>
    <w:rsid w:val="00D17D99"/>
    <w:rsid w:val="00D2001F"/>
    <w:rsid w:val="00D2006B"/>
    <w:rsid w:val="00D209EB"/>
    <w:rsid w:val="00D20D8D"/>
    <w:rsid w:val="00D211B3"/>
    <w:rsid w:val="00D21233"/>
    <w:rsid w:val="00D2167D"/>
    <w:rsid w:val="00D220ED"/>
    <w:rsid w:val="00D22DB7"/>
    <w:rsid w:val="00D22DF6"/>
    <w:rsid w:val="00D23068"/>
    <w:rsid w:val="00D23076"/>
    <w:rsid w:val="00D23811"/>
    <w:rsid w:val="00D239A7"/>
    <w:rsid w:val="00D23A24"/>
    <w:rsid w:val="00D23DEE"/>
    <w:rsid w:val="00D23F47"/>
    <w:rsid w:val="00D23F95"/>
    <w:rsid w:val="00D240E7"/>
    <w:rsid w:val="00D24B9F"/>
    <w:rsid w:val="00D24BBA"/>
    <w:rsid w:val="00D253A2"/>
    <w:rsid w:val="00D25709"/>
    <w:rsid w:val="00D2579C"/>
    <w:rsid w:val="00D2584C"/>
    <w:rsid w:val="00D261AB"/>
    <w:rsid w:val="00D26BDE"/>
    <w:rsid w:val="00D27251"/>
    <w:rsid w:val="00D27830"/>
    <w:rsid w:val="00D300AA"/>
    <w:rsid w:val="00D302B3"/>
    <w:rsid w:val="00D306E7"/>
    <w:rsid w:val="00D315C2"/>
    <w:rsid w:val="00D316AF"/>
    <w:rsid w:val="00D319AF"/>
    <w:rsid w:val="00D31E87"/>
    <w:rsid w:val="00D32242"/>
    <w:rsid w:val="00D32C5A"/>
    <w:rsid w:val="00D33D69"/>
    <w:rsid w:val="00D35392"/>
    <w:rsid w:val="00D35F67"/>
    <w:rsid w:val="00D36A68"/>
    <w:rsid w:val="00D36B53"/>
    <w:rsid w:val="00D36C6C"/>
    <w:rsid w:val="00D36E71"/>
    <w:rsid w:val="00D36EB7"/>
    <w:rsid w:val="00D371C2"/>
    <w:rsid w:val="00D3797C"/>
    <w:rsid w:val="00D37D87"/>
    <w:rsid w:val="00D37DE6"/>
    <w:rsid w:val="00D40292"/>
    <w:rsid w:val="00D404E7"/>
    <w:rsid w:val="00D40960"/>
    <w:rsid w:val="00D4098C"/>
    <w:rsid w:val="00D40B33"/>
    <w:rsid w:val="00D40BF7"/>
    <w:rsid w:val="00D40C69"/>
    <w:rsid w:val="00D40E47"/>
    <w:rsid w:val="00D40F72"/>
    <w:rsid w:val="00D41F17"/>
    <w:rsid w:val="00D4275F"/>
    <w:rsid w:val="00D4287B"/>
    <w:rsid w:val="00D4294C"/>
    <w:rsid w:val="00D42EFE"/>
    <w:rsid w:val="00D4318F"/>
    <w:rsid w:val="00D43231"/>
    <w:rsid w:val="00D438BF"/>
    <w:rsid w:val="00D43D29"/>
    <w:rsid w:val="00D440F8"/>
    <w:rsid w:val="00D44714"/>
    <w:rsid w:val="00D44C24"/>
    <w:rsid w:val="00D44F54"/>
    <w:rsid w:val="00D454CB"/>
    <w:rsid w:val="00D45D4B"/>
    <w:rsid w:val="00D46015"/>
    <w:rsid w:val="00D462A5"/>
    <w:rsid w:val="00D4642F"/>
    <w:rsid w:val="00D46DF2"/>
    <w:rsid w:val="00D47758"/>
    <w:rsid w:val="00D479FF"/>
    <w:rsid w:val="00D50236"/>
    <w:rsid w:val="00D502EB"/>
    <w:rsid w:val="00D5128D"/>
    <w:rsid w:val="00D51896"/>
    <w:rsid w:val="00D51BD6"/>
    <w:rsid w:val="00D51CF3"/>
    <w:rsid w:val="00D52256"/>
    <w:rsid w:val="00D52321"/>
    <w:rsid w:val="00D525A1"/>
    <w:rsid w:val="00D546FF"/>
    <w:rsid w:val="00D54797"/>
    <w:rsid w:val="00D54858"/>
    <w:rsid w:val="00D54924"/>
    <w:rsid w:val="00D54AC1"/>
    <w:rsid w:val="00D54C1F"/>
    <w:rsid w:val="00D54D52"/>
    <w:rsid w:val="00D553C6"/>
    <w:rsid w:val="00D55AD5"/>
    <w:rsid w:val="00D5636C"/>
    <w:rsid w:val="00D56644"/>
    <w:rsid w:val="00D56AD3"/>
    <w:rsid w:val="00D56F0B"/>
    <w:rsid w:val="00D570D6"/>
    <w:rsid w:val="00D574E2"/>
    <w:rsid w:val="00D576CA"/>
    <w:rsid w:val="00D57864"/>
    <w:rsid w:val="00D57B80"/>
    <w:rsid w:val="00D57EBB"/>
    <w:rsid w:val="00D60389"/>
    <w:rsid w:val="00D60CEC"/>
    <w:rsid w:val="00D61127"/>
    <w:rsid w:val="00D613B2"/>
    <w:rsid w:val="00D6162B"/>
    <w:rsid w:val="00D61AF5"/>
    <w:rsid w:val="00D62B1E"/>
    <w:rsid w:val="00D62F8A"/>
    <w:rsid w:val="00D6307D"/>
    <w:rsid w:val="00D631AD"/>
    <w:rsid w:val="00D635B4"/>
    <w:rsid w:val="00D63B0A"/>
    <w:rsid w:val="00D63B3A"/>
    <w:rsid w:val="00D640F4"/>
    <w:rsid w:val="00D646AC"/>
    <w:rsid w:val="00D650B9"/>
    <w:rsid w:val="00D652B5"/>
    <w:rsid w:val="00D656A9"/>
    <w:rsid w:val="00D65FBF"/>
    <w:rsid w:val="00D66155"/>
    <w:rsid w:val="00D66E45"/>
    <w:rsid w:val="00D66F7F"/>
    <w:rsid w:val="00D67351"/>
    <w:rsid w:val="00D6742B"/>
    <w:rsid w:val="00D67CDB"/>
    <w:rsid w:val="00D70140"/>
    <w:rsid w:val="00D703C8"/>
    <w:rsid w:val="00D708B0"/>
    <w:rsid w:val="00D7097D"/>
    <w:rsid w:val="00D70F8E"/>
    <w:rsid w:val="00D71253"/>
    <w:rsid w:val="00D728BA"/>
    <w:rsid w:val="00D7297A"/>
    <w:rsid w:val="00D72CF0"/>
    <w:rsid w:val="00D731D6"/>
    <w:rsid w:val="00D733A3"/>
    <w:rsid w:val="00D73908"/>
    <w:rsid w:val="00D73BF9"/>
    <w:rsid w:val="00D73FE2"/>
    <w:rsid w:val="00D74634"/>
    <w:rsid w:val="00D746EB"/>
    <w:rsid w:val="00D74870"/>
    <w:rsid w:val="00D74BA9"/>
    <w:rsid w:val="00D74D32"/>
    <w:rsid w:val="00D74E44"/>
    <w:rsid w:val="00D751F8"/>
    <w:rsid w:val="00D75210"/>
    <w:rsid w:val="00D75C52"/>
    <w:rsid w:val="00D7649B"/>
    <w:rsid w:val="00D76642"/>
    <w:rsid w:val="00D77184"/>
    <w:rsid w:val="00D77253"/>
    <w:rsid w:val="00D77B1D"/>
    <w:rsid w:val="00D77BB1"/>
    <w:rsid w:val="00D8021F"/>
    <w:rsid w:val="00D80383"/>
    <w:rsid w:val="00D8043D"/>
    <w:rsid w:val="00D804BB"/>
    <w:rsid w:val="00D80FEF"/>
    <w:rsid w:val="00D81093"/>
    <w:rsid w:val="00D81A0E"/>
    <w:rsid w:val="00D81FFC"/>
    <w:rsid w:val="00D8209A"/>
    <w:rsid w:val="00D823C6"/>
    <w:rsid w:val="00D826E7"/>
    <w:rsid w:val="00D8327F"/>
    <w:rsid w:val="00D834E2"/>
    <w:rsid w:val="00D835DE"/>
    <w:rsid w:val="00D8392C"/>
    <w:rsid w:val="00D83BBC"/>
    <w:rsid w:val="00D8400E"/>
    <w:rsid w:val="00D8442F"/>
    <w:rsid w:val="00D85231"/>
    <w:rsid w:val="00D8559C"/>
    <w:rsid w:val="00D8576E"/>
    <w:rsid w:val="00D8578D"/>
    <w:rsid w:val="00D8621B"/>
    <w:rsid w:val="00D866AA"/>
    <w:rsid w:val="00D8676A"/>
    <w:rsid w:val="00D869F1"/>
    <w:rsid w:val="00D86CA3"/>
    <w:rsid w:val="00D871CE"/>
    <w:rsid w:val="00D87249"/>
    <w:rsid w:val="00D90221"/>
    <w:rsid w:val="00D902BC"/>
    <w:rsid w:val="00D90B42"/>
    <w:rsid w:val="00D90B6F"/>
    <w:rsid w:val="00D90F31"/>
    <w:rsid w:val="00D91346"/>
    <w:rsid w:val="00D9196D"/>
    <w:rsid w:val="00D91C19"/>
    <w:rsid w:val="00D9212D"/>
    <w:rsid w:val="00D922BA"/>
    <w:rsid w:val="00D924F7"/>
    <w:rsid w:val="00D92982"/>
    <w:rsid w:val="00D929A4"/>
    <w:rsid w:val="00D92CD6"/>
    <w:rsid w:val="00D92EB6"/>
    <w:rsid w:val="00D9303D"/>
    <w:rsid w:val="00D93348"/>
    <w:rsid w:val="00D938D8"/>
    <w:rsid w:val="00D93E3F"/>
    <w:rsid w:val="00D94575"/>
    <w:rsid w:val="00D94576"/>
    <w:rsid w:val="00D949EE"/>
    <w:rsid w:val="00D950A8"/>
    <w:rsid w:val="00D95366"/>
    <w:rsid w:val="00D95799"/>
    <w:rsid w:val="00D9584A"/>
    <w:rsid w:val="00D958BF"/>
    <w:rsid w:val="00D9595A"/>
    <w:rsid w:val="00D95DAE"/>
    <w:rsid w:val="00D96E93"/>
    <w:rsid w:val="00D97C3F"/>
    <w:rsid w:val="00D97D80"/>
    <w:rsid w:val="00DA0023"/>
    <w:rsid w:val="00DA06DF"/>
    <w:rsid w:val="00DA253C"/>
    <w:rsid w:val="00DA2640"/>
    <w:rsid w:val="00DA291A"/>
    <w:rsid w:val="00DA2C58"/>
    <w:rsid w:val="00DA2F9D"/>
    <w:rsid w:val="00DA305E"/>
    <w:rsid w:val="00DA3736"/>
    <w:rsid w:val="00DA3796"/>
    <w:rsid w:val="00DA3EB0"/>
    <w:rsid w:val="00DA408A"/>
    <w:rsid w:val="00DA40B2"/>
    <w:rsid w:val="00DA4350"/>
    <w:rsid w:val="00DA4510"/>
    <w:rsid w:val="00DA4822"/>
    <w:rsid w:val="00DA484E"/>
    <w:rsid w:val="00DA4CAE"/>
    <w:rsid w:val="00DA4D01"/>
    <w:rsid w:val="00DA4D6B"/>
    <w:rsid w:val="00DA4FF7"/>
    <w:rsid w:val="00DA5417"/>
    <w:rsid w:val="00DA5682"/>
    <w:rsid w:val="00DA56E8"/>
    <w:rsid w:val="00DA58C5"/>
    <w:rsid w:val="00DA5B67"/>
    <w:rsid w:val="00DA5E1A"/>
    <w:rsid w:val="00DA6289"/>
    <w:rsid w:val="00DA6959"/>
    <w:rsid w:val="00DA7CA8"/>
    <w:rsid w:val="00DA7D14"/>
    <w:rsid w:val="00DB074A"/>
    <w:rsid w:val="00DB0A9F"/>
    <w:rsid w:val="00DB0F82"/>
    <w:rsid w:val="00DB145E"/>
    <w:rsid w:val="00DB18FA"/>
    <w:rsid w:val="00DB1EFA"/>
    <w:rsid w:val="00DB272E"/>
    <w:rsid w:val="00DB27E1"/>
    <w:rsid w:val="00DB2E07"/>
    <w:rsid w:val="00DB3051"/>
    <w:rsid w:val="00DB34F1"/>
    <w:rsid w:val="00DB3551"/>
    <w:rsid w:val="00DB377D"/>
    <w:rsid w:val="00DB37B4"/>
    <w:rsid w:val="00DB37D7"/>
    <w:rsid w:val="00DB3ADF"/>
    <w:rsid w:val="00DB413B"/>
    <w:rsid w:val="00DB426A"/>
    <w:rsid w:val="00DB455E"/>
    <w:rsid w:val="00DB4DEB"/>
    <w:rsid w:val="00DB513E"/>
    <w:rsid w:val="00DB531D"/>
    <w:rsid w:val="00DB53AB"/>
    <w:rsid w:val="00DB5441"/>
    <w:rsid w:val="00DB5A7A"/>
    <w:rsid w:val="00DB5E41"/>
    <w:rsid w:val="00DB5E79"/>
    <w:rsid w:val="00DB5ECA"/>
    <w:rsid w:val="00DB6245"/>
    <w:rsid w:val="00DB65DB"/>
    <w:rsid w:val="00DB6B98"/>
    <w:rsid w:val="00DB6EE8"/>
    <w:rsid w:val="00DB7297"/>
    <w:rsid w:val="00DB72B7"/>
    <w:rsid w:val="00DB73DA"/>
    <w:rsid w:val="00DB742E"/>
    <w:rsid w:val="00DB7780"/>
    <w:rsid w:val="00DB7981"/>
    <w:rsid w:val="00DB7BDE"/>
    <w:rsid w:val="00DC0536"/>
    <w:rsid w:val="00DC0822"/>
    <w:rsid w:val="00DC1209"/>
    <w:rsid w:val="00DC126E"/>
    <w:rsid w:val="00DC1933"/>
    <w:rsid w:val="00DC254B"/>
    <w:rsid w:val="00DC2642"/>
    <w:rsid w:val="00DC27F5"/>
    <w:rsid w:val="00DC2857"/>
    <w:rsid w:val="00DC2954"/>
    <w:rsid w:val="00DC2A53"/>
    <w:rsid w:val="00DC2D36"/>
    <w:rsid w:val="00DC2FAC"/>
    <w:rsid w:val="00DC3137"/>
    <w:rsid w:val="00DC35B5"/>
    <w:rsid w:val="00DC35ED"/>
    <w:rsid w:val="00DC38E4"/>
    <w:rsid w:val="00DC3A3C"/>
    <w:rsid w:val="00DC3B4B"/>
    <w:rsid w:val="00DC3C87"/>
    <w:rsid w:val="00DC447A"/>
    <w:rsid w:val="00DC4BB1"/>
    <w:rsid w:val="00DC4C42"/>
    <w:rsid w:val="00DC53EF"/>
    <w:rsid w:val="00DC589F"/>
    <w:rsid w:val="00DC59A4"/>
    <w:rsid w:val="00DC5A1A"/>
    <w:rsid w:val="00DC5A42"/>
    <w:rsid w:val="00DC5AF9"/>
    <w:rsid w:val="00DC603D"/>
    <w:rsid w:val="00DC6E30"/>
    <w:rsid w:val="00DC6F22"/>
    <w:rsid w:val="00DC773D"/>
    <w:rsid w:val="00DC77A0"/>
    <w:rsid w:val="00DD10DC"/>
    <w:rsid w:val="00DD1868"/>
    <w:rsid w:val="00DD1A58"/>
    <w:rsid w:val="00DD213B"/>
    <w:rsid w:val="00DD234D"/>
    <w:rsid w:val="00DD279F"/>
    <w:rsid w:val="00DD339C"/>
    <w:rsid w:val="00DD382F"/>
    <w:rsid w:val="00DD38CE"/>
    <w:rsid w:val="00DD3902"/>
    <w:rsid w:val="00DD3C71"/>
    <w:rsid w:val="00DD41E1"/>
    <w:rsid w:val="00DD43F2"/>
    <w:rsid w:val="00DD4423"/>
    <w:rsid w:val="00DD4547"/>
    <w:rsid w:val="00DD47D2"/>
    <w:rsid w:val="00DD48C1"/>
    <w:rsid w:val="00DD52FA"/>
    <w:rsid w:val="00DD549D"/>
    <w:rsid w:val="00DD54FB"/>
    <w:rsid w:val="00DD5E99"/>
    <w:rsid w:val="00DD6A9A"/>
    <w:rsid w:val="00DD6E93"/>
    <w:rsid w:val="00DD7D1F"/>
    <w:rsid w:val="00DE007A"/>
    <w:rsid w:val="00DE09B6"/>
    <w:rsid w:val="00DE1528"/>
    <w:rsid w:val="00DE1BCA"/>
    <w:rsid w:val="00DE1F90"/>
    <w:rsid w:val="00DE2018"/>
    <w:rsid w:val="00DE2167"/>
    <w:rsid w:val="00DE2A3F"/>
    <w:rsid w:val="00DE34F3"/>
    <w:rsid w:val="00DE376B"/>
    <w:rsid w:val="00DE3B2B"/>
    <w:rsid w:val="00DE4397"/>
    <w:rsid w:val="00DE43BF"/>
    <w:rsid w:val="00DE4407"/>
    <w:rsid w:val="00DE4504"/>
    <w:rsid w:val="00DE476E"/>
    <w:rsid w:val="00DE5543"/>
    <w:rsid w:val="00DE5608"/>
    <w:rsid w:val="00DE58D0"/>
    <w:rsid w:val="00DE5C6E"/>
    <w:rsid w:val="00DE5C8F"/>
    <w:rsid w:val="00DE5DCE"/>
    <w:rsid w:val="00DE5DE0"/>
    <w:rsid w:val="00DE654F"/>
    <w:rsid w:val="00DE6C39"/>
    <w:rsid w:val="00DE7641"/>
    <w:rsid w:val="00DE76B9"/>
    <w:rsid w:val="00DE7853"/>
    <w:rsid w:val="00DE7D47"/>
    <w:rsid w:val="00DF010D"/>
    <w:rsid w:val="00DF02B2"/>
    <w:rsid w:val="00DF083B"/>
    <w:rsid w:val="00DF09BB"/>
    <w:rsid w:val="00DF0AB2"/>
    <w:rsid w:val="00DF0B6E"/>
    <w:rsid w:val="00DF0CC4"/>
    <w:rsid w:val="00DF0DFA"/>
    <w:rsid w:val="00DF0EFB"/>
    <w:rsid w:val="00DF0F0E"/>
    <w:rsid w:val="00DF15E0"/>
    <w:rsid w:val="00DF17B7"/>
    <w:rsid w:val="00DF17DF"/>
    <w:rsid w:val="00DF1948"/>
    <w:rsid w:val="00DF1D45"/>
    <w:rsid w:val="00DF1F37"/>
    <w:rsid w:val="00DF212C"/>
    <w:rsid w:val="00DF25D0"/>
    <w:rsid w:val="00DF2EB1"/>
    <w:rsid w:val="00DF30EE"/>
    <w:rsid w:val="00DF318B"/>
    <w:rsid w:val="00DF3713"/>
    <w:rsid w:val="00DF37A0"/>
    <w:rsid w:val="00DF3EBD"/>
    <w:rsid w:val="00DF4CAF"/>
    <w:rsid w:val="00DF4E64"/>
    <w:rsid w:val="00DF5559"/>
    <w:rsid w:val="00DF5E1A"/>
    <w:rsid w:val="00DF600B"/>
    <w:rsid w:val="00DF61CE"/>
    <w:rsid w:val="00DF652B"/>
    <w:rsid w:val="00DF67C7"/>
    <w:rsid w:val="00DF7612"/>
    <w:rsid w:val="00DF7B3A"/>
    <w:rsid w:val="00DF7C22"/>
    <w:rsid w:val="00E00042"/>
    <w:rsid w:val="00E0069D"/>
    <w:rsid w:val="00E006F4"/>
    <w:rsid w:val="00E00D7B"/>
    <w:rsid w:val="00E01035"/>
    <w:rsid w:val="00E01505"/>
    <w:rsid w:val="00E01C38"/>
    <w:rsid w:val="00E02583"/>
    <w:rsid w:val="00E02657"/>
    <w:rsid w:val="00E02784"/>
    <w:rsid w:val="00E03557"/>
    <w:rsid w:val="00E03A19"/>
    <w:rsid w:val="00E03C28"/>
    <w:rsid w:val="00E03EB8"/>
    <w:rsid w:val="00E0415F"/>
    <w:rsid w:val="00E04CB3"/>
    <w:rsid w:val="00E04FAC"/>
    <w:rsid w:val="00E05120"/>
    <w:rsid w:val="00E05343"/>
    <w:rsid w:val="00E05705"/>
    <w:rsid w:val="00E0578E"/>
    <w:rsid w:val="00E057DA"/>
    <w:rsid w:val="00E05C94"/>
    <w:rsid w:val="00E05D5E"/>
    <w:rsid w:val="00E06234"/>
    <w:rsid w:val="00E06916"/>
    <w:rsid w:val="00E0692C"/>
    <w:rsid w:val="00E07232"/>
    <w:rsid w:val="00E073F9"/>
    <w:rsid w:val="00E07E11"/>
    <w:rsid w:val="00E10310"/>
    <w:rsid w:val="00E103C1"/>
    <w:rsid w:val="00E106D5"/>
    <w:rsid w:val="00E10B3B"/>
    <w:rsid w:val="00E10DDA"/>
    <w:rsid w:val="00E110E7"/>
    <w:rsid w:val="00E112F6"/>
    <w:rsid w:val="00E11367"/>
    <w:rsid w:val="00E113FE"/>
    <w:rsid w:val="00E11B20"/>
    <w:rsid w:val="00E11D8D"/>
    <w:rsid w:val="00E125C0"/>
    <w:rsid w:val="00E12B4D"/>
    <w:rsid w:val="00E12B75"/>
    <w:rsid w:val="00E13120"/>
    <w:rsid w:val="00E13321"/>
    <w:rsid w:val="00E13365"/>
    <w:rsid w:val="00E13700"/>
    <w:rsid w:val="00E13824"/>
    <w:rsid w:val="00E13C22"/>
    <w:rsid w:val="00E1419F"/>
    <w:rsid w:val="00E146C7"/>
    <w:rsid w:val="00E14AD1"/>
    <w:rsid w:val="00E14C1B"/>
    <w:rsid w:val="00E14C3A"/>
    <w:rsid w:val="00E1508F"/>
    <w:rsid w:val="00E1553C"/>
    <w:rsid w:val="00E155CB"/>
    <w:rsid w:val="00E15694"/>
    <w:rsid w:val="00E156BE"/>
    <w:rsid w:val="00E15C49"/>
    <w:rsid w:val="00E16256"/>
    <w:rsid w:val="00E16D4A"/>
    <w:rsid w:val="00E16E79"/>
    <w:rsid w:val="00E16F07"/>
    <w:rsid w:val="00E170AB"/>
    <w:rsid w:val="00E1726D"/>
    <w:rsid w:val="00E17A95"/>
    <w:rsid w:val="00E17D20"/>
    <w:rsid w:val="00E17FA2"/>
    <w:rsid w:val="00E20055"/>
    <w:rsid w:val="00E20459"/>
    <w:rsid w:val="00E2071B"/>
    <w:rsid w:val="00E20913"/>
    <w:rsid w:val="00E20BC8"/>
    <w:rsid w:val="00E21131"/>
    <w:rsid w:val="00E219F0"/>
    <w:rsid w:val="00E21B0F"/>
    <w:rsid w:val="00E21B43"/>
    <w:rsid w:val="00E22330"/>
    <w:rsid w:val="00E228F6"/>
    <w:rsid w:val="00E23053"/>
    <w:rsid w:val="00E23532"/>
    <w:rsid w:val="00E23550"/>
    <w:rsid w:val="00E23590"/>
    <w:rsid w:val="00E23628"/>
    <w:rsid w:val="00E23A8C"/>
    <w:rsid w:val="00E23DD9"/>
    <w:rsid w:val="00E23FC3"/>
    <w:rsid w:val="00E24C37"/>
    <w:rsid w:val="00E25ED0"/>
    <w:rsid w:val="00E25ED8"/>
    <w:rsid w:val="00E25F08"/>
    <w:rsid w:val="00E2609D"/>
    <w:rsid w:val="00E260BF"/>
    <w:rsid w:val="00E261BD"/>
    <w:rsid w:val="00E263A4"/>
    <w:rsid w:val="00E265B6"/>
    <w:rsid w:val="00E273BD"/>
    <w:rsid w:val="00E279A6"/>
    <w:rsid w:val="00E27AC9"/>
    <w:rsid w:val="00E27D41"/>
    <w:rsid w:val="00E30589"/>
    <w:rsid w:val="00E30889"/>
    <w:rsid w:val="00E308F8"/>
    <w:rsid w:val="00E30B5A"/>
    <w:rsid w:val="00E30E37"/>
    <w:rsid w:val="00E3123D"/>
    <w:rsid w:val="00E3141C"/>
    <w:rsid w:val="00E31461"/>
    <w:rsid w:val="00E31513"/>
    <w:rsid w:val="00E31D41"/>
    <w:rsid w:val="00E31D43"/>
    <w:rsid w:val="00E32608"/>
    <w:rsid w:val="00E3268F"/>
    <w:rsid w:val="00E336B0"/>
    <w:rsid w:val="00E34188"/>
    <w:rsid w:val="00E34444"/>
    <w:rsid w:val="00E344B7"/>
    <w:rsid w:val="00E3487C"/>
    <w:rsid w:val="00E34B6E"/>
    <w:rsid w:val="00E34E4C"/>
    <w:rsid w:val="00E34F01"/>
    <w:rsid w:val="00E3512F"/>
    <w:rsid w:val="00E354BD"/>
    <w:rsid w:val="00E35559"/>
    <w:rsid w:val="00E362C5"/>
    <w:rsid w:val="00E3672B"/>
    <w:rsid w:val="00E36D59"/>
    <w:rsid w:val="00E3723A"/>
    <w:rsid w:val="00E373B4"/>
    <w:rsid w:val="00E37860"/>
    <w:rsid w:val="00E37CCA"/>
    <w:rsid w:val="00E401FF"/>
    <w:rsid w:val="00E40AB3"/>
    <w:rsid w:val="00E40B34"/>
    <w:rsid w:val="00E42917"/>
    <w:rsid w:val="00E42B81"/>
    <w:rsid w:val="00E42C0E"/>
    <w:rsid w:val="00E42D2B"/>
    <w:rsid w:val="00E42EB2"/>
    <w:rsid w:val="00E4308C"/>
    <w:rsid w:val="00E4310A"/>
    <w:rsid w:val="00E43CD0"/>
    <w:rsid w:val="00E43EF0"/>
    <w:rsid w:val="00E446F1"/>
    <w:rsid w:val="00E44AAF"/>
    <w:rsid w:val="00E44FBA"/>
    <w:rsid w:val="00E45132"/>
    <w:rsid w:val="00E45A6B"/>
    <w:rsid w:val="00E4604C"/>
    <w:rsid w:val="00E463C3"/>
    <w:rsid w:val="00E46681"/>
    <w:rsid w:val="00E46886"/>
    <w:rsid w:val="00E470D1"/>
    <w:rsid w:val="00E4745B"/>
    <w:rsid w:val="00E4791F"/>
    <w:rsid w:val="00E47A9E"/>
    <w:rsid w:val="00E47AEF"/>
    <w:rsid w:val="00E47B86"/>
    <w:rsid w:val="00E47D80"/>
    <w:rsid w:val="00E47F70"/>
    <w:rsid w:val="00E51719"/>
    <w:rsid w:val="00E51BA5"/>
    <w:rsid w:val="00E51C55"/>
    <w:rsid w:val="00E52073"/>
    <w:rsid w:val="00E529E2"/>
    <w:rsid w:val="00E529FC"/>
    <w:rsid w:val="00E52B0B"/>
    <w:rsid w:val="00E52C26"/>
    <w:rsid w:val="00E52E13"/>
    <w:rsid w:val="00E5357E"/>
    <w:rsid w:val="00E5358F"/>
    <w:rsid w:val="00E535B6"/>
    <w:rsid w:val="00E538F2"/>
    <w:rsid w:val="00E53B75"/>
    <w:rsid w:val="00E543C6"/>
    <w:rsid w:val="00E546B6"/>
    <w:rsid w:val="00E546CE"/>
    <w:rsid w:val="00E54C97"/>
    <w:rsid w:val="00E54E3B"/>
    <w:rsid w:val="00E54F63"/>
    <w:rsid w:val="00E55193"/>
    <w:rsid w:val="00E553A0"/>
    <w:rsid w:val="00E556AF"/>
    <w:rsid w:val="00E559FA"/>
    <w:rsid w:val="00E57102"/>
    <w:rsid w:val="00E57107"/>
    <w:rsid w:val="00E5725B"/>
    <w:rsid w:val="00E57565"/>
    <w:rsid w:val="00E57894"/>
    <w:rsid w:val="00E57964"/>
    <w:rsid w:val="00E57A38"/>
    <w:rsid w:val="00E57D68"/>
    <w:rsid w:val="00E57FE5"/>
    <w:rsid w:val="00E6005B"/>
    <w:rsid w:val="00E600EF"/>
    <w:rsid w:val="00E60180"/>
    <w:rsid w:val="00E60889"/>
    <w:rsid w:val="00E60CD6"/>
    <w:rsid w:val="00E617E5"/>
    <w:rsid w:val="00E61BB2"/>
    <w:rsid w:val="00E61D4A"/>
    <w:rsid w:val="00E620B3"/>
    <w:rsid w:val="00E622D7"/>
    <w:rsid w:val="00E631F6"/>
    <w:rsid w:val="00E63519"/>
    <w:rsid w:val="00E63733"/>
    <w:rsid w:val="00E63739"/>
    <w:rsid w:val="00E63838"/>
    <w:rsid w:val="00E63DF6"/>
    <w:rsid w:val="00E64434"/>
    <w:rsid w:val="00E65523"/>
    <w:rsid w:val="00E65632"/>
    <w:rsid w:val="00E65B90"/>
    <w:rsid w:val="00E66018"/>
    <w:rsid w:val="00E666C7"/>
    <w:rsid w:val="00E66D2A"/>
    <w:rsid w:val="00E66FCD"/>
    <w:rsid w:val="00E67086"/>
    <w:rsid w:val="00E6744F"/>
    <w:rsid w:val="00E67A94"/>
    <w:rsid w:val="00E67C51"/>
    <w:rsid w:val="00E67D48"/>
    <w:rsid w:val="00E70125"/>
    <w:rsid w:val="00E708B8"/>
    <w:rsid w:val="00E70AFC"/>
    <w:rsid w:val="00E71055"/>
    <w:rsid w:val="00E711CF"/>
    <w:rsid w:val="00E71519"/>
    <w:rsid w:val="00E7188D"/>
    <w:rsid w:val="00E71C66"/>
    <w:rsid w:val="00E71D52"/>
    <w:rsid w:val="00E720B8"/>
    <w:rsid w:val="00E7256C"/>
    <w:rsid w:val="00E72B6D"/>
    <w:rsid w:val="00E72D48"/>
    <w:rsid w:val="00E72E71"/>
    <w:rsid w:val="00E72EFC"/>
    <w:rsid w:val="00E72FEC"/>
    <w:rsid w:val="00E735DC"/>
    <w:rsid w:val="00E73CE9"/>
    <w:rsid w:val="00E73D3A"/>
    <w:rsid w:val="00E73D78"/>
    <w:rsid w:val="00E74A39"/>
    <w:rsid w:val="00E74BD2"/>
    <w:rsid w:val="00E75263"/>
    <w:rsid w:val="00E7557E"/>
    <w:rsid w:val="00E75715"/>
    <w:rsid w:val="00E758EC"/>
    <w:rsid w:val="00E75B2D"/>
    <w:rsid w:val="00E75C85"/>
    <w:rsid w:val="00E75D75"/>
    <w:rsid w:val="00E76D48"/>
    <w:rsid w:val="00E76D8F"/>
    <w:rsid w:val="00E77919"/>
    <w:rsid w:val="00E77FB6"/>
    <w:rsid w:val="00E80362"/>
    <w:rsid w:val="00E8065F"/>
    <w:rsid w:val="00E80A74"/>
    <w:rsid w:val="00E80B6F"/>
    <w:rsid w:val="00E81332"/>
    <w:rsid w:val="00E81478"/>
    <w:rsid w:val="00E81C4B"/>
    <w:rsid w:val="00E81CDF"/>
    <w:rsid w:val="00E81DFC"/>
    <w:rsid w:val="00E81ED5"/>
    <w:rsid w:val="00E8234C"/>
    <w:rsid w:val="00E82B51"/>
    <w:rsid w:val="00E83483"/>
    <w:rsid w:val="00E83634"/>
    <w:rsid w:val="00E83707"/>
    <w:rsid w:val="00E838C7"/>
    <w:rsid w:val="00E83A3A"/>
    <w:rsid w:val="00E83AA9"/>
    <w:rsid w:val="00E84A49"/>
    <w:rsid w:val="00E84FDA"/>
    <w:rsid w:val="00E85928"/>
    <w:rsid w:val="00E85C71"/>
    <w:rsid w:val="00E8614A"/>
    <w:rsid w:val="00E8653E"/>
    <w:rsid w:val="00E86AC3"/>
    <w:rsid w:val="00E873D2"/>
    <w:rsid w:val="00E87822"/>
    <w:rsid w:val="00E90395"/>
    <w:rsid w:val="00E90753"/>
    <w:rsid w:val="00E90809"/>
    <w:rsid w:val="00E90917"/>
    <w:rsid w:val="00E90950"/>
    <w:rsid w:val="00E909E9"/>
    <w:rsid w:val="00E90DD6"/>
    <w:rsid w:val="00E90E49"/>
    <w:rsid w:val="00E915F5"/>
    <w:rsid w:val="00E917F9"/>
    <w:rsid w:val="00E91A3E"/>
    <w:rsid w:val="00E92151"/>
    <w:rsid w:val="00E92884"/>
    <w:rsid w:val="00E9291C"/>
    <w:rsid w:val="00E929BE"/>
    <w:rsid w:val="00E93108"/>
    <w:rsid w:val="00E93DA4"/>
    <w:rsid w:val="00E93ED6"/>
    <w:rsid w:val="00E93FFE"/>
    <w:rsid w:val="00E9418D"/>
    <w:rsid w:val="00E94354"/>
    <w:rsid w:val="00E94BDA"/>
    <w:rsid w:val="00E94D95"/>
    <w:rsid w:val="00E94EE1"/>
    <w:rsid w:val="00E94F8A"/>
    <w:rsid w:val="00E9516D"/>
    <w:rsid w:val="00E952E9"/>
    <w:rsid w:val="00E95410"/>
    <w:rsid w:val="00E95801"/>
    <w:rsid w:val="00E95A43"/>
    <w:rsid w:val="00E95A7B"/>
    <w:rsid w:val="00E96294"/>
    <w:rsid w:val="00E967FF"/>
    <w:rsid w:val="00E9731D"/>
    <w:rsid w:val="00E97828"/>
    <w:rsid w:val="00EA09F5"/>
    <w:rsid w:val="00EA0A47"/>
    <w:rsid w:val="00EA0B5C"/>
    <w:rsid w:val="00EA0BC2"/>
    <w:rsid w:val="00EA117E"/>
    <w:rsid w:val="00EA132A"/>
    <w:rsid w:val="00EA1691"/>
    <w:rsid w:val="00EA17DE"/>
    <w:rsid w:val="00EA2A38"/>
    <w:rsid w:val="00EA2AF1"/>
    <w:rsid w:val="00EA2EC7"/>
    <w:rsid w:val="00EA39B8"/>
    <w:rsid w:val="00EA49E3"/>
    <w:rsid w:val="00EA4A98"/>
    <w:rsid w:val="00EA539C"/>
    <w:rsid w:val="00EA5640"/>
    <w:rsid w:val="00EA5752"/>
    <w:rsid w:val="00EA5AE0"/>
    <w:rsid w:val="00EA5E77"/>
    <w:rsid w:val="00EA6666"/>
    <w:rsid w:val="00EA66FD"/>
    <w:rsid w:val="00EA7166"/>
    <w:rsid w:val="00EA784E"/>
    <w:rsid w:val="00EA7A41"/>
    <w:rsid w:val="00EA7E3F"/>
    <w:rsid w:val="00EB06AA"/>
    <w:rsid w:val="00EB077B"/>
    <w:rsid w:val="00EB0927"/>
    <w:rsid w:val="00EB099A"/>
    <w:rsid w:val="00EB1A25"/>
    <w:rsid w:val="00EB2532"/>
    <w:rsid w:val="00EB2E3F"/>
    <w:rsid w:val="00EB2E62"/>
    <w:rsid w:val="00EB2E90"/>
    <w:rsid w:val="00EB3B86"/>
    <w:rsid w:val="00EB3C2C"/>
    <w:rsid w:val="00EB3E06"/>
    <w:rsid w:val="00EB3F8E"/>
    <w:rsid w:val="00EB41EB"/>
    <w:rsid w:val="00EB4EA2"/>
    <w:rsid w:val="00EB523F"/>
    <w:rsid w:val="00EB53A6"/>
    <w:rsid w:val="00EB54EE"/>
    <w:rsid w:val="00EB5620"/>
    <w:rsid w:val="00EB57D1"/>
    <w:rsid w:val="00EB5D64"/>
    <w:rsid w:val="00EB61F7"/>
    <w:rsid w:val="00EB659B"/>
    <w:rsid w:val="00EB6CA9"/>
    <w:rsid w:val="00EB6D9D"/>
    <w:rsid w:val="00EB6DF1"/>
    <w:rsid w:val="00EB7432"/>
    <w:rsid w:val="00EB74D2"/>
    <w:rsid w:val="00EB75BE"/>
    <w:rsid w:val="00EB785E"/>
    <w:rsid w:val="00EB79C4"/>
    <w:rsid w:val="00EB7DCD"/>
    <w:rsid w:val="00EC0034"/>
    <w:rsid w:val="00EC009E"/>
    <w:rsid w:val="00EC020F"/>
    <w:rsid w:val="00EC02CF"/>
    <w:rsid w:val="00EC069C"/>
    <w:rsid w:val="00EC0B23"/>
    <w:rsid w:val="00EC0DA8"/>
    <w:rsid w:val="00EC0E48"/>
    <w:rsid w:val="00EC11F0"/>
    <w:rsid w:val="00EC1966"/>
    <w:rsid w:val="00EC1A65"/>
    <w:rsid w:val="00EC20D6"/>
    <w:rsid w:val="00EC24D5"/>
    <w:rsid w:val="00EC27C6"/>
    <w:rsid w:val="00EC37F7"/>
    <w:rsid w:val="00EC3AFD"/>
    <w:rsid w:val="00EC3D3C"/>
    <w:rsid w:val="00EC3D63"/>
    <w:rsid w:val="00EC3DD2"/>
    <w:rsid w:val="00EC4207"/>
    <w:rsid w:val="00EC4297"/>
    <w:rsid w:val="00EC433C"/>
    <w:rsid w:val="00EC4657"/>
    <w:rsid w:val="00EC476A"/>
    <w:rsid w:val="00EC4AA7"/>
    <w:rsid w:val="00EC4EFA"/>
    <w:rsid w:val="00EC5653"/>
    <w:rsid w:val="00EC59A3"/>
    <w:rsid w:val="00EC5CCD"/>
    <w:rsid w:val="00EC5D84"/>
    <w:rsid w:val="00EC654C"/>
    <w:rsid w:val="00EC6705"/>
    <w:rsid w:val="00EC6CCC"/>
    <w:rsid w:val="00EC6E5E"/>
    <w:rsid w:val="00EC7062"/>
    <w:rsid w:val="00EC71CE"/>
    <w:rsid w:val="00EC72D9"/>
    <w:rsid w:val="00EC7488"/>
    <w:rsid w:val="00EC74EE"/>
    <w:rsid w:val="00ED07A4"/>
    <w:rsid w:val="00ED09F6"/>
    <w:rsid w:val="00ED0B3F"/>
    <w:rsid w:val="00ED0BD9"/>
    <w:rsid w:val="00ED0E48"/>
    <w:rsid w:val="00ED0F49"/>
    <w:rsid w:val="00ED1006"/>
    <w:rsid w:val="00ED21D0"/>
    <w:rsid w:val="00ED2285"/>
    <w:rsid w:val="00ED22BC"/>
    <w:rsid w:val="00ED2946"/>
    <w:rsid w:val="00ED2A85"/>
    <w:rsid w:val="00ED2B7D"/>
    <w:rsid w:val="00ED3378"/>
    <w:rsid w:val="00ED38F6"/>
    <w:rsid w:val="00ED4380"/>
    <w:rsid w:val="00ED4C77"/>
    <w:rsid w:val="00ED4FD3"/>
    <w:rsid w:val="00ED531B"/>
    <w:rsid w:val="00ED5595"/>
    <w:rsid w:val="00ED56CC"/>
    <w:rsid w:val="00ED576F"/>
    <w:rsid w:val="00ED5840"/>
    <w:rsid w:val="00ED5AD8"/>
    <w:rsid w:val="00ED60C6"/>
    <w:rsid w:val="00ED63BC"/>
    <w:rsid w:val="00ED645B"/>
    <w:rsid w:val="00ED66A2"/>
    <w:rsid w:val="00ED6FEC"/>
    <w:rsid w:val="00ED7272"/>
    <w:rsid w:val="00ED7840"/>
    <w:rsid w:val="00ED79A9"/>
    <w:rsid w:val="00EE034E"/>
    <w:rsid w:val="00EE0481"/>
    <w:rsid w:val="00EE064E"/>
    <w:rsid w:val="00EE0C8D"/>
    <w:rsid w:val="00EE1284"/>
    <w:rsid w:val="00EE1508"/>
    <w:rsid w:val="00EE1F53"/>
    <w:rsid w:val="00EE3594"/>
    <w:rsid w:val="00EE3AE1"/>
    <w:rsid w:val="00EE3E1C"/>
    <w:rsid w:val="00EE400B"/>
    <w:rsid w:val="00EE45D9"/>
    <w:rsid w:val="00EE466C"/>
    <w:rsid w:val="00EE49AD"/>
    <w:rsid w:val="00EE4C36"/>
    <w:rsid w:val="00EE51A2"/>
    <w:rsid w:val="00EE678A"/>
    <w:rsid w:val="00EE6F82"/>
    <w:rsid w:val="00EE7496"/>
    <w:rsid w:val="00EE78D4"/>
    <w:rsid w:val="00EE7F0B"/>
    <w:rsid w:val="00EF093F"/>
    <w:rsid w:val="00EF0E8A"/>
    <w:rsid w:val="00EF0E9D"/>
    <w:rsid w:val="00EF14CC"/>
    <w:rsid w:val="00EF18FE"/>
    <w:rsid w:val="00EF1998"/>
    <w:rsid w:val="00EF2A49"/>
    <w:rsid w:val="00EF2AD2"/>
    <w:rsid w:val="00EF365C"/>
    <w:rsid w:val="00EF375A"/>
    <w:rsid w:val="00EF37CA"/>
    <w:rsid w:val="00EF3AD8"/>
    <w:rsid w:val="00EF3EC9"/>
    <w:rsid w:val="00EF4590"/>
    <w:rsid w:val="00EF4ADD"/>
    <w:rsid w:val="00EF5018"/>
    <w:rsid w:val="00EF524F"/>
    <w:rsid w:val="00EF5787"/>
    <w:rsid w:val="00EF60D0"/>
    <w:rsid w:val="00EF61B9"/>
    <w:rsid w:val="00EF629A"/>
    <w:rsid w:val="00EF6730"/>
    <w:rsid w:val="00EF6920"/>
    <w:rsid w:val="00EF7337"/>
    <w:rsid w:val="00EF7A47"/>
    <w:rsid w:val="00EF7B3A"/>
    <w:rsid w:val="00EF7B5C"/>
    <w:rsid w:val="00F001D1"/>
    <w:rsid w:val="00F00274"/>
    <w:rsid w:val="00F0075C"/>
    <w:rsid w:val="00F00BFC"/>
    <w:rsid w:val="00F00D16"/>
    <w:rsid w:val="00F00FF0"/>
    <w:rsid w:val="00F01804"/>
    <w:rsid w:val="00F01808"/>
    <w:rsid w:val="00F01C64"/>
    <w:rsid w:val="00F01FC9"/>
    <w:rsid w:val="00F023A2"/>
    <w:rsid w:val="00F02543"/>
    <w:rsid w:val="00F025F8"/>
    <w:rsid w:val="00F0283C"/>
    <w:rsid w:val="00F02D2C"/>
    <w:rsid w:val="00F03974"/>
    <w:rsid w:val="00F04042"/>
    <w:rsid w:val="00F0408D"/>
    <w:rsid w:val="00F042D8"/>
    <w:rsid w:val="00F04DE2"/>
    <w:rsid w:val="00F0528D"/>
    <w:rsid w:val="00F05634"/>
    <w:rsid w:val="00F057FF"/>
    <w:rsid w:val="00F05837"/>
    <w:rsid w:val="00F05ACF"/>
    <w:rsid w:val="00F06230"/>
    <w:rsid w:val="00F06269"/>
    <w:rsid w:val="00F06927"/>
    <w:rsid w:val="00F06C67"/>
    <w:rsid w:val="00F06DFD"/>
    <w:rsid w:val="00F06EE5"/>
    <w:rsid w:val="00F0708E"/>
    <w:rsid w:val="00F071D1"/>
    <w:rsid w:val="00F073E1"/>
    <w:rsid w:val="00F07533"/>
    <w:rsid w:val="00F07C03"/>
    <w:rsid w:val="00F07C5F"/>
    <w:rsid w:val="00F07F39"/>
    <w:rsid w:val="00F07FA7"/>
    <w:rsid w:val="00F10629"/>
    <w:rsid w:val="00F10708"/>
    <w:rsid w:val="00F107CF"/>
    <w:rsid w:val="00F10902"/>
    <w:rsid w:val="00F1094A"/>
    <w:rsid w:val="00F10BC1"/>
    <w:rsid w:val="00F10C69"/>
    <w:rsid w:val="00F10F90"/>
    <w:rsid w:val="00F11204"/>
    <w:rsid w:val="00F1147D"/>
    <w:rsid w:val="00F11756"/>
    <w:rsid w:val="00F117DE"/>
    <w:rsid w:val="00F11A36"/>
    <w:rsid w:val="00F11C0C"/>
    <w:rsid w:val="00F12269"/>
    <w:rsid w:val="00F122E2"/>
    <w:rsid w:val="00F12531"/>
    <w:rsid w:val="00F126E9"/>
    <w:rsid w:val="00F130E5"/>
    <w:rsid w:val="00F135B0"/>
    <w:rsid w:val="00F1374E"/>
    <w:rsid w:val="00F139BD"/>
    <w:rsid w:val="00F13DD9"/>
    <w:rsid w:val="00F145D9"/>
    <w:rsid w:val="00F14602"/>
    <w:rsid w:val="00F14CEF"/>
    <w:rsid w:val="00F14DF3"/>
    <w:rsid w:val="00F14FB4"/>
    <w:rsid w:val="00F15D4B"/>
    <w:rsid w:val="00F15FA5"/>
    <w:rsid w:val="00F16428"/>
    <w:rsid w:val="00F16489"/>
    <w:rsid w:val="00F16645"/>
    <w:rsid w:val="00F16B00"/>
    <w:rsid w:val="00F16D51"/>
    <w:rsid w:val="00F16EED"/>
    <w:rsid w:val="00F16FCC"/>
    <w:rsid w:val="00F1715B"/>
    <w:rsid w:val="00F17D25"/>
    <w:rsid w:val="00F20992"/>
    <w:rsid w:val="00F209B7"/>
    <w:rsid w:val="00F20D77"/>
    <w:rsid w:val="00F2113B"/>
    <w:rsid w:val="00F211A1"/>
    <w:rsid w:val="00F21244"/>
    <w:rsid w:val="00F218B3"/>
    <w:rsid w:val="00F21981"/>
    <w:rsid w:val="00F21D1B"/>
    <w:rsid w:val="00F229CD"/>
    <w:rsid w:val="00F23256"/>
    <w:rsid w:val="00F2376F"/>
    <w:rsid w:val="00F23815"/>
    <w:rsid w:val="00F23BA8"/>
    <w:rsid w:val="00F23CA4"/>
    <w:rsid w:val="00F2436D"/>
    <w:rsid w:val="00F243D8"/>
    <w:rsid w:val="00F24CF3"/>
    <w:rsid w:val="00F251DC"/>
    <w:rsid w:val="00F25237"/>
    <w:rsid w:val="00F259E0"/>
    <w:rsid w:val="00F26B9C"/>
    <w:rsid w:val="00F27350"/>
    <w:rsid w:val="00F277C2"/>
    <w:rsid w:val="00F30828"/>
    <w:rsid w:val="00F30A82"/>
    <w:rsid w:val="00F30C67"/>
    <w:rsid w:val="00F313B4"/>
    <w:rsid w:val="00F313D6"/>
    <w:rsid w:val="00F31CE8"/>
    <w:rsid w:val="00F31D4B"/>
    <w:rsid w:val="00F31DA0"/>
    <w:rsid w:val="00F325BD"/>
    <w:rsid w:val="00F32660"/>
    <w:rsid w:val="00F32718"/>
    <w:rsid w:val="00F3276C"/>
    <w:rsid w:val="00F32E3A"/>
    <w:rsid w:val="00F32E69"/>
    <w:rsid w:val="00F32E8A"/>
    <w:rsid w:val="00F33181"/>
    <w:rsid w:val="00F3343A"/>
    <w:rsid w:val="00F33EEC"/>
    <w:rsid w:val="00F3401D"/>
    <w:rsid w:val="00F34308"/>
    <w:rsid w:val="00F347B5"/>
    <w:rsid w:val="00F347B7"/>
    <w:rsid w:val="00F359C3"/>
    <w:rsid w:val="00F35B07"/>
    <w:rsid w:val="00F36378"/>
    <w:rsid w:val="00F36B9B"/>
    <w:rsid w:val="00F36BF8"/>
    <w:rsid w:val="00F370A0"/>
    <w:rsid w:val="00F370E9"/>
    <w:rsid w:val="00F370F3"/>
    <w:rsid w:val="00F37111"/>
    <w:rsid w:val="00F37333"/>
    <w:rsid w:val="00F4061C"/>
    <w:rsid w:val="00F40F0C"/>
    <w:rsid w:val="00F4189B"/>
    <w:rsid w:val="00F41D1D"/>
    <w:rsid w:val="00F41FE6"/>
    <w:rsid w:val="00F42067"/>
    <w:rsid w:val="00F4282A"/>
    <w:rsid w:val="00F42F82"/>
    <w:rsid w:val="00F43295"/>
    <w:rsid w:val="00F432A3"/>
    <w:rsid w:val="00F43376"/>
    <w:rsid w:val="00F43B12"/>
    <w:rsid w:val="00F43DC8"/>
    <w:rsid w:val="00F44158"/>
    <w:rsid w:val="00F44187"/>
    <w:rsid w:val="00F442D2"/>
    <w:rsid w:val="00F4444A"/>
    <w:rsid w:val="00F44AEC"/>
    <w:rsid w:val="00F4503F"/>
    <w:rsid w:val="00F45888"/>
    <w:rsid w:val="00F46111"/>
    <w:rsid w:val="00F46179"/>
    <w:rsid w:val="00F469E9"/>
    <w:rsid w:val="00F47235"/>
    <w:rsid w:val="00F4766C"/>
    <w:rsid w:val="00F47C9D"/>
    <w:rsid w:val="00F47F69"/>
    <w:rsid w:val="00F5060E"/>
    <w:rsid w:val="00F507D1"/>
    <w:rsid w:val="00F50E24"/>
    <w:rsid w:val="00F51717"/>
    <w:rsid w:val="00F519CE"/>
    <w:rsid w:val="00F51ADA"/>
    <w:rsid w:val="00F5204A"/>
    <w:rsid w:val="00F5272C"/>
    <w:rsid w:val="00F52A18"/>
    <w:rsid w:val="00F52CC1"/>
    <w:rsid w:val="00F52DA8"/>
    <w:rsid w:val="00F531A0"/>
    <w:rsid w:val="00F536B7"/>
    <w:rsid w:val="00F53BB4"/>
    <w:rsid w:val="00F53F14"/>
    <w:rsid w:val="00F544C0"/>
    <w:rsid w:val="00F546CB"/>
    <w:rsid w:val="00F54AAE"/>
    <w:rsid w:val="00F55071"/>
    <w:rsid w:val="00F55EC0"/>
    <w:rsid w:val="00F566E8"/>
    <w:rsid w:val="00F57BA9"/>
    <w:rsid w:val="00F57BE6"/>
    <w:rsid w:val="00F60203"/>
    <w:rsid w:val="00F603C4"/>
    <w:rsid w:val="00F607C5"/>
    <w:rsid w:val="00F60804"/>
    <w:rsid w:val="00F60A0D"/>
    <w:rsid w:val="00F60ADB"/>
    <w:rsid w:val="00F60DEA"/>
    <w:rsid w:val="00F61269"/>
    <w:rsid w:val="00F614B8"/>
    <w:rsid w:val="00F6167E"/>
    <w:rsid w:val="00F619FA"/>
    <w:rsid w:val="00F61F69"/>
    <w:rsid w:val="00F61FE9"/>
    <w:rsid w:val="00F62789"/>
    <w:rsid w:val="00F62AFE"/>
    <w:rsid w:val="00F62E1B"/>
    <w:rsid w:val="00F6302A"/>
    <w:rsid w:val="00F63187"/>
    <w:rsid w:val="00F63669"/>
    <w:rsid w:val="00F63926"/>
    <w:rsid w:val="00F63950"/>
    <w:rsid w:val="00F64C2B"/>
    <w:rsid w:val="00F64C9D"/>
    <w:rsid w:val="00F64E8B"/>
    <w:rsid w:val="00F6511A"/>
    <w:rsid w:val="00F651BE"/>
    <w:rsid w:val="00F66D97"/>
    <w:rsid w:val="00F66E4B"/>
    <w:rsid w:val="00F6741F"/>
    <w:rsid w:val="00F67457"/>
    <w:rsid w:val="00F67718"/>
    <w:rsid w:val="00F6774C"/>
    <w:rsid w:val="00F67823"/>
    <w:rsid w:val="00F67DE9"/>
    <w:rsid w:val="00F67F53"/>
    <w:rsid w:val="00F7015B"/>
    <w:rsid w:val="00F70275"/>
    <w:rsid w:val="00F703BE"/>
    <w:rsid w:val="00F703F6"/>
    <w:rsid w:val="00F71404"/>
    <w:rsid w:val="00F716BD"/>
    <w:rsid w:val="00F71F69"/>
    <w:rsid w:val="00F725F6"/>
    <w:rsid w:val="00F72B35"/>
    <w:rsid w:val="00F72B72"/>
    <w:rsid w:val="00F72F15"/>
    <w:rsid w:val="00F73857"/>
    <w:rsid w:val="00F73B92"/>
    <w:rsid w:val="00F74971"/>
    <w:rsid w:val="00F74A09"/>
    <w:rsid w:val="00F74B3E"/>
    <w:rsid w:val="00F74BB9"/>
    <w:rsid w:val="00F75504"/>
    <w:rsid w:val="00F75582"/>
    <w:rsid w:val="00F75678"/>
    <w:rsid w:val="00F75949"/>
    <w:rsid w:val="00F75D8C"/>
    <w:rsid w:val="00F76ABE"/>
    <w:rsid w:val="00F76B20"/>
    <w:rsid w:val="00F76C03"/>
    <w:rsid w:val="00F76DE0"/>
    <w:rsid w:val="00F76EFA"/>
    <w:rsid w:val="00F77592"/>
    <w:rsid w:val="00F775BB"/>
    <w:rsid w:val="00F77B6F"/>
    <w:rsid w:val="00F804BE"/>
    <w:rsid w:val="00F81402"/>
    <w:rsid w:val="00F81517"/>
    <w:rsid w:val="00F817CE"/>
    <w:rsid w:val="00F82623"/>
    <w:rsid w:val="00F82946"/>
    <w:rsid w:val="00F82F1B"/>
    <w:rsid w:val="00F82FD7"/>
    <w:rsid w:val="00F83FD9"/>
    <w:rsid w:val="00F8456C"/>
    <w:rsid w:val="00F84D71"/>
    <w:rsid w:val="00F8588E"/>
    <w:rsid w:val="00F858DC"/>
    <w:rsid w:val="00F859D8"/>
    <w:rsid w:val="00F863CC"/>
    <w:rsid w:val="00F8645C"/>
    <w:rsid w:val="00F868F5"/>
    <w:rsid w:val="00F8691E"/>
    <w:rsid w:val="00F872B0"/>
    <w:rsid w:val="00F875F3"/>
    <w:rsid w:val="00F876E1"/>
    <w:rsid w:val="00F8784E"/>
    <w:rsid w:val="00F87DBC"/>
    <w:rsid w:val="00F9013D"/>
    <w:rsid w:val="00F90426"/>
    <w:rsid w:val="00F9056A"/>
    <w:rsid w:val="00F9067A"/>
    <w:rsid w:val="00F9087B"/>
    <w:rsid w:val="00F90991"/>
    <w:rsid w:val="00F90A81"/>
    <w:rsid w:val="00F90AF5"/>
    <w:rsid w:val="00F90E89"/>
    <w:rsid w:val="00F90F8D"/>
    <w:rsid w:val="00F90F9B"/>
    <w:rsid w:val="00F917B6"/>
    <w:rsid w:val="00F917BE"/>
    <w:rsid w:val="00F91F86"/>
    <w:rsid w:val="00F92064"/>
    <w:rsid w:val="00F924D5"/>
    <w:rsid w:val="00F92782"/>
    <w:rsid w:val="00F92785"/>
    <w:rsid w:val="00F9372B"/>
    <w:rsid w:val="00F93AA9"/>
    <w:rsid w:val="00F93B3C"/>
    <w:rsid w:val="00F93C93"/>
    <w:rsid w:val="00F9491F"/>
    <w:rsid w:val="00F9499E"/>
    <w:rsid w:val="00F94DAA"/>
    <w:rsid w:val="00F95E5E"/>
    <w:rsid w:val="00F9604E"/>
    <w:rsid w:val="00F960FD"/>
    <w:rsid w:val="00F964BC"/>
    <w:rsid w:val="00F96985"/>
    <w:rsid w:val="00F96A5E"/>
    <w:rsid w:val="00F96F3D"/>
    <w:rsid w:val="00F97838"/>
    <w:rsid w:val="00F97929"/>
    <w:rsid w:val="00F9795D"/>
    <w:rsid w:val="00F97A36"/>
    <w:rsid w:val="00F97C94"/>
    <w:rsid w:val="00FA0010"/>
    <w:rsid w:val="00FA0848"/>
    <w:rsid w:val="00FA0AF3"/>
    <w:rsid w:val="00FA0BCA"/>
    <w:rsid w:val="00FA0CC0"/>
    <w:rsid w:val="00FA0DC3"/>
    <w:rsid w:val="00FA0DF8"/>
    <w:rsid w:val="00FA0E37"/>
    <w:rsid w:val="00FA0F62"/>
    <w:rsid w:val="00FA17D9"/>
    <w:rsid w:val="00FA18C7"/>
    <w:rsid w:val="00FA1D6E"/>
    <w:rsid w:val="00FA1E88"/>
    <w:rsid w:val="00FA22EF"/>
    <w:rsid w:val="00FA2BB1"/>
    <w:rsid w:val="00FA2BB3"/>
    <w:rsid w:val="00FA3028"/>
    <w:rsid w:val="00FA3047"/>
    <w:rsid w:val="00FA34AB"/>
    <w:rsid w:val="00FA36C9"/>
    <w:rsid w:val="00FA4B01"/>
    <w:rsid w:val="00FA50EF"/>
    <w:rsid w:val="00FA5139"/>
    <w:rsid w:val="00FA51B2"/>
    <w:rsid w:val="00FA54CB"/>
    <w:rsid w:val="00FA555A"/>
    <w:rsid w:val="00FA570D"/>
    <w:rsid w:val="00FA5BC5"/>
    <w:rsid w:val="00FA60EC"/>
    <w:rsid w:val="00FA62C4"/>
    <w:rsid w:val="00FA6370"/>
    <w:rsid w:val="00FA6533"/>
    <w:rsid w:val="00FA6D8B"/>
    <w:rsid w:val="00FA6DB2"/>
    <w:rsid w:val="00FA6F02"/>
    <w:rsid w:val="00FA7B86"/>
    <w:rsid w:val="00FB00D7"/>
    <w:rsid w:val="00FB09C3"/>
    <w:rsid w:val="00FB0F36"/>
    <w:rsid w:val="00FB10CB"/>
    <w:rsid w:val="00FB1525"/>
    <w:rsid w:val="00FB167F"/>
    <w:rsid w:val="00FB2501"/>
    <w:rsid w:val="00FB2731"/>
    <w:rsid w:val="00FB30F9"/>
    <w:rsid w:val="00FB3D95"/>
    <w:rsid w:val="00FB3F5B"/>
    <w:rsid w:val="00FB4090"/>
    <w:rsid w:val="00FB4236"/>
    <w:rsid w:val="00FB4BB2"/>
    <w:rsid w:val="00FB4C80"/>
    <w:rsid w:val="00FB4F2E"/>
    <w:rsid w:val="00FB52B3"/>
    <w:rsid w:val="00FB53F9"/>
    <w:rsid w:val="00FB55A4"/>
    <w:rsid w:val="00FB57D3"/>
    <w:rsid w:val="00FB5940"/>
    <w:rsid w:val="00FB5E1B"/>
    <w:rsid w:val="00FB68CD"/>
    <w:rsid w:val="00FB6A23"/>
    <w:rsid w:val="00FB6A6A"/>
    <w:rsid w:val="00FB6CB7"/>
    <w:rsid w:val="00FB6DA1"/>
    <w:rsid w:val="00FB7D9B"/>
    <w:rsid w:val="00FC003B"/>
    <w:rsid w:val="00FC070C"/>
    <w:rsid w:val="00FC1525"/>
    <w:rsid w:val="00FC1DA4"/>
    <w:rsid w:val="00FC2041"/>
    <w:rsid w:val="00FC21B5"/>
    <w:rsid w:val="00FC26CD"/>
    <w:rsid w:val="00FC2747"/>
    <w:rsid w:val="00FC299F"/>
    <w:rsid w:val="00FC29E3"/>
    <w:rsid w:val="00FC2DE4"/>
    <w:rsid w:val="00FC314B"/>
    <w:rsid w:val="00FC3601"/>
    <w:rsid w:val="00FC3749"/>
    <w:rsid w:val="00FC389B"/>
    <w:rsid w:val="00FC3C49"/>
    <w:rsid w:val="00FC418E"/>
    <w:rsid w:val="00FC4258"/>
    <w:rsid w:val="00FC435A"/>
    <w:rsid w:val="00FC48ED"/>
    <w:rsid w:val="00FC4C52"/>
    <w:rsid w:val="00FC4FDB"/>
    <w:rsid w:val="00FC567C"/>
    <w:rsid w:val="00FC5D09"/>
    <w:rsid w:val="00FC5D28"/>
    <w:rsid w:val="00FC5E01"/>
    <w:rsid w:val="00FC619A"/>
    <w:rsid w:val="00FC644E"/>
    <w:rsid w:val="00FC68F3"/>
    <w:rsid w:val="00FC6DAC"/>
    <w:rsid w:val="00FC714C"/>
    <w:rsid w:val="00FC7429"/>
    <w:rsid w:val="00FC75A2"/>
    <w:rsid w:val="00FC7888"/>
    <w:rsid w:val="00FD013E"/>
    <w:rsid w:val="00FD07F6"/>
    <w:rsid w:val="00FD1DBB"/>
    <w:rsid w:val="00FD1EC8"/>
    <w:rsid w:val="00FD2A98"/>
    <w:rsid w:val="00FD3E35"/>
    <w:rsid w:val="00FD471E"/>
    <w:rsid w:val="00FD47ED"/>
    <w:rsid w:val="00FD4812"/>
    <w:rsid w:val="00FD4D70"/>
    <w:rsid w:val="00FD4D94"/>
    <w:rsid w:val="00FD54D8"/>
    <w:rsid w:val="00FD56A3"/>
    <w:rsid w:val="00FD5FA3"/>
    <w:rsid w:val="00FD6863"/>
    <w:rsid w:val="00FD74DB"/>
    <w:rsid w:val="00FD7528"/>
    <w:rsid w:val="00FD7660"/>
    <w:rsid w:val="00FD7EC9"/>
    <w:rsid w:val="00FE02B5"/>
    <w:rsid w:val="00FE0655"/>
    <w:rsid w:val="00FE0A8C"/>
    <w:rsid w:val="00FE0ED4"/>
    <w:rsid w:val="00FE1FA1"/>
    <w:rsid w:val="00FE2365"/>
    <w:rsid w:val="00FE29F1"/>
    <w:rsid w:val="00FE2CF0"/>
    <w:rsid w:val="00FE2F88"/>
    <w:rsid w:val="00FE2FC4"/>
    <w:rsid w:val="00FE30E5"/>
    <w:rsid w:val="00FE354A"/>
    <w:rsid w:val="00FE37D7"/>
    <w:rsid w:val="00FE392D"/>
    <w:rsid w:val="00FE3A25"/>
    <w:rsid w:val="00FE3E68"/>
    <w:rsid w:val="00FE42CC"/>
    <w:rsid w:val="00FE42D0"/>
    <w:rsid w:val="00FE456D"/>
    <w:rsid w:val="00FE4C7B"/>
    <w:rsid w:val="00FE4D25"/>
    <w:rsid w:val="00FE508A"/>
    <w:rsid w:val="00FE5139"/>
    <w:rsid w:val="00FE5ABD"/>
    <w:rsid w:val="00FE5ADB"/>
    <w:rsid w:val="00FE6292"/>
    <w:rsid w:val="00FE62D6"/>
    <w:rsid w:val="00FE6470"/>
    <w:rsid w:val="00FE6899"/>
    <w:rsid w:val="00FE6982"/>
    <w:rsid w:val="00FE6D05"/>
    <w:rsid w:val="00FE7336"/>
    <w:rsid w:val="00FE7405"/>
    <w:rsid w:val="00FE750C"/>
    <w:rsid w:val="00FE787C"/>
    <w:rsid w:val="00FE7FD8"/>
    <w:rsid w:val="00FF0156"/>
    <w:rsid w:val="00FF01BE"/>
    <w:rsid w:val="00FF08A2"/>
    <w:rsid w:val="00FF0B62"/>
    <w:rsid w:val="00FF0C97"/>
    <w:rsid w:val="00FF13B2"/>
    <w:rsid w:val="00FF1A5D"/>
    <w:rsid w:val="00FF1A74"/>
    <w:rsid w:val="00FF1B32"/>
    <w:rsid w:val="00FF1C7D"/>
    <w:rsid w:val="00FF2189"/>
    <w:rsid w:val="00FF2451"/>
    <w:rsid w:val="00FF2714"/>
    <w:rsid w:val="00FF2865"/>
    <w:rsid w:val="00FF2ADC"/>
    <w:rsid w:val="00FF33C3"/>
    <w:rsid w:val="00FF34BC"/>
    <w:rsid w:val="00FF3D22"/>
    <w:rsid w:val="00FF413C"/>
    <w:rsid w:val="00FF45A5"/>
    <w:rsid w:val="00FF484E"/>
    <w:rsid w:val="00FF4E6B"/>
    <w:rsid w:val="00FF4E78"/>
    <w:rsid w:val="00FF5265"/>
    <w:rsid w:val="00FF5757"/>
    <w:rsid w:val="00FF5C91"/>
    <w:rsid w:val="00FF5E6C"/>
    <w:rsid w:val="00FF5EB3"/>
    <w:rsid w:val="00FF5F5B"/>
    <w:rsid w:val="00FF67C0"/>
    <w:rsid w:val="00FF6B66"/>
    <w:rsid w:val="00FF6CDF"/>
    <w:rsid w:val="00FF7647"/>
    <w:rsid w:val="00FF77D5"/>
    <w:rsid w:val="00FF7B3F"/>
    <w:rsid w:val="00FF7EEF"/>
    <w:rsid w:val="022FE38A"/>
    <w:rsid w:val="04189FDD"/>
    <w:rsid w:val="05A9AB38"/>
    <w:rsid w:val="05ABAD6E"/>
    <w:rsid w:val="05E58983"/>
    <w:rsid w:val="065B035B"/>
    <w:rsid w:val="07E6C59F"/>
    <w:rsid w:val="087082E6"/>
    <w:rsid w:val="08AB4852"/>
    <w:rsid w:val="092DA1CF"/>
    <w:rsid w:val="09C0E75F"/>
    <w:rsid w:val="0A1B0482"/>
    <w:rsid w:val="0A80C8C9"/>
    <w:rsid w:val="0BA90B65"/>
    <w:rsid w:val="0C49E5C5"/>
    <w:rsid w:val="0CDD1130"/>
    <w:rsid w:val="0DF5C56C"/>
    <w:rsid w:val="0E1DFBDD"/>
    <w:rsid w:val="0E88DE23"/>
    <w:rsid w:val="1234D276"/>
    <w:rsid w:val="1251DC4C"/>
    <w:rsid w:val="1306A576"/>
    <w:rsid w:val="134971FD"/>
    <w:rsid w:val="14E51531"/>
    <w:rsid w:val="15418A1F"/>
    <w:rsid w:val="15F8CC4C"/>
    <w:rsid w:val="16C16CB2"/>
    <w:rsid w:val="1832EDDC"/>
    <w:rsid w:val="1873B06D"/>
    <w:rsid w:val="188A3D16"/>
    <w:rsid w:val="19124F1C"/>
    <w:rsid w:val="1958297E"/>
    <w:rsid w:val="1A0AE46B"/>
    <w:rsid w:val="1A7F6AC4"/>
    <w:rsid w:val="1B1371E0"/>
    <w:rsid w:val="1D05A78C"/>
    <w:rsid w:val="1D8E1362"/>
    <w:rsid w:val="1D93E296"/>
    <w:rsid w:val="1E4AB963"/>
    <w:rsid w:val="1E6908F9"/>
    <w:rsid w:val="1E71095B"/>
    <w:rsid w:val="1F49CC9D"/>
    <w:rsid w:val="1FCF2A86"/>
    <w:rsid w:val="207CAF9B"/>
    <w:rsid w:val="210EA203"/>
    <w:rsid w:val="21855184"/>
    <w:rsid w:val="234104A4"/>
    <w:rsid w:val="2421FC8E"/>
    <w:rsid w:val="2469FA03"/>
    <w:rsid w:val="27B85907"/>
    <w:rsid w:val="2A248ABE"/>
    <w:rsid w:val="2A41CF5F"/>
    <w:rsid w:val="2A89F931"/>
    <w:rsid w:val="2B219DF9"/>
    <w:rsid w:val="2B26D004"/>
    <w:rsid w:val="2C693D74"/>
    <w:rsid w:val="2C7E074D"/>
    <w:rsid w:val="2D67E10F"/>
    <w:rsid w:val="2F1B7FA4"/>
    <w:rsid w:val="30759136"/>
    <w:rsid w:val="30BF724A"/>
    <w:rsid w:val="3285F32A"/>
    <w:rsid w:val="331C831D"/>
    <w:rsid w:val="336B5DD5"/>
    <w:rsid w:val="350EC01F"/>
    <w:rsid w:val="35C1DE92"/>
    <w:rsid w:val="374D3EBE"/>
    <w:rsid w:val="376502EB"/>
    <w:rsid w:val="387D751A"/>
    <w:rsid w:val="38C6DFCE"/>
    <w:rsid w:val="3990C9BF"/>
    <w:rsid w:val="3993BF5F"/>
    <w:rsid w:val="3C08998D"/>
    <w:rsid w:val="3CA1F647"/>
    <w:rsid w:val="3D04AC35"/>
    <w:rsid w:val="3E5CB081"/>
    <w:rsid w:val="3E72DE61"/>
    <w:rsid w:val="3EA77631"/>
    <w:rsid w:val="3F955F64"/>
    <w:rsid w:val="3FEA6FF7"/>
    <w:rsid w:val="41BE87A4"/>
    <w:rsid w:val="42D09664"/>
    <w:rsid w:val="4325CEA0"/>
    <w:rsid w:val="43292A90"/>
    <w:rsid w:val="44004347"/>
    <w:rsid w:val="44866E68"/>
    <w:rsid w:val="44CFF97F"/>
    <w:rsid w:val="45BF178D"/>
    <w:rsid w:val="45DC6062"/>
    <w:rsid w:val="46E70C07"/>
    <w:rsid w:val="4708747E"/>
    <w:rsid w:val="47683793"/>
    <w:rsid w:val="4801F58E"/>
    <w:rsid w:val="48E17ABE"/>
    <w:rsid w:val="4AB8EED5"/>
    <w:rsid w:val="4ABF4CB8"/>
    <w:rsid w:val="4AF4A641"/>
    <w:rsid w:val="4C0ED89F"/>
    <w:rsid w:val="4DD8D93F"/>
    <w:rsid w:val="4E39D169"/>
    <w:rsid w:val="4F39B7A5"/>
    <w:rsid w:val="503BDA53"/>
    <w:rsid w:val="50B444E5"/>
    <w:rsid w:val="528EAB14"/>
    <w:rsid w:val="534DA8E8"/>
    <w:rsid w:val="565DF676"/>
    <w:rsid w:val="581EF845"/>
    <w:rsid w:val="5BA67B92"/>
    <w:rsid w:val="5C0C1585"/>
    <w:rsid w:val="5CD177F6"/>
    <w:rsid w:val="5E045FB4"/>
    <w:rsid w:val="5E949E6E"/>
    <w:rsid w:val="60460992"/>
    <w:rsid w:val="6226E3CE"/>
    <w:rsid w:val="63040B69"/>
    <w:rsid w:val="630DBCF5"/>
    <w:rsid w:val="63F56ED0"/>
    <w:rsid w:val="653F8721"/>
    <w:rsid w:val="6589B9F3"/>
    <w:rsid w:val="6873BFA1"/>
    <w:rsid w:val="69302762"/>
    <w:rsid w:val="69D59ED0"/>
    <w:rsid w:val="69F3CDDE"/>
    <w:rsid w:val="6B16428A"/>
    <w:rsid w:val="6B2D3F4E"/>
    <w:rsid w:val="6B3057B9"/>
    <w:rsid w:val="6B385923"/>
    <w:rsid w:val="6B91A2F4"/>
    <w:rsid w:val="6BFD8466"/>
    <w:rsid w:val="6C21842F"/>
    <w:rsid w:val="6DED644B"/>
    <w:rsid w:val="6E47E38F"/>
    <w:rsid w:val="6EEA8CB7"/>
    <w:rsid w:val="6F2999EE"/>
    <w:rsid w:val="6FE48036"/>
    <w:rsid w:val="6FFF549F"/>
    <w:rsid w:val="707E1239"/>
    <w:rsid w:val="70AE281F"/>
    <w:rsid w:val="7198AA9A"/>
    <w:rsid w:val="72ECC9E4"/>
    <w:rsid w:val="7328E794"/>
    <w:rsid w:val="73522364"/>
    <w:rsid w:val="745B2FA7"/>
    <w:rsid w:val="74AC7069"/>
    <w:rsid w:val="75696D2A"/>
    <w:rsid w:val="77C404D6"/>
    <w:rsid w:val="78D69115"/>
    <w:rsid w:val="7BAAFA60"/>
    <w:rsid w:val="7C3F478B"/>
    <w:rsid w:val="7E37466F"/>
    <w:rsid w:val="7EF5B969"/>
    <w:rsid w:val="7FCB04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FollowedHyperlink" w:qFormat="1"/>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6867"/>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D17D99"/>
    <w:pPr>
      <w:spacing w:before="120"/>
      <w:ind w:left="1728" w:hanging="1728"/>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C5686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56867"/>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题注,条目,cap1,cap2,cap11,cap Char Char Char Char Char Char Char,Caption Char2,Caption Char Char Char,Caption Char Char1,fig and tbl,fighead2,Table Caption"/>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style>
  <w:style w:type="character" w:styleId="Hyperlink">
    <w:name w:val="Hyperlink"/>
    <w:uiPriority w:val="99"/>
    <w:rsid w:val="008D00A5"/>
    <w:rPr>
      <w:color w:val="0000FF"/>
      <w:u w:val="single"/>
    </w:rPr>
  </w:style>
  <w:style w:type="character" w:styleId="FollowedHyperlink">
    <w:name w:val="FollowedHyperlink"/>
    <w:unhideWhenUsed/>
    <w:qFormat/>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2D4648"/>
    <w:pPr>
      <w:numPr>
        <w:numId w:val="2"/>
      </w:numPr>
      <w:tabs>
        <w:tab w:val="left" w:pos="1701"/>
      </w:tabs>
      <w:spacing w:after="240"/>
    </w:pPr>
    <w:rPr>
      <w:b/>
      <w:bCs/>
    </w:rPr>
  </w:style>
  <w:style w:type="character" w:customStyle="1" w:styleId="BodyTextChar">
    <w:name w:val="Body Text Char"/>
    <w:link w:val="BodyText"/>
    <w:rsid w:val="008D00A5"/>
    <w:rPr>
      <w:rFonts w:asciiTheme="minorHAnsi" w:eastAsiaTheme="minorHAnsi" w:hAnsiTheme="minorHAnsi" w:cstheme="minorBidi"/>
      <w:sz w:val="22"/>
      <w:szCs w:val="22"/>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D17D99"/>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Theme="minorHAnsi" w:eastAsia="MS Mincho" w:hAnsiTheme="minorHAnsi" w:cstheme="minorBidi"/>
      <w:sz w:val="22"/>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heme="minorHAnsi" w:eastAsiaTheme="minorHAnsi" w:hAnsiTheme="minorHAnsi" w:cstheme="minorBidi"/>
      <w:sz w:val="18"/>
      <w:szCs w:val="22"/>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Theme="minorHAnsi" w:eastAsiaTheme="minorHAnsi" w:hAnsiTheme="minorHAnsi" w:cstheme="minorBidi"/>
      <w:b/>
      <w:sz w:val="22"/>
      <w:szCs w:val="22"/>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Theme="minorHAnsi" w:eastAsia="Malgun Gothic" w:hAnsiTheme="minorHAnsi" w:cstheme="minorBidi"/>
      <w:sz w:val="18"/>
      <w:szCs w:val="22"/>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customStyle="1" w:styleId="B1Zchn">
    <w:name w:val="B1 Zchn"/>
    <w:locked/>
    <w:rsid w:val="00D14B67"/>
    <w:rPr>
      <w:lang w:val="x-none" w:eastAsia="en-US"/>
    </w:rPr>
  </w:style>
  <w:style w:type="table" w:styleId="GridTable4">
    <w:name w:val="Grid Table 4"/>
    <w:basedOn w:val="TableNormal"/>
    <w:uiPriority w:val="49"/>
    <w:rsid w:val="00697F8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7255C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unhideWhenUsed/>
    <w:rsid w:val="001F1419"/>
    <w:rPr>
      <w:color w:val="605E5C"/>
      <w:shd w:val="clear" w:color="auto" w:fill="E1DFDD"/>
    </w:rPr>
  </w:style>
  <w:style w:type="paragraph" w:customStyle="1" w:styleId="IvDbodytext">
    <w:name w:val="IvD bodytext"/>
    <w:basedOn w:val="BodyText"/>
    <w:link w:val="IvDbodytextChar"/>
    <w:qFormat/>
    <w:rsid w:val="0038677C"/>
    <w:pPr>
      <w:keepLines/>
      <w:tabs>
        <w:tab w:val="left" w:pos="2552"/>
        <w:tab w:val="left" w:pos="3856"/>
        <w:tab w:val="left" w:pos="5216"/>
        <w:tab w:val="left" w:pos="6464"/>
        <w:tab w:val="left" w:pos="7768"/>
        <w:tab w:val="left" w:pos="9072"/>
        <w:tab w:val="left" w:pos="9639"/>
      </w:tabs>
      <w:spacing w:before="240" w:after="0"/>
      <w:jc w:val="left"/>
    </w:pPr>
    <w:rPr>
      <w:spacing w:val="2"/>
    </w:rPr>
  </w:style>
  <w:style w:type="character" w:customStyle="1" w:styleId="IvDbodytextChar">
    <w:name w:val="IvD bodytext Char"/>
    <w:basedOn w:val="DefaultParagraphFont"/>
    <w:link w:val="IvDbodytext"/>
    <w:rsid w:val="0038677C"/>
    <w:rPr>
      <w:rFonts w:ascii="Arial" w:eastAsiaTheme="minorEastAsia" w:hAnsi="Arial" w:cstheme="minorBidi"/>
      <w:spacing w:val="2"/>
      <w:sz w:val="22"/>
      <w:szCs w:val="22"/>
      <w:lang w:val="en-US" w:eastAsia="en-US"/>
    </w:rPr>
  </w:style>
  <w:style w:type="character" w:customStyle="1" w:styleId="CaptionChar1">
    <w:name w:val="Caption Char1"/>
    <w:aliases w:val="cap Char1,cap Char Char,Caption Char Char,Caption Char1 Char Char,cap Char Char1 Char,Caption Char Char1 Char Char,cap Char2 Char,题注 Char,条目 Char,cap1 Char,cap2 Char,cap11 Char,cap Char Char Char Char Char Char Char Char,Caption Char2 Char"/>
    <w:link w:val="Caption"/>
    <w:locked/>
    <w:rsid w:val="0038677C"/>
    <w:rPr>
      <w:rFonts w:asciiTheme="minorHAnsi" w:eastAsiaTheme="minorEastAsia" w:hAnsiTheme="minorHAnsi" w:cstheme="minorBidi"/>
      <w:b/>
      <w:sz w:val="22"/>
      <w:szCs w:val="22"/>
      <w:lang w:val="en-US"/>
    </w:rPr>
  </w:style>
  <w:style w:type="paragraph" w:customStyle="1" w:styleId="IvDtabletext">
    <w:name w:val="IvD tabletext"/>
    <w:basedOn w:val="BodyText"/>
    <w:link w:val="IvDtabletextChar"/>
    <w:qFormat/>
    <w:rsid w:val="0038677C"/>
    <w:pPr>
      <w:keepLines/>
      <w:tabs>
        <w:tab w:val="left" w:pos="2552"/>
        <w:tab w:val="left" w:pos="3856"/>
        <w:tab w:val="left" w:pos="5216"/>
        <w:tab w:val="left" w:pos="6464"/>
        <w:tab w:val="left" w:pos="7768"/>
        <w:tab w:val="left" w:pos="9072"/>
        <w:tab w:val="left" w:pos="9639"/>
      </w:tabs>
      <w:spacing w:before="100" w:after="100"/>
      <w:jc w:val="left"/>
    </w:pPr>
    <w:rPr>
      <w:spacing w:val="2"/>
    </w:rPr>
  </w:style>
  <w:style w:type="character" w:customStyle="1" w:styleId="IvDtabletextChar">
    <w:name w:val="IvD tabletext Char"/>
    <w:basedOn w:val="DefaultParagraphFont"/>
    <w:link w:val="IvDtabletext"/>
    <w:rsid w:val="0038677C"/>
    <w:rPr>
      <w:rFonts w:ascii="Arial" w:eastAsiaTheme="minorEastAsia" w:hAnsi="Arial" w:cstheme="minorBidi"/>
      <w:spacing w:val="2"/>
      <w:sz w:val="22"/>
      <w:szCs w:val="22"/>
      <w:lang w:val="en-US" w:eastAsia="en-US"/>
    </w:rPr>
  </w:style>
  <w:style w:type="paragraph" w:styleId="Revision">
    <w:name w:val="Revision"/>
    <w:hidden/>
    <w:uiPriority w:val="99"/>
    <w:semiHidden/>
    <w:rsid w:val="00C13C96"/>
    <w:rPr>
      <w:rFonts w:ascii="Times New Roman" w:hAnsi="Times New Roman"/>
      <w:lang w:eastAsia="ja-JP"/>
    </w:rPr>
  </w:style>
  <w:style w:type="character" w:styleId="Mention">
    <w:name w:val="Mention"/>
    <w:basedOn w:val="DefaultParagraphFont"/>
    <w:uiPriority w:val="99"/>
    <w:unhideWhenUsed/>
    <w:rsid w:val="0064294D"/>
    <w:rPr>
      <w:color w:val="2B579A"/>
      <w:shd w:val="clear" w:color="auto" w:fill="E1DFDD"/>
    </w:rPr>
  </w:style>
  <w:style w:type="paragraph" w:styleId="NormalWeb">
    <w:name w:val="Normal (Web)"/>
    <w:basedOn w:val="Normal"/>
    <w:uiPriority w:val="99"/>
    <w:unhideWhenUsed/>
    <w:rsid w:val="006335A6"/>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514DC3"/>
    <w:rPr>
      <w:color w:val="808080"/>
    </w:rPr>
  </w:style>
  <w:style w:type="character" w:customStyle="1" w:styleId="ProposalChar">
    <w:name w:val="Proposal Char"/>
    <w:link w:val="Proposal"/>
    <w:qFormat/>
    <w:locked/>
    <w:rsid w:val="002D4648"/>
    <w:rPr>
      <w:rFonts w:ascii="Arial" w:eastAsiaTheme="minorHAnsi" w:hAnsi="Arial" w:cstheme="minorBidi"/>
      <w:b/>
      <w:bCs/>
      <w:sz w:val="22"/>
      <w:szCs w:val="22"/>
      <w:lang w:val="en-US" w:eastAsia="en-US"/>
    </w:rPr>
  </w:style>
  <w:style w:type="character" w:customStyle="1" w:styleId="ui-provider">
    <w:name w:val="ui-provider"/>
    <w:basedOn w:val="DefaultParagraphFont"/>
    <w:rsid w:val="009036A1"/>
  </w:style>
  <w:style w:type="paragraph" w:styleId="Date">
    <w:name w:val="Date"/>
    <w:basedOn w:val="Normal"/>
    <w:next w:val="Normal"/>
    <w:link w:val="DateChar"/>
    <w:rsid w:val="00FF5265"/>
  </w:style>
  <w:style w:type="character" w:customStyle="1" w:styleId="DateChar">
    <w:name w:val="Date Char"/>
    <w:basedOn w:val="DefaultParagraphFont"/>
    <w:link w:val="Date"/>
    <w:rsid w:val="00FF5265"/>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69759">
      <w:bodyDiv w:val="1"/>
      <w:marLeft w:val="0"/>
      <w:marRight w:val="0"/>
      <w:marTop w:val="0"/>
      <w:marBottom w:val="0"/>
      <w:divBdr>
        <w:top w:val="none" w:sz="0" w:space="0" w:color="auto"/>
        <w:left w:val="none" w:sz="0" w:space="0" w:color="auto"/>
        <w:bottom w:val="none" w:sz="0" w:space="0" w:color="auto"/>
        <w:right w:val="none" w:sz="0" w:space="0" w:color="auto"/>
      </w:divBdr>
    </w:div>
    <w:div w:id="106046237">
      <w:bodyDiv w:val="1"/>
      <w:marLeft w:val="0"/>
      <w:marRight w:val="0"/>
      <w:marTop w:val="0"/>
      <w:marBottom w:val="0"/>
      <w:divBdr>
        <w:top w:val="none" w:sz="0" w:space="0" w:color="auto"/>
        <w:left w:val="none" w:sz="0" w:space="0" w:color="auto"/>
        <w:bottom w:val="none" w:sz="0" w:space="0" w:color="auto"/>
        <w:right w:val="none" w:sz="0" w:space="0" w:color="auto"/>
      </w:divBdr>
    </w:div>
    <w:div w:id="171844885">
      <w:bodyDiv w:val="1"/>
      <w:marLeft w:val="0"/>
      <w:marRight w:val="0"/>
      <w:marTop w:val="0"/>
      <w:marBottom w:val="0"/>
      <w:divBdr>
        <w:top w:val="none" w:sz="0" w:space="0" w:color="auto"/>
        <w:left w:val="none" w:sz="0" w:space="0" w:color="auto"/>
        <w:bottom w:val="none" w:sz="0" w:space="0" w:color="auto"/>
        <w:right w:val="none" w:sz="0" w:space="0" w:color="auto"/>
      </w:divBdr>
    </w:div>
    <w:div w:id="236284084">
      <w:bodyDiv w:val="1"/>
      <w:marLeft w:val="0"/>
      <w:marRight w:val="0"/>
      <w:marTop w:val="0"/>
      <w:marBottom w:val="0"/>
      <w:divBdr>
        <w:top w:val="none" w:sz="0" w:space="0" w:color="auto"/>
        <w:left w:val="none" w:sz="0" w:space="0" w:color="auto"/>
        <w:bottom w:val="none" w:sz="0" w:space="0" w:color="auto"/>
        <w:right w:val="none" w:sz="0" w:space="0" w:color="auto"/>
      </w:divBdr>
    </w:div>
    <w:div w:id="238372554">
      <w:bodyDiv w:val="1"/>
      <w:marLeft w:val="0"/>
      <w:marRight w:val="0"/>
      <w:marTop w:val="0"/>
      <w:marBottom w:val="0"/>
      <w:divBdr>
        <w:top w:val="none" w:sz="0" w:space="0" w:color="auto"/>
        <w:left w:val="none" w:sz="0" w:space="0" w:color="auto"/>
        <w:bottom w:val="none" w:sz="0" w:space="0" w:color="auto"/>
        <w:right w:val="none" w:sz="0" w:space="0" w:color="auto"/>
      </w:divBdr>
      <w:divsChild>
        <w:div w:id="1226792506">
          <w:marLeft w:val="418"/>
          <w:marRight w:val="0"/>
          <w:marTop w:val="160"/>
          <w:marBottom w:val="0"/>
          <w:divBdr>
            <w:top w:val="none" w:sz="0" w:space="0" w:color="auto"/>
            <w:left w:val="none" w:sz="0" w:space="0" w:color="auto"/>
            <w:bottom w:val="none" w:sz="0" w:space="0" w:color="auto"/>
            <w:right w:val="none" w:sz="0" w:space="0" w:color="auto"/>
          </w:divBdr>
        </w:div>
      </w:divsChild>
    </w:div>
    <w:div w:id="324942825">
      <w:bodyDiv w:val="1"/>
      <w:marLeft w:val="0"/>
      <w:marRight w:val="0"/>
      <w:marTop w:val="0"/>
      <w:marBottom w:val="0"/>
      <w:divBdr>
        <w:top w:val="none" w:sz="0" w:space="0" w:color="auto"/>
        <w:left w:val="none" w:sz="0" w:space="0" w:color="auto"/>
        <w:bottom w:val="none" w:sz="0" w:space="0" w:color="auto"/>
        <w:right w:val="none" w:sz="0" w:space="0" w:color="auto"/>
      </w:divBdr>
    </w:div>
    <w:div w:id="532766183">
      <w:bodyDiv w:val="1"/>
      <w:marLeft w:val="0"/>
      <w:marRight w:val="0"/>
      <w:marTop w:val="0"/>
      <w:marBottom w:val="0"/>
      <w:divBdr>
        <w:top w:val="none" w:sz="0" w:space="0" w:color="auto"/>
        <w:left w:val="none" w:sz="0" w:space="0" w:color="auto"/>
        <w:bottom w:val="none" w:sz="0" w:space="0" w:color="auto"/>
        <w:right w:val="none" w:sz="0" w:space="0" w:color="auto"/>
      </w:divBdr>
    </w:div>
    <w:div w:id="549733246">
      <w:bodyDiv w:val="1"/>
      <w:marLeft w:val="0"/>
      <w:marRight w:val="0"/>
      <w:marTop w:val="0"/>
      <w:marBottom w:val="0"/>
      <w:divBdr>
        <w:top w:val="none" w:sz="0" w:space="0" w:color="auto"/>
        <w:left w:val="none" w:sz="0" w:space="0" w:color="auto"/>
        <w:bottom w:val="none" w:sz="0" w:space="0" w:color="auto"/>
        <w:right w:val="none" w:sz="0" w:space="0" w:color="auto"/>
      </w:divBdr>
      <w:divsChild>
        <w:div w:id="867185515">
          <w:marLeft w:val="850"/>
          <w:marRight w:val="0"/>
          <w:marTop w:val="160"/>
          <w:marBottom w:val="0"/>
          <w:divBdr>
            <w:top w:val="none" w:sz="0" w:space="0" w:color="auto"/>
            <w:left w:val="none" w:sz="0" w:space="0" w:color="auto"/>
            <w:bottom w:val="none" w:sz="0" w:space="0" w:color="auto"/>
            <w:right w:val="none" w:sz="0" w:space="0" w:color="auto"/>
          </w:divBdr>
        </w:div>
        <w:div w:id="1352804363">
          <w:marLeft w:val="418"/>
          <w:marRight w:val="0"/>
          <w:marTop w:val="160"/>
          <w:marBottom w:val="0"/>
          <w:divBdr>
            <w:top w:val="none" w:sz="0" w:space="0" w:color="auto"/>
            <w:left w:val="none" w:sz="0" w:space="0" w:color="auto"/>
            <w:bottom w:val="none" w:sz="0" w:space="0" w:color="auto"/>
            <w:right w:val="none" w:sz="0" w:space="0" w:color="auto"/>
          </w:divBdr>
        </w:div>
        <w:div w:id="1466773641">
          <w:marLeft w:val="850"/>
          <w:marRight w:val="0"/>
          <w:marTop w:val="160"/>
          <w:marBottom w:val="0"/>
          <w:divBdr>
            <w:top w:val="none" w:sz="0" w:space="0" w:color="auto"/>
            <w:left w:val="none" w:sz="0" w:space="0" w:color="auto"/>
            <w:bottom w:val="none" w:sz="0" w:space="0" w:color="auto"/>
            <w:right w:val="none" w:sz="0" w:space="0" w:color="auto"/>
          </w:divBdr>
        </w:div>
      </w:divsChild>
    </w:div>
    <w:div w:id="620192459">
      <w:bodyDiv w:val="1"/>
      <w:marLeft w:val="0"/>
      <w:marRight w:val="0"/>
      <w:marTop w:val="0"/>
      <w:marBottom w:val="0"/>
      <w:divBdr>
        <w:top w:val="none" w:sz="0" w:space="0" w:color="auto"/>
        <w:left w:val="none" w:sz="0" w:space="0" w:color="auto"/>
        <w:bottom w:val="none" w:sz="0" w:space="0" w:color="auto"/>
        <w:right w:val="none" w:sz="0" w:space="0" w:color="auto"/>
      </w:divBdr>
    </w:div>
    <w:div w:id="628360982">
      <w:bodyDiv w:val="1"/>
      <w:marLeft w:val="0"/>
      <w:marRight w:val="0"/>
      <w:marTop w:val="0"/>
      <w:marBottom w:val="0"/>
      <w:divBdr>
        <w:top w:val="none" w:sz="0" w:space="0" w:color="auto"/>
        <w:left w:val="none" w:sz="0" w:space="0" w:color="auto"/>
        <w:bottom w:val="none" w:sz="0" w:space="0" w:color="auto"/>
        <w:right w:val="none" w:sz="0" w:space="0" w:color="auto"/>
      </w:divBdr>
    </w:div>
    <w:div w:id="651370603">
      <w:bodyDiv w:val="1"/>
      <w:marLeft w:val="0"/>
      <w:marRight w:val="0"/>
      <w:marTop w:val="0"/>
      <w:marBottom w:val="0"/>
      <w:divBdr>
        <w:top w:val="none" w:sz="0" w:space="0" w:color="auto"/>
        <w:left w:val="none" w:sz="0" w:space="0" w:color="auto"/>
        <w:bottom w:val="none" w:sz="0" w:space="0" w:color="auto"/>
        <w:right w:val="none" w:sz="0" w:space="0" w:color="auto"/>
      </w:divBdr>
    </w:div>
    <w:div w:id="652561464">
      <w:bodyDiv w:val="1"/>
      <w:marLeft w:val="0"/>
      <w:marRight w:val="0"/>
      <w:marTop w:val="0"/>
      <w:marBottom w:val="0"/>
      <w:divBdr>
        <w:top w:val="none" w:sz="0" w:space="0" w:color="auto"/>
        <w:left w:val="none" w:sz="0" w:space="0" w:color="auto"/>
        <w:bottom w:val="none" w:sz="0" w:space="0" w:color="auto"/>
        <w:right w:val="none" w:sz="0" w:space="0" w:color="auto"/>
      </w:divBdr>
    </w:div>
    <w:div w:id="688221965">
      <w:bodyDiv w:val="1"/>
      <w:marLeft w:val="0"/>
      <w:marRight w:val="0"/>
      <w:marTop w:val="0"/>
      <w:marBottom w:val="0"/>
      <w:divBdr>
        <w:top w:val="none" w:sz="0" w:space="0" w:color="auto"/>
        <w:left w:val="none" w:sz="0" w:space="0" w:color="auto"/>
        <w:bottom w:val="none" w:sz="0" w:space="0" w:color="auto"/>
        <w:right w:val="none" w:sz="0" w:space="0" w:color="auto"/>
      </w:divBdr>
    </w:div>
    <w:div w:id="957491376">
      <w:bodyDiv w:val="1"/>
      <w:marLeft w:val="0"/>
      <w:marRight w:val="0"/>
      <w:marTop w:val="0"/>
      <w:marBottom w:val="0"/>
      <w:divBdr>
        <w:top w:val="none" w:sz="0" w:space="0" w:color="auto"/>
        <w:left w:val="none" w:sz="0" w:space="0" w:color="auto"/>
        <w:bottom w:val="none" w:sz="0" w:space="0" w:color="auto"/>
        <w:right w:val="none" w:sz="0" w:space="0" w:color="auto"/>
      </w:divBdr>
      <w:divsChild>
        <w:div w:id="712652039">
          <w:marLeft w:val="850"/>
          <w:marRight w:val="0"/>
          <w:marTop w:val="160"/>
          <w:marBottom w:val="0"/>
          <w:divBdr>
            <w:top w:val="none" w:sz="0" w:space="0" w:color="auto"/>
            <w:left w:val="none" w:sz="0" w:space="0" w:color="auto"/>
            <w:bottom w:val="none" w:sz="0" w:space="0" w:color="auto"/>
            <w:right w:val="none" w:sz="0" w:space="0" w:color="auto"/>
          </w:divBdr>
        </w:div>
        <w:div w:id="1184979766">
          <w:marLeft w:val="850"/>
          <w:marRight w:val="0"/>
          <w:marTop w:val="160"/>
          <w:marBottom w:val="0"/>
          <w:divBdr>
            <w:top w:val="none" w:sz="0" w:space="0" w:color="auto"/>
            <w:left w:val="none" w:sz="0" w:space="0" w:color="auto"/>
            <w:bottom w:val="none" w:sz="0" w:space="0" w:color="auto"/>
            <w:right w:val="none" w:sz="0" w:space="0" w:color="auto"/>
          </w:divBdr>
        </w:div>
        <w:div w:id="1230187164">
          <w:marLeft w:val="418"/>
          <w:marRight w:val="0"/>
          <w:marTop w:val="160"/>
          <w:marBottom w:val="0"/>
          <w:divBdr>
            <w:top w:val="none" w:sz="0" w:space="0" w:color="auto"/>
            <w:left w:val="none" w:sz="0" w:space="0" w:color="auto"/>
            <w:bottom w:val="none" w:sz="0" w:space="0" w:color="auto"/>
            <w:right w:val="none" w:sz="0" w:space="0" w:color="auto"/>
          </w:divBdr>
        </w:div>
      </w:divsChild>
    </w:div>
    <w:div w:id="1076591387">
      <w:bodyDiv w:val="1"/>
      <w:marLeft w:val="0"/>
      <w:marRight w:val="0"/>
      <w:marTop w:val="0"/>
      <w:marBottom w:val="0"/>
      <w:divBdr>
        <w:top w:val="none" w:sz="0" w:space="0" w:color="auto"/>
        <w:left w:val="none" w:sz="0" w:space="0" w:color="auto"/>
        <w:bottom w:val="none" w:sz="0" w:space="0" w:color="auto"/>
        <w:right w:val="none" w:sz="0" w:space="0" w:color="auto"/>
      </w:divBdr>
      <w:divsChild>
        <w:div w:id="694504932">
          <w:marLeft w:val="0"/>
          <w:marRight w:val="0"/>
          <w:marTop w:val="0"/>
          <w:marBottom w:val="0"/>
          <w:divBdr>
            <w:top w:val="none" w:sz="0" w:space="0" w:color="auto"/>
            <w:left w:val="none" w:sz="0" w:space="0" w:color="auto"/>
            <w:bottom w:val="none" w:sz="0" w:space="0" w:color="auto"/>
            <w:right w:val="none" w:sz="0" w:space="0" w:color="auto"/>
          </w:divBdr>
        </w:div>
      </w:divsChild>
    </w:div>
    <w:div w:id="1182358594">
      <w:bodyDiv w:val="1"/>
      <w:marLeft w:val="0"/>
      <w:marRight w:val="0"/>
      <w:marTop w:val="0"/>
      <w:marBottom w:val="0"/>
      <w:divBdr>
        <w:top w:val="none" w:sz="0" w:space="0" w:color="auto"/>
        <w:left w:val="none" w:sz="0" w:space="0" w:color="auto"/>
        <w:bottom w:val="none" w:sz="0" w:space="0" w:color="auto"/>
        <w:right w:val="none" w:sz="0" w:space="0" w:color="auto"/>
      </w:divBdr>
      <w:divsChild>
        <w:div w:id="387263910">
          <w:marLeft w:val="446"/>
          <w:marRight w:val="0"/>
          <w:marTop w:val="0"/>
          <w:marBottom w:val="0"/>
          <w:divBdr>
            <w:top w:val="none" w:sz="0" w:space="0" w:color="auto"/>
            <w:left w:val="none" w:sz="0" w:space="0" w:color="auto"/>
            <w:bottom w:val="none" w:sz="0" w:space="0" w:color="auto"/>
            <w:right w:val="none" w:sz="0" w:space="0" w:color="auto"/>
          </w:divBdr>
        </w:div>
        <w:div w:id="1334602602">
          <w:marLeft w:val="446"/>
          <w:marRight w:val="0"/>
          <w:marTop w:val="0"/>
          <w:marBottom w:val="0"/>
          <w:divBdr>
            <w:top w:val="none" w:sz="0" w:space="0" w:color="auto"/>
            <w:left w:val="none" w:sz="0" w:space="0" w:color="auto"/>
            <w:bottom w:val="none" w:sz="0" w:space="0" w:color="auto"/>
            <w:right w:val="none" w:sz="0" w:space="0" w:color="auto"/>
          </w:divBdr>
        </w:div>
        <w:div w:id="1735280037">
          <w:marLeft w:val="446"/>
          <w:marRight w:val="0"/>
          <w:marTop w:val="0"/>
          <w:marBottom w:val="0"/>
          <w:divBdr>
            <w:top w:val="none" w:sz="0" w:space="0" w:color="auto"/>
            <w:left w:val="none" w:sz="0" w:space="0" w:color="auto"/>
            <w:bottom w:val="none" w:sz="0" w:space="0" w:color="auto"/>
            <w:right w:val="none" w:sz="0" w:space="0" w:color="auto"/>
          </w:divBdr>
        </w:div>
      </w:divsChild>
    </w:div>
    <w:div w:id="1194149898">
      <w:bodyDiv w:val="1"/>
      <w:marLeft w:val="0"/>
      <w:marRight w:val="0"/>
      <w:marTop w:val="0"/>
      <w:marBottom w:val="0"/>
      <w:divBdr>
        <w:top w:val="none" w:sz="0" w:space="0" w:color="auto"/>
        <w:left w:val="none" w:sz="0" w:space="0" w:color="auto"/>
        <w:bottom w:val="none" w:sz="0" w:space="0" w:color="auto"/>
        <w:right w:val="none" w:sz="0" w:space="0" w:color="auto"/>
      </w:divBdr>
    </w:div>
    <w:div w:id="1248997460">
      <w:bodyDiv w:val="1"/>
      <w:marLeft w:val="0"/>
      <w:marRight w:val="0"/>
      <w:marTop w:val="0"/>
      <w:marBottom w:val="0"/>
      <w:divBdr>
        <w:top w:val="none" w:sz="0" w:space="0" w:color="auto"/>
        <w:left w:val="none" w:sz="0" w:space="0" w:color="auto"/>
        <w:bottom w:val="none" w:sz="0" w:space="0" w:color="auto"/>
        <w:right w:val="none" w:sz="0" w:space="0" w:color="auto"/>
      </w:divBdr>
      <w:divsChild>
        <w:div w:id="1440443679">
          <w:marLeft w:val="418"/>
          <w:marRight w:val="0"/>
          <w:marTop w:val="160"/>
          <w:marBottom w:val="0"/>
          <w:divBdr>
            <w:top w:val="none" w:sz="0" w:space="0" w:color="auto"/>
            <w:left w:val="none" w:sz="0" w:space="0" w:color="auto"/>
            <w:bottom w:val="none" w:sz="0" w:space="0" w:color="auto"/>
            <w:right w:val="none" w:sz="0" w:space="0" w:color="auto"/>
          </w:divBdr>
        </w:div>
        <w:div w:id="1583876342">
          <w:marLeft w:val="418"/>
          <w:marRight w:val="0"/>
          <w:marTop w:val="160"/>
          <w:marBottom w:val="0"/>
          <w:divBdr>
            <w:top w:val="none" w:sz="0" w:space="0" w:color="auto"/>
            <w:left w:val="none" w:sz="0" w:space="0" w:color="auto"/>
            <w:bottom w:val="none" w:sz="0" w:space="0" w:color="auto"/>
            <w:right w:val="none" w:sz="0" w:space="0" w:color="auto"/>
          </w:divBdr>
        </w:div>
      </w:divsChild>
    </w:div>
    <w:div w:id="1348213101">
      <w:bodyDiv w:val="1"/>
      <w:marLeft w:val="0"/>
      <w:marRight w:val="0"/>
      <w:marTop w:val="0"/>
      <w:marBottom w:val="0"/>
      <w:divBdr>
        <w:top w:val="none" w:sz="0" w:space="0" w:color="auto"/>
        <w:left w:val="none" w:sz="0" w:space="0" w:color="auto"/>
        <w:bottom w:val="none" w:sz="0" w:space="0" w:color="auto"/>
        <w:right w:val="none" w:sz="0" w:space="0" w:color="auto"/>
      </w:divBdr>
    </w:div>
    <w:div w:id="1365327147">
      <w:bodyDiv w:val="1"/>
      <w:marLeft w:val="0"/>
      <w:marRight w:val="0"/>
      <w:marTop w:val="0"/>
      <w:marBottom w:val="0"/>
      <w:divBdr>
        <w:top w:val="none" w:sz="0" w:space="0" w:color="auto"/>
        <w:left w:val="none" w:sz="0" w:space="0" w:color="auto"/>
        <w:bottom w:val="none" w:sz="0" w:space="0" w:color="auto"/>
        <w:right w:val="none" w:sz="0" w:space="0" w:color="auto"/>
      </w:divBdr>
    </w:div>
    <w:div w:id="1408771126">
      <w:bodyDiv w:val="1"/>
      <w:marLeft w:val="0"/>
      <w:marRight w:val="0"/>
      <w:marTop w:val="0"/>
      <w:marBottom w:val="0"/>
      <w:divBdr>
        <w:top w:val="none" w:sz="0" w:space="0" w:color="auto"/>
        <w:left w:val="none" w:sz="0" w:space="0" w:color="auto"/>
        <w:bottom w:val="none" w:sz="0" w:space="0" w:color="auto"/>
        <w:right w:val="none" w:sz="0" w:space="0" w:color="auto"/>
      </w:divBdr>
    </w:div>
    <w:div w:id="1414207093">
      <w:bodyDiv w:val="1"/>
      <w:marLeft w:val="0"/>
      <w:marRight w:val="0"/>
      <w:marTop w:val="0"/>
      <w:marBottom w:val="0"/>
      <w:divBdr>
        <w:top w:val="none" w:sz="0" w:space="0" w:color="auto"/>
        <w:left w:val="none" w:sz="0" w:space="0" w:color="auto"/>
        <w:bottom w:val="none" w:sz="0" w:space="0" w:color="auto"/>
        <w:right w:val="none" w:sz="0" w:space="0" w:color="auto"/>
      </w:divBdr>
    </w:div>
    <w:div w:id="1643802578">
      <w:bodyDiv w:val="1"/>
      <w:marLeft w:val="0"/>
      <w:marRight w:val="0"/>
      <w:marTop w:val="0"/>
      <w:marBottom w:val="0"/>
      <w:divBdr>
        <w:top w:val="none" w:sz="0" w:space="0" w:color="auto"/>
        <w:left w:val="none" w:sz="0" w:space="0" w:color="auto"/>
        <w:bottom w:val="none" w:sz="0" w:space="0" w:color="auto"/>
        <w:right w:val="none" w:sz="0" w:space="0" w:color="auto"/>
      </w:divBdr>
    </w:div>
    <w:div w:id="2034649956">
      <w:bodyDiv w:val="1"/>
      <w:marLeft w:val="0"/>
      <w:marRight w:val="0"/>
      <w:marTop w:val="0"/>
      <w:marBottom w:val="0"/>
      <w:divBdr>
        <w:top w:val="none" w:sz="0" w:space="0" w:color="auto"/>
        <w:left w:val="none" w:sz="0" w:space="0" w:color="auto"/>
        <w:bottom w:val="none" w:sz="0" w:space="0" w:color="auto"/>
        <w:right w:val="none" w:sz="0" w:space="0" w:color="auto"/>
      </w:divBdr>
      <w:divsChild>
        <w:div w:id="660431201">
          <w:marLeft w:val="288"/>
          <w:marRight w:val="0"/>
          <w:marTop w:val="160"/>
          <w:marBottom w:val="0"/>
          <w:divBdr>
            <w:top w:val="none" w:sz="0" w:space="0" w:color="auto"/>
            <w:left w:val="none" w:sz="0" w:space="0" w:color="auto"/>
            <w:bottom w:val="none" w:sz="0" w:space="0" w:color="auto"/>
            <w:right w:val="none" w:sz="0" w:space="0" w:color="auto"/>
          </w:divBdr>
        </w:div>
      </w:divsChild>
    </w:div>
    <w:div w:id="212411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image" Target="media/image56.emf"/><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emf"/><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png"/><Relationship Id="rId80" Type="http://schemas.openxmlformats.org/officeDocument/2006/relationships/image" Target="media/image73.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emf"/><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emf"/><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460A5E-8E94-4A0F-9296-36A090826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13849</Words>
  <Characters>78944</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92608</CharactersWithSpaces>
  <SharedDoc>false</SharedDoc>
  <HLinks>
    <vt:vector size="630" baseType="variant">
      <vt:variant>
        <vt:i4>1048634</vt:i4>
      </vt:variant>
      <vt:variant>
        <vt:i4>758</vt:i4>
      </vt:variant>
      <vt:variant>
        <vt:i4>0</vt:i4>
      </vt:variant>
      <vt:variant>
        <vt:i4>5</vt:i4>
      </vt:variant>
      <vt:variant>
        <vt:lpwstr/>
      </vt:variant>
      <vt:variant>
        <vt:lpwstr>_Toc142416816</vt:lpwstr>
      </vt:variant>
      <vt:variant>
        <vt:i4>1048634</vt:i4>
      </vt:variant>
      <vt:variant>
        <vt:i4>755</vt:i4>
      </vt:variant>
      <vt:variant>
        <vt:i4>0</vt:i4>
      </vt:variant>
      <vt:variant>
        <vt:i4>5</vt:i4>
      </vt:variant>
      <vt:variant>
        <vt:lpwstr/>
      </vt:variant>
      <vt:variant>
        <vt:lpwstr>_Toc142416815</vt:lpwstr>
      </vt:variant>
      <vt:variant>
        <vt:i4>1048634</vt:i4>
      </vt:variant>
      <vt:variant>
        <vt:i4>752</vt:i4>
      </vt:variant>
      <vt:variant>
        <vt:i4>0</vt:i4>
      </vt:variant>
      <vt:variant>
        <vt:i4>5</vt:i4>
      </vt:variant>
      <vt:variant>
        <vt:lpwstr/>
      </vt:variant>
      <vt:variant>
        <vt:lpwstr>_Toc142416814</vt:lpwstr>
      </vt:variant>
      <vt:variant>
        <vt:i4>1048634</vt:i4>
      </vt:variant>
      <vt:variant>
        <vt:i4>749</vt:i4>
      </vt:variant>
      <vt:variant>
        <vt:i4>0</vt:i4>
      </vt:variant>
      <vt:variant>
        <vt:i4>5</vt:i4>
      </vt:variant>
      <vt:variant>
        <vt:lpwstr/>
      </vt:variant>
      <vt:variant>
        <vt:lpwstr>_Toc142416813</vt:lpwstr>
      </vt:variant>
      <vt:variant>
        <vt:i4>1048634</vt:i4>
      </vt:variant>
      <vt:variant>
        <vt:i4>746</vt:i4>
      </vt:variant>
      <vt:variant>
        <vt:i4>0</vt:i4>
      </vt:variant>
      <vt:variant>
        <vt:i4>5</vt:i4>
      </vt:variant>
      <vt:variant>
        <vt:lpwstr/>
      </vt:variant>
      <vt:variant>
        <vt:lpwstr>_Toc142416812</vt:lpwstr>
      </vt:variant>
      <vt:variant>
        <vt:i4>1048634</vt:i4>
      </vt:variant>
      <vt:variant>
        <vt:i4>743</vt:i4>
      </vt:variant>
      <vt:variant>
        <vt:i4>0</vt:i4>
      </vt:variant>
      <vt:variant>
        <vt:i4>5</vt:i4>
      </vt:variant>
      <vt:variant>
        <vt:lpwstr/>
      </vt:variant>
      <vt:variant>
        <vt:lpwstr>_Toc142416811</vt:lpwstr>
      </vt:variant>
      <vt:variant>
        <vt:i4>1048634</vt:i4>
      </vt:variant>
      <vt:variant>
        <vt:i4>740</vt:i4>
      </vt:variant>
      <vt:variant>
        <vt:i4>0</vt:i4>
      </vt:variant>
      <vt:variant>
        <vt:i4>5</vt:i4>
      </vt:variant>
      <vt:variant>
        <vt:lpwstr/>
      </vt:variant>
      <vt:variant>
        <vt:lpwstr>_Toc142416810</vt:lpwstr>
      </vt:variant>
      <vt:variant>
        <vt:i4>1114170</vt:i4>
      </vt:variant>
      <vt:variant>
        <vt:i4>737</vt:i4>
      </vt:variant>
      <vt:variant>
        <vt:i4>0</vt:i4>
      </vt:variant>
      <vt:variant>
        <vt:i4>5</vt:i4>
      </vt:variant>
      <vt:variant>
        <vt:lpwstr/>
      </vt:variant>
      <vt:variant>
        <vt:lpwstr>_Toc142416809</vt:lpwstr>
      </vt:variant>
      <vt:variant>
        <vt:i4>1114170</vt:i4>
      </vt:variant>
      <vt:variant>
        <vt:i4>734</vt:i4>
      </vt:variant>
      <vt:variant>
        <vt:i4>0</vt:i4>
      </vt:variant>
      <vt:variant>
        <vt:i4>5</vt:i4>
      </vt:variant>
      <vt:variant>
        <vt:lpwstr/>
      </vt:variant>
      <vt:variant>
        <vt:lpwstr>_Toc142416808</vt:lpwstr>
      </vt:variant>
      <vt:variant>
        <vt:i4>1114170</vt:i4>
      </vt:variant>
      <vt:variant>
        <vt:i4>731</vt:i4>
      </vt:variant>
      <vt:variant>
        <vt:i4>0</vt:i4>
      </vt:variant>
      <vt:variant>
        <vt:i4>5</vt:i4>
      </vt:variant>
      <vt:variant>
        <vt:lpwstr/>
      </vt:variant>
      <vt:variant>
        <vt:lpwstr>_Toc142416807</vt:lpwstr>
      </vt:variant>
      <vt:variant>
        <vt:i4>1114170</vt:i4>
      </vt:variant>
      <vt:variant>
        <vt:i4>728</vt:i4>
      </vt:variant>
      <vt:variant>
        <vt:i4>0</vt:i4>
      </vt:variant>
      <vt:variant>
        <vt:i4>5</vt:i4>
      </vt:variant>
      <vt:variant>
        <vt:lpwstr/>
      </vt:variant>
      <vt:variant>
        <vt:lpwstr>_Toc142416806</vt:lpwstr>
      </vt:variant>
      <vt:variant>
        <vt:i4>1114170</vt:i4>
      </vt:variant>
      <vt:variant>
        <vt:i4>725</vt:i4>
      </vt:variant>
      <vt:variant>
        <vt:i4>0</vt:i4>
      </vt:variant>
      <vt:variant>
        <vt:i4>5</vt:i4>
      </vt:variant>
      <vt:variant>
        <vt:lpwstr/>
      </vt:variant>
      <vt:variant>
        <vt:lpwstr>_Toc142416805</vt:lpwstr>
      </vt:variant>
      <vt:variant>
        <vt:i4>1114170</vt:i4>
      </vt:variant>
      <vt:variant>
        <vt:i4>722</vt:i4>
      </vt:variant>
      <vt:variant>
        <vt:i4>0</vt:i4>
      </vt:variant>
      <vt:variant>
        <vt:i4>5</vt:i4>
      </vt:variant>
      <vt:variant>
        <vt:lpwstr/>
      </vt:variant>
      <vt:variant>
        <vt:lpwstr>_Toc142416804</vt:lpwstr>
      </vt:variant>
      <vt:variant>
        <vt:i4>1114170</vt:i4>
      </vt:variant>
      <vt:variant>
        <vt:i4>719</vt:i4>
      </vt:variant>
      <vt:variant>
        <vt:i4>0</vt:i4>
      </vt:variant>
      <vt:variant>
        <vt:i4>5</vt:i4>
      </vt:variant>
      <vt:variant>
        <vt:lpwstr/>
      </vt:variant>
      <vt:variant>
        <vt:lpwstr>_Toc142416803</vt:lpwstr>
      </vt:variant>
      <vt:variant>
        <vt:i4>1114170</vt:i4>
      </vt:variant>
      <vt:variant>
        <vt:i4>716</vt:i4>
      </vt:variant>
      <vt:variant>
        <vt:i4>0</vt:i4>
      </vt:variant>
      <vt:variant>
        <vt:i4>5</vt:i4>
      </vt:variant>
      <vt:variant>
        <vt:lpwstr/>
      </vt:variant>
      <vt:variant>
        <vt:lpwstr>_Toc142416802</vt:lpwstr>
      </vt:variant>
      <vt:variant>
        <vt:i4>1114170</vt:i4>
      </vt:variant>
      <vt:variant>
        <vt:i4>710</vt:i4>
      </vt:variant>
      <vt:variant>
        <vt:i4>0</vt:i4>
      </vt:variant>
      <vt:variant>
        <vt:i4>5</vt:i4>
      </vt:variant>
      <vt:variant>
        <vt:lpwstr/>
      </vt:variant>
      <vt:variant>
        <vt:lpwstr>_Toc142416801</vt:lpwstr>
      </vt:variant>
      <vt:variant>
        <vt:i4>1114170</vt:i4>
      </vt:variant>
      <vt:variant>
        <vt:i4>707</vt:i4>
      </vt:variant>
      <vt:variant>
        <vt:i4>0</vt:i4>
      </vt:variant>
      <vt:variant>
        <vt:i4>5</vt:i4>
      </vt:variant>
      <vt:variant>
        <vt:lpwstr/>
      </vt:variant>
      <vt:variant>
        <vt:lpwstr>_Toc142416800</vt:lpwstr>
      </vt:variant>
      <vt:variant>
        <vt:i4>1572917</vt:i4>
      </vt:variant>
      <vt:variant>
        <vt:i4>704</vt:i4>
      </vt:variant>
      <vt:variant>
        <vt:i4>0</vt:i4>
      </vt:variant>
      <vt:variant>
        <vt:i4>5</vt:i4>
      </vt:variant>
      <vt:variant>
        <vt:lpwstr/>
      </vt:variant>
      <vt:variant>
        <vt:lpwstr>_Toc142416799</vt:lpwstr>
      </vt:variant>
      <vt:variant>
        <vt:i4>1572917</vt:i4>
      </vt:variant>
      <vt:variant>
        <vt:i4>701</vt:i4>
      </vt:variant>
      <vt:variant>
        <vt:i4>0</vt:i4>
      </vt:variant>
      <vt:variant>
        <vt:i4>5</vt:i4>
      </vt:variant>
      <vt:variant>
        <vt:lpwstr/>
      </vt:variant>
      <vt:variant>
        <vt:lpwstr>_Toc142416798</vt:lpwstr>
      </vt:variant>
      <vt:variant>
        <vt:i4>1572917</vt:i4>
      </vt:variant>
      <vt:variant>
        <vt:i4>698</vt:i4>
      </vt:variant>
      <vt:variant>
        <vt:i4>0</vt:i4>
      </vt:variant>
      <vt:variant>
        <vt:i4>5</vt:i4>
      </vt:variant>
      <vt:variant>
        <vt:lpwstr/>
      </vt:variant>
      <vt:variant>
        <vt:lpwstr>_Toc142416797</vt:lpwstr>
      </vt:variant>
      <vt:variant>
        <vt:i4>1572917</vt:i4>
      </vt:variant>
      <vt:variant>
        <vt:i4>695</vt:i4>
      </vt:variant>
      <vt:variant>
        <vt:i4>0</vt:i4>
      </vt:variant>
      <vt:variant>
        <vt:i4>5</vt:i4>
      </vt:variant>
      <vt:variant>
        <vt:lpwstr/>
      </vt:variant>
      <vt:variant>
        <vt:lpwstr>_Toc142416796</vt:lpwstr>
      </vt:variant>
      <vt:variant>
        <vt:i4>1572917</vt:i4>
      </vt:variant>
      <vt:variant>
        <vt:i4>692</vt:i4>
      </vt:variant>
      <vt:variant>
        <vt:i4>0</vt:i4>
      </vt:variant>
      <vt:variant>
        <vt:i4>5</vt:i4>
      </vt:variant>
      <vt:variant>
        <vt:lpwstr/>
      </vt:variant>
      <vt:variant>
        <vt:lpwstr>_Toc142416795</vt:lpwstr>
      </vt:variant>
      <vt:variant>
        <vt:i4>1572917</vt:i4>
      </vt:variant>
      <vt:variant>
        <vt:i4>689</vt:i4>
      </vt:variant>
      <vt:variant>
        <vt:i4>0</vt:i4>
      </vt:variant>
      <vt:variant>
        <vt:i4>5</vt:i4>
      </vt:variant>
      <vt:variant>
        <vt:lpwstr/>
      </vt:variant>
      <vt:variant>
        <vt:lpwstr>_Toc142416794</vt:lpwstr>
      </vt:variant>
      <vt:variant>
        <vt:i4>1572917</vt:i4>
      </vt:variant>
      <vt:variant>
        <vt:i4>686</vt:i4>
      </vt:variant>
      <vt:variant>
        <vt:i4>0</vt:i4>
      </vt:variant>
      <vt:variant>
        <vt:i4>5</vt:i4>
      </vt:variant>
      <vt:variant>
        <vt:lpwstr/>
      </vt:variant>
      <vt:variant>
        <vt:lpwstr>_Toc142416793</vt:lpwstr>
      </vt:variant>
      <vt:variant>
        <vt:i4>1572917</vt:i4>
      </vt:variant>
      <vt:variant>
        <vt:i4>683</vt:i4>
      </vt:variant>
      <vt:variant>
        <vt:i4>0</vt:i4>
      </vt:variant>
      <vt:variant>
        <vt:i4>5</vt:i4>
      </vt:variant>
      <vt:variant>
        <vt:lpwstr/>
      </vt:variant>
      <vt:variant>
        <vt:lpwstr>_Toc142416792</vt:lpwstr>
      </vt:variant>
      <vt:variant>
        <vt:i4>1572917</vt:i4>
      </vt:variant>
      <vt:variant>
        <vt:i4>680</vt:i4>
      </vt:variant>
      <vt:variant>
        <vt:i4>0</vt:i4>
      </vt:variant>
      <vt:variant>
        <vt:i4>5</vt:i4>
      </vt:variant>
      <vt:variant>
        <vt:lpwstr/>
      </vt:variant>
      <vt:variant>
        <vt:lpwstr>_Toc142416791</vt:lpwstr>
      </vt:variant>
      <vt:variant>
        <vt:i4>1572917</vt:i4>
      </vt:variant>
      <vt:variant>
        <vt:i4>677</vt:i4>
      </vt:variant>
      <vt:variant>
        <vt:i4>0</vt:i4>
      </vt:variant>
      <vt:variant>
        <vt:i4>5</vt:i4>
      </vt:variant>
      <vt:variant>
        <vt:lpwstr/>
      </vt:variant>
      <vt:variant>
        <vt:lpwstr>_Toc142416790</vt:lpwstr>
      </vt:variant>
      <vt:variant>
        <vt:i4>1638453</vt:i4>
      </vt:variant>
      <vt:variant>
        <vt:i4>674</vt:i4>
      </vt:variant>
      <vt:variant>
        <vt:i4>0</vt:i4>
      </vt:variant>
      <vt:variant>
        <vt:i4>5</vt:i4>
      </vt:variant>
      <vt:variant>
        <vt:lpwstr/>
      </vt:variant>
      <vt:variant>
        <vt:lpwstr>_Toc142416789</vt:lpwstr>
      </vt:variant>
      <vt:variant>
        <vt:i4>1638453</vt:i4>
      </vt:variant>
      <vt:variant>
        <vt:i4>671</vt:i4>
      </vt:variant>
      <vt:variant>
        <vt:i4>0</vt:i4>
      </vt:variant>
      <vt:variant>
        <vt:i4>5</vt:i4>
      </vt:variant>
      <vt:variant>
        <vt:lpwstr/>
      </vt:variant>
      <vt:variant>
        <vt:lpwstr>_Toc142416788</vt:lpwstr>
      </vt:variant>
      <vt:variant>
        <vt:i4>1638453</vt:i4>
      </vt:variant>
      <vt:variant>
        <vt:i4>668</vt:i4>
      </vt:variant>
      <vt:variant>
        <vt:i4>0</vt:i4>
      </vt:variant>
      <vt:variant>
        <vt:i4>5</vt:i4>
      </vt:variant>
      <vt:variant>
        <vt:lpwstr/>
      </vt:variant>
      <vt:variant>
        <vt:lpwstr>_Toc142416787</vt:lpwstr>
      </vt:variant>
      <vt:variant>
        <vt:i4>1638453</vt:i4>
      </vt:variant>
      <vt:variant>
        <vt:i4>665</vt:i4>
      </vt:variant>
      <vt:variant>
        <vt:i4>0</vt:i4>
      </vt:variant>
      <vt:variant>
        <vt:i4>5</vt:i4>
      </vt:variant>
      <vt:variant>
        <vt:lpwstr/>
      </vt:variant>
      <vt:variant>
        <vt:lpwstr>_Toc142416786</vt:lpwstr>
      </vt:variant>
      <vt:variant>
        <vt:i4>1638453</vt:i4>
      </vt:variant>
      <vt:variant>
        <vt:i4>662</vt:i4>
      </vt:variant>
      <vt:variant>
        <vt:i4>0</vt:i4>
      </vt:variant>
      <vt:variant>
        <vt:i4>5</vt:i4>
      </vt:variant>
      <vt:variant>
        <vt:lpwstr/>
      </vt:variant>
      <vt:variant>
        <vt:lpwstr>_Toc142416785</vt:lpwstr>
      </vt:variant>
      <vt:variant>
        <vt:i4>1638453</vt:i4>
      </vt:variant>
      <vt:variant>
        <vt:i4>659</vt:i4>
      </vt:variant>
      <vt:variant>
        <vt:i4>0</vt:i4>
      </vt:variant>
      <vt:variant>
        <vt:i4>5</vt:i4>
      </vt:variant>
      <vt:variant>
        <vt:lpwstr/>
      </vt:variant>
      <vt:variant>
        <vt:lpwstr>_Toc142416784</vt:lpwstr>
      </vt:variant>
      <vt:variant>
        <vt:i4>1638453</vt:i4>
      </vt:variant>
      <vt:variant>
        <vt:i4>656</vt:i4>
      </vt:variant>
      <vt:variant>
        <vt:i4>0</vt:i4>
      </vt:variant>
      <vt:variant>
        <vt:i4>5</vt:i4>
      </vt:variant>
      <vt:variant>
        <vt:lpwstr/>
      </vt:variant>
      <vt:variant>
        <vt:lpwstr>_Toc142416783</vt:lpwstr>
      </vt:variant>
      <vt:variant>
        <vt:i4>1638453</vt:i4>
      </vt:variant>
      <vt:variant>
        <vt:i4>653</vt:i4>
      </vt:variant>
      <vt:variant>
        <vt:i4>0</vt:i4>
      </vt:variant>
      <vt:variant>
        <vt:i4>5</vt:i4>
      </vt:variant>
      <vt:variant>
        <vt:lpwstr/>
      </vt:variant>
      <vt:variant>
        <vt:lpwstr>_Toc142416782</vt:lpwstr>
      </vt:variant>
      <vt:variant>
        <vt:i4>1638453</vt:i4>
      </vt:variant>
      <vt:variant>
        <vt:i4>650</vt:i4>
      </vt:variant>
      <vt:variant>
        <vt:i4>0</vt:i4>
      </vt:variant>
      <vt:variant>
        <vt:i4>5</vt:i4>
      </vt:variant>
      <vt:variant>
        <vt:lpwstr/>
      </vt:variant>
      <vt:variant>
        <vt:lpwstr>_Toc142416781</vt:lpwstr>
      </vt:variant>
      <vt:variant>
        <vt:i4>1638453</vt:i4>
      </vt:variant>
      <vt:variant>
        <vt:i4>647</vt:i4>
      </vt:variant>
      <vt:variant>
        <vt:i4>0</vt:i4>
      </vt:variant>
      <vt:variant>
        <vt:i4>5</vt:i4>
      </vt:variant>
      <vt:variant>
        <vt:lpwstr/>
      </vt:variant>
      <vt:variant>
        <vt:lpwstr>_Toc142416780</vt:lpwstr>
      </vt:variant>
      <vt:variant>
        <vt:i4>1441845</vt:i4>
      </vt:variant>
      <vt:variant>
        <vt:i4>644</vt:i4>
      </vt:variant>
      <vt:variant>
        <vt:i4>0</vt:i4>
      </vt:variant>
      <vt:variant>
        <vt:i4>5</vt:i4>
      </vt:variant>
      <vt:variant>
        <vt:lpwstr/>
      </vt:variant>
      <vt:variant>
        <vt:lpwstr>_Toc142416779</vt:lpwstr>
      </vt:variant>
      <vt:variant>
        <vt:i4>1441845</vt:i4>
      </vt:variant>
      <vt:variant>
        <vt:i4>641</vt:i4>
      </vt:variant>
      <vt:variant>
        <vt:i4>0</vt:i4>
      </vt:variant>
      <vt:variant>
        <vt:i4>5</vt:i4>
      </vt:variant>
      <vt:variant>
        <vt:lpwstr/>
      </vt:variant>
      <vt:variant>
        <vt:lpwstr>_Toc142416778</vt:lpwstr>
      </vt:variant>
      <vt:variant>
        <vt:i4>1441845</vt:i4>
      </vt:variant>
      <vt:variant>
        <vt:i4>638</vt:i4>
      </vt:variant>
      <vt:variant>
        <vt:i4>0</vt:i4>
      </vt:variant>
      <vt:variant>
        <vt:i4>5</vt:i4>
      </vt:variant>
      <vt:variant>
        <vt:lpwstr/>
      </vt:variant>
      <vt:variant>
        <vt:lpwstr>_Toc142416777</vt:lpwstr>
      </vt:variant>
      <vt:variant>
        <vt:i4>1441845</vt:i4>
      </vt:variant>
      <vt:variant>
        <vt:i4>635</vt:i4>
      </vt:variant>
      <vt:variant>
        <vt:i4>0</vt:i4>
      </vt:variant>
      <vt:variant>
        <vt:i4>5</vt:i4>
      </vt:variant>
      <vt:variant>
        <vt:lpwstr/>
      </vt:variant>
      <vt:variant>
        <vt:lpwstr>_Toc142416776</vt:lpwstr>
      </vt:variant>
      <vt:variant>
        <vt:i4>1441845</vt:i4>
      </vt:variant>
      <vt:variant>
        <vt:i4>632</vt:i4>
      </vt:variant>
      <vt:variant>
        <vt:i4>0</vt:i4>
      </vt:variant>
      <vt:variant>
        <vt:i4>5</vt:i4>
      </vt:variant>
      <vt:variant>
        <vt:lpwstr/>
      </vt:variant>
      <vt:variant>
        <vt:lpwstr>_Toc142416775</vt:lpwstr>
      </vt:variant>
      <vt:variant>
        <vt:i4>1441845</vt:i4>
      </vt:variant>
      <vt:variant>
        <vt:i4>629</vt:i4>
      </vt:variant>
      <vt:variant>
        <vt:i4>0</vt:i4>
      </vt:variant>
      <vt:variant>
        <vt:i4>5</vt:i4>
      </vt:variant>
      <vt:variant>
        <vt:lpwstr/>
      </vt:variant>
      <vt:variant>
        <vt:lpwstr>_Toc142416774</vt:lpwstr>
      </vt:variant>
      <vt:variant>
        <vt:i4>1441845</vt:i4>
      </vt:variant>
      <vt:variant>
        <vt:i4>626</vt:i4>
      </vt:variant>
      <vt:variant>
        <vt:i4>0</vt:i4>
      </vt:variant>
      <vt:variant>
        <vt:i4>5</vt:i4>
      </vt:variant>
      <vt:variant>
        <vt:lpwstr/>
      </vt:variant>
      <vt:variant>
        <vt:lpwstr>_Toc142416773</vt:lpwstr>
      </vt:variant>
      <vt:variant>
        <vt:i4>1441845</vt:i4>
      </vt:variant>
      <vt:variant>
        <vt:i4>623</vt:i4>
      </vt:variant>
      <vt:variant>
        <vt:i4>0</vt:i4>
      </vt:variant>
      <vt:variant>
        <vt:i4>5</vt:i4>
      </vt:variant>
      <vt:variant>
        <vt:lpwstr/>
      </vt:variant>
      <vt:variant>
        <vt:lpwstr>_Toc142416772</vt:lpwstr>
      </vt:variant>
      <vt:variant>
        <vt:i4>1441845</vt:i4>
      </vt:variant>
      <vt:variant>
        <vt:i4>620</vt:i4>
      </vt:variant>
      <vt:variant>
        <vt:i4>0</vt:i4>
      </vt:variant>
      <vt:variant>
        <vt:i4>5</vt:i4>
      </vt:variant>
      <vt:variant>
        <vt:lpwstr/>
      </vt:variant>
      <vt:variant>
        <vt:lpwstr>_Toc142416771</vt:lpwstr>
      </vt:variant>
      <vt:variant>
        <vt:i4>1441845</vt:i4>
      </vt:variant>
      <vt:variant>
        <vt:i4>617</vt:i4>
      </vt:variant>
      <vt:variant>
        <vt:i4>0</vt:i4>
      </vt:variant>
      <vt:variant>
        <vt:i4>5</vt:i4>
      </vt:variant>
      <vt:variant>
        <vt:lpwstr/>
      </vt:variant>
      <vt:variant>
        <vt:lpwstr>_Toc142416770</vt:lpwstr>
      </vt:variant>
      <vt:variant>
        <vt:i4>1507381</vt:i4>
      </vt:variant>
      <vt:variant>
        <vt:i4>614</vt:i4>
      </vt:variant>
      <vt:variant>
        <vt:i4>0</vt:i4>
      </vt:variant>
      <vt:variant>
        <vt:i4>5</vt:i4>
      </vt:variant>
      <vt:variant>
        <vt:lpwstr/>
      </vt:variant>
      <vt:variant>
        <vt:lpwstr>_Toc142416769</vt:lpwstr>
      </vt:variant>
      <vt:variant>
        <vt:i4>1507381</vt:i4>
      </vt:variant>
      <vt:variant>
        <vt:i4>611</vt:i4>
      </vt:variant>
      <vt:variant>
        <vt:i4>0</vt:i4>
      </vt:variant>
      <vt:variant>
        <vt:i4>5</vt:i4>
      </vt:variant>
      <vt:variant>
        <vt:lpwstr/>
      </vt:variant>
      <vt:variant>
        <vt:lpwstr>_Toc142416768</vt:lpwstr>
      </vt:variant>
      <vt:variant>
        <vt:i4>1507381</vt:i4>
      </vt:variant>
      <vt:variant>
        <vt:i4>608</vt:i4>
      </vt:variant>
      <vt:variant>
        <vt:i4>0</vt:i4>
      </vt:variant>
      <vt:variant>
        <vt:i4>5</vt:i4>
      </vt:variant>
      <vt:variant>
        <vt:lpwstr/>
      </vt:variant>
      <vt:variant>
        <vt:lpwstr>_Toc142416767</vt:lpwstr>
      </vt:variant>
      <vt:variant>
        <vt:i4>1507381</vt:i4>
      </vt:variant>
      <vt:variant>
        <vt:i4>605</vt:i4>
      </vt:variant>
      <vt:variant>
        <vt:i4>0</vt:i4>
      </vt:variant>
      <vt:variant>
        <vt:i4>5</vt:i4>
      </vt:variant>
      <vt:variant>
        <vt:lpwstr/>
      </vt:variant>
      <vt:variant>
        <vt:lpwstr>_Toc142416766</vt:lpwstr>
      </vt:variant>
      <vt:variant>
        <vt:i4>1507381</vt:i4>
      </vt:variant>
      <vt:variant>
        <vt:i4>602</vt:i4>
      </vt:variant>
      <vt:variant>
        <vt:i4>0</vt:i4>
      </vt:variant>
      <vt:variant>
        <vt:i4>5</vt:i4>
      </vt:variant>
      <vt:variant>
        <vt:lpwstr/>
      </vt:variant>
      <vt:variant>
        <vt:lpwstr>_Toc142416765</vt:lpwstr>
      </vt:variant>
      <vt:variant>
        <vt:i4>1507381</vt:i4>
      </vt:variant>
      <vt:variant>
        <vt:i4>599</vt:i4>
      </vt:variant>
      <vt:variant>
        <vt:i4>0</vt:i4>
      </vt:variant>
      <vt:variant>
        <vt:i4>5</vt:i4>
      </vt:variant>
      <vt:variant>
        <vt:lpwstr/>
      </vt:variant>
      <vt:variant>
        <vt:lpwstr>_Toc142416764</vt:lpwstr>
      </vt:variant>
      <vt:variant>
        <vt:i4>1507381</vt:i4>
      </vt:variant>
      <vt:variant>
        <vt:i4>596</vt:i4>
      </vt:variant>
      <vt:variant>
        <vt:i4>0</vt:i4>
      </vt:variant>
      <vt:variant>
        <vt:i4>5</vt:i4>
      </vt:variant>
      <vt:variant>
        <vt:lpwstr/>
      </vt:variant>
      <vt:variant>
        <vt:lpwstr>_Toc142416763</vt:lpwstr>
      </vt:variant>
      <vt:variant>
        <vt:i4>1507381</vt:i4>
      </vt:variant>
      <vt:variant>
        <vt:i4>593</vt:i4>
      </vt:variant>
      <vt:variant>
        <vt:i4>0</vt:i4>
      </vt:variant>
      <vt:variant>
        <vt:i4>5</vt:i4>
      </vt:variant>
      <vt:variant>
        <vt:lpwstr/>
      </vt:variant>
      <vt:variant>
        <vt:lpwstr>_Toc142416762</vt:lpwstr>
      </vt:variant>
      <vt:variant>
        <vt:i4>1507381</vt:i4>
      </vt:variant>
      <vt:variant>
        <vt:i4>590</vt:i4>
      </vt:variant>
      <vt:variant>
        <vt:i4>0</vt:i4>
      </vt:variant>
      <vt:variant>
        <vt:i4>5</vt:i4>
      </vt:variant>
      <vt:variant>
        <vt:lpwstr/>
      </vt:variant>
      <vt:variant>
        <vt:lpwstr>_Toc142416761</vt:lpwstr>
      </vt:variant>
      <vt:variant>
        <vt:i4>1507381</vt:i4>
      </vt:variant>
      <vt:variant>
        <vt:i4>587</vt:i4>
      </vt:variant>
      <vt:variant>
        <vt:i4>0</vt:i4>
      </vt:variant>
      <vt:variant>
        <vt:i4>5</vt:i4>
      </vt:variant>
      <vt:variant>
        <vt:lpwstr/>
      </vt:variant>
      <vt:variant>
        <vt:lpwstr>_Toc142416760</vt:lpwstr>
      </vt:variant>
      <vt:variant>
        <vt:i4>1310773</vt:i4>
      </vt:variant>
      <vt:variant>
        <vt:i4>584</vt:i4>
      </vt:variant>
      <vt:variant>
        <vt:i4>0</vt:i4>
      </vt:variant>
      <vt:variant>
        <vt:i4>5</vt:i4>
      </vt:variant>
      <vt:variant>
        <vt:lpwstr/>
      </vt:variant>
      <vt:variant>
        <vt:lpwstr>_Toc142416759</vt:lpwstr>
      </vt:variant>
      <vt:variant>
        <vt:i4>1310773</vt:i4>
      </vt:variant>
      <vt:variant>
        <vt:i4>581</vt:i4>
      </vt:variant>
      <vt:variant>
        <vt:i4>0</vt:i4>
      </vt:variant>
      <vt:variant>
        <vt:i4>5</vt:i4>
      </vt:variant>
      <vt:variant>
        <vt:lpwstr/>
      </vt:variant>
      <vt:variant>
        <vt:lpwstr>_Toc142416758</vt:lpwstr>
      </vt:variant>
      <vt:variant>
        <vt:i4>1310773</vt:i4>
      </vt:variant>
      <vt:variant>
        <vt:i4>578</vt:i4>
      </vt:variant>
      <vt:variant>
        <vt:i4>0</vt:i4>
      </vt:variant>
      <vt:variant>
        <vt:i4>5</vt:i4>
      </vt:variant>
      <vt:variant>
        <vt:lpwstr/>
      </vt:variant>
      <vt:variant>
        <vt:lpwstr>_Toc142416757</vt:lpwstr>
      </vt:variant>
      <vt:variant>
        <vt:i4>1310773</vt:i4>
      </vt:variant>
      <vt:variant>
        <vt:i4>575</vt:i4>
      </vt:variant>
      <vt:variant>
        <vt:i4>0</vt:i4>
      </vt:variant>
      <vt:variant>
        <vt:i4>5</vt:i4>
      </vt:variant>
      <vt:variant>
        <vt:lpwstr/>
      </vt:variant>
      <vt:variant>
        <vt:lpwstr>_Toc142416756</vt:lpwstr>
      </vt:variant>
      <vt:variant>
        <vt:i4>1310773</vt:i4>
      </vt:variant>
      <vt:variant>
        <vt:i4>572</vt:i4>
      </vt:variant>
      <vt:variant>
        <vt:i4>0</vt:i4>
      </vt:variant>
      <vt:variant>
        <vt:i4>5</vt:i4>
      </vt:variant>
      <vt:variant>
        <vt:lpwstr/>
      </vt:variant>
      <vt:variant>
        <vt:lpwstr>_Toc142416755</vt:lpwstr>
      </vt:variant>
      <vt:variant>
        <vt:i4>1310773</vt:i4>
      </vt:variant>
      <vt:variant>
        <vt:i4>569</vt:i4>
      </vt:variant>
      <vt:variant>
        <vt:i4>0</vt:i4>
      </vt:variant>
      <vt:variant>
        <vt:i4>5</vt:i4>
      </vt:variant>
      <vt:variant>
        <vt:lpwstr/>
      </vt:variant>
      <vt:variant>
        <vt:lpwstr>_Toc142416754</vt:lpwstr>
      </vt:variant>
      <vt:variant>
        <vt:i4>1310773</vt:i4>
      </vt:variant>
      <vt:variant>
        <vt:i4>566</vt:i4>
      </vt:variant>
      <vt:variant>
        <vt:i4>0</vt:i4>
      </vt:variant>
      <vt:variant>
        <vt:i4>5</vt:i4>
      </vt:variant>
      <vt:variant>
        <vt:lpwstr/>
      </vt:variant>
      <vt:variant>
        <vt:lpwstr>_Toc142416753</vt:lpwstr>
      </vt:variant>
      <vt:variant>
        <vt:i4>1310773</vt:i4>
      </vt:variant>
      <vt:variant>
        <vt:i4>563</vt:i4>
      </vt:variant>
      <vt:variant>
        <vt:i4>0</vt:i4>
      </vt:variant>
      <vt:variant>
        <vt:i4>5</vt:i4>
      </vt:variant>
      <vt:variant>
        <vt:lpwstr/>
      </vt:variant>
      <vt:variant>
        <vt:lpwstr>_Toc142416752</vt:lpwstr>
      </vt:variant>
      <vt:variant>
        <vt:i4>1310773</vt:i4>
      </vt:variant>
      <vt:variant>
        <vt:i4>560</vt:i4>
      </vt:variant>
      <vt:variant>
        <vt:i4>0</vt:i4>
      </vt:variant>
      <vt:variant>
        <vt:i4>5</vt:i4>
      </vt:variant>
      <vt:variant>
        <vt:lpwstr/>
      </vt:variant>
      <vt:variant>
        <vt:lpwstr>_Toc142416751</vt:lpwstr>
      </vt:variant>
      <vt:variant>
        <vt:i4>1310773</vt:i4>
      </vt:variant>
      <vt:variant>
        <vt:i4>557</vt:i4>
      </vt:variant>
      <vt:variant>
        <vt:i4>0</vt:i4>
      </vt:variant>
      <vt:variant>
        <vt:i4>5</vt:i4>
      </vt:variant>
      <vt:variant>
        <vt:lpwstr/>
      </vt:variant>
      <vt:variant>
        <vt:lpwstr>_Toc142416750</vt:lpwstr>
      </vt:variant>
      <vt:variant>
        <vt:i4>1376309</vt:i4>
      </vt:variant>
      <vt:variant>
        <vt:i4>554</vt:i4>
      </vt:variant>
      <vt:variant>
        <vt:i4>0</vt:i4>
      </vt:variant>
      <vt:variant>
        <vt:i4>5</vt:i4>
      </vt:variant>
      <vt:variant>
        <vt:lpwstr/>
      </vt:variant>
      <vt:variant>
        <vt:lpwstr>_Toc142416749</vt:lpwstr>
      </vt:variant>
      <vt:variant>
        <vt:i4>1376309</vt:i4>
      </vt:variant>
      <vt:variant>
        <vt:i4>551</vt:i4>
      </vt:variant>
      <vt:variant>
        <vt:i4>0</vt:i4>
      </vt:variant>
      <vt:variant>
        <vt:i4>5</vt:i4>
      </vt:variant>
      <vt:variant>
        <vt:lpwstr/>
      </vt:variant>
      <vt:variant>
        <vt:lpwstr>_Toc142416748</vt:lpwstr>
      </vt:variant>
      <vt:variant>
        <vt:i4>1376309</vt:i4>
      </vt:variant>
      <vt:variant>
        <vt:i4>548</vt:i4>
      </vt:variant>
      <vt:variant>
        <vt:i4>0</vt:i4>
      </vt:variant>
      <vt:variant>
        <vt:i4>5</vt:i4>
      </vt:variant>
      <vt:variant>
        <vt:lpwstr/>
      </vt:variant>
      <vt:variant>
        <vt:lpwstr>_Toc142416747</vt:lpwstr>
      </vt:variant>
      <vt:variant>
        <vt:i4>1376309</vt:i4>
      </vt:variant>
      <vt:variant>
        <vt:i4>545</vt:i4>
      </vt:variant>
      <vt:variant>
        <vt:i4>0</vt:i4>
      </vt:variant>
      <vt:variant>
        <vt:i4>5</vt:i4>
      </vt:variant>
      <vt:variant>
        <vt:lpwstr/>
      </vt:variant>
      <vt:variant>
        <vt:lpwstr>_Toc142416746</vt:lpwstr>
      </vt:variant>
      <vt:variant>
        <vt:i4>1376309</vt:i4>
      </vt:variant>
      <vt:variant>
        <vt:i4>542</vt:i4>
      </vt:variant>
      <vt:variant>
        <vt:i4>0</vt:i4>
      </vt:variant>
      <vt:variant>
        <vt:i4>5</vt:i4>
      </vt:variant>
      <vt:variant>
        <vt:lpwstr/>
      </vt:variant>
      <vt:variant>
        <vt:lpwstr>_Toc142416745</vt:lpwstr>
      </vt:variant>
      <vt:variant>
        <vt:i4>1376309</vt:i4>
      </vt:variant>
      <vt:variant>
        <vt:i4>539</vt:i4>
      </vt:variant>
      <vt:variant>
        <vt:i4>0</vt:i4>
      </vt:variant>
      <vt:variant>
        <vt:i4>5</vt:i4>
      </vt:variant>
      <vt:variant>
        <vt:lpwstr/>
      </vt:variant>
      <vt:variant>
        <vt:lpwstr>_Toc142416744</vt:lpwstr>
      </vt:variant>
      <vt:variant>
        <vt:i4>1376309</vt:i4>
      </vt:variant>
      <vt:variant>
        <vt:i4>536</vt:i4>
      </vt:variant>
      <vt:variant>
        <vt:i4>0</vt:i4>
      </vt:variant>
      <vt:variant>
        <vt:i4>5</vt:i4>
      </vt:variant>
      <vt:variant>
        <vt:lpwstr/>
      </vt:variant>
      <vt:variant>
        <vt:lpwstr>_Toc142416743</vt:lpwstr>
      </vt:variant>
      <vt:variant>
        <vt:i4>1376309</vt:i4>
      </vt:variant>
      <vt:variant>
        <vt:i4>533</vt:i4>
      </vt:variant>
      <vt:variant>
        <vt:i4>0</vt:i4>
      </vt:variant>
      <vt:variant>
        <vt:i4>5</vt:i4>
      </vt:variant>
      <vt:variant>
        <vt:lpwstr/>
      </vt:variant>
      <vt:variant>
        <vt:lpwstr>_Toc142416742</vt:lpwstr>
      </vt:variant>
      <vt:variant>
        <vt:i4>1376309</vt:i4>
      </vt:variant>
      <vt:variant>
        <vt:i4>530</vt:i4>
      </vt:variant>
      <vt:variant>
        <vt:i4>0</vt:i4>
      </vt:variant>
      <vt:variant>
        <vt:i4>5</vt:i4>
      </vt:variant>
      <vt:variant>
        <vt:lpwstr/>
      </vt:variant>
      <vt:variant>
        <vt:lpwstr>_Toc142416741</vt:lpwstr>
      </vt:variant>
      <vt:variant>
        <vt:i4>1376309</vt:i4>
      </vt:variant>
      <vt:variant>
        <vt:i4>527</vt:i4>
      </vt:variant>
      <vt:variant>
        <vt:i4>0</vt:i4>
      </vt:variant>
      <vt:variant>
        <vt:i4>5</vt:i4>
      </vt:variant>
      <vt:variant>
        <vt:lpwstr/>
      </vt:variant>
      <vt:variant>
        <vt:lpwstr>_Toc142416740</vt:lpwstr>
      </vt:variant>
      <vt:variant>
        <vt:i4>1179701</vt:i4>
      </vt:variant>
      <vt:variant>
        <vt:i4>524</vt:i4>
      </vt:variant>
      <vt:variant>
        <vt:i4>0</vt:i4>
      </vt:variant>
      <vt:variant>
        <vt:i4>5</vt:i4>
      </vt:variant>
      <vt:variant>
        <vt:lpwstr/>
      </vt:variant>
      <vt:variant>
        <vt:lpwstr>_Toc142416739</vt:lpwstr>
      </vt:variant>
      <vt:variant>
        <vt:i4>1179701</vt:i4>
      </vt:variant>
      <vt:variant>
        <vt:i4>521</vt:i4>
      </vt:variant>
      <vt:variant>
        <vt:i4>0</vt:i4>
      </vt:variant>
      <vt:variant>
        <vt:i4>5</vt:i4>
      </vt:variant>
      <vt:variant>
        <vt:lpwstr/>
      </vt:variant>
      <vt:variant>
        <vt:lpwstr>_Toc142416738</vt:lpwstr>
      </vt:variant>
      <vt:variant>
        <vt:i4>1179701</vt:i4>
      </vt:variant>
      <vt:variant>
        <vt:i4>518</vt:i4>
      </vt:variant>
      <vt:variant>
        <vt:i4>0</vt:i4>
      </vt:variant>
      <vt:variant>
        <vt:i4>5</vt:i4>
      </vt:variant>
      <vt:variant>
        <vt:lpwstr/>
      </vt:variant>
      <vt:variant>
        <vt:lpwstr>_Toc142416737</vt:lpwstr>
      </vt:variant>
      <vt:variant>
        <vt:i4>1179701</vt:i4>
      </vt:variant>
      <vt:variant>
        <vt:i4>515</vt:i4>
      </vt:variant>
      <vt:variant>
        <vt:i4>0</vt:i4>
      </vt:variant>
      <vt:variant>
        <vt:i4>5</vt:i4>
      </vt:variant>
      <vt:variant>
        <vt:lpwstr/>
      </vt:variant>
      <vt:variant>
        <vt:lpwstr>_Toc142416736</vt:lpwstr>
      </vt:variant>
      <vt:variant>
        <vt:i4>1179701</vt:i4>
      </vt:variant>
      <vt:variant>
        <vt:i4>512</vt:i4>
      </vt:variant>
      <vt:variant>
        <vt:i4>0</vt:i4>
      </vt:variant>
      <vt:variant>
        <vt:i4>5</vt:i4>
      </vt:variant>
      <vt:variant>
        <vt:lpwstr/>
      </vt:variant>
      <vt:variant>
        <vt:lpwstr>_Toc142416735</vt:lpwstr>
      </vt:variant>
      <vt:variant>
        <vt:i4>1179701</vt:i4>
      </vt:variant>
      <vt:variant>
        <vt:i4>509</vt:i4>
      </vt:variant>
      <vt:variant>
        <vt:i4>0</vt:i4>
      </vt:variant>
      <vt:variant>
        <vt:i4>5</vt:i4>
      </vt:variant>
      <vt:variant>
        <vt:lpwstr/>
      </vt:variant>
      <vt:variant>
        <vt:lpwstr>_Toc142416734</vt:lpwstr>
      </vt:variant>
      <vt:variant>
        <vt:i4>1179701</vt:i4>
      </vt:variant>
      <vt:variant>
        <vt:i4>506</vt:i4>
      </vt:variant>
      <vt:variant>
        <vt:i4>0</vt:i4>
      </vt:variant>
      <vt:variant>
        <vt:i4>5</vt:i4>
      </vt:variant>
      <vt:variant>
        <vt:lpwstr/>
      </vt:variant>
      <vt:variant>
        <vt:lpwstr>_Toc142416733</vt:lpwstr>
      </vt:variant>
      <vt:variant>
        <vt:i4>1179701</vt:i4>
      </vt:variant>
      <vt:variant>
        <vt:i4>503</vt:i4>
      </vt:variant>
      <vt:variant>
        <vt:i4>0</vt:i4>
      </vt:variant>
      <vt:variant>
        <vt:i4>5</vt:i4>
      </vt:variant>
      <vt:variant>
        <vt:lpwstr/>
      </vt:variant>
      <vt:variant>
        <vt:lpwstr>_Toc142416732</vt:lpwstr>
      </vt:variant>
      <vt:variant>
        <vt:i4>1179701</vt:i4>
      </vt:variant>
      <vt:variant>
        <vt:i4>500</vt:i4>
      </vt:variant>
      <vt:variant>
        <vt:i4>0</vt:i4>
      </vt:variant>
      <vt:variant>
        <vt:i4>5</vt:i4>
      </vt:variant>
      <vt:variant>
        <vt:lpwstr/>
      </vt:variant>
      <vt:variant>
        <vt:lpwstr>_Toc142416731</vt:lpwstr>
      </vt:variant>
      <vt:variant>
        <vt:i4>1179701</vt:i4>
      </vt:variant>
      <vt:variant>
        <vt:i4>497</vt:i4>
      </vt:variant>
      <vt:variant>
        <vt:i4>0</vt:i4>
      </vt:variant>
      <vt:variant>
        <vt:i4>5</vt:i4>
      </vt:variant>
      <vt:variant>
        <vt:lpwstr/>
      </vt:variant>
      <vt:variant>
        <vt:lpwstr>_Toc142416730</vt:lpwstr>
      </vt:variant>
      <vt:variant>
        <vt:i4>1245237</vt:i4>
      </vt:variant>
      <vt:variant>
        <vt:i4>494</vt:i4>
      </vt:variant>
      <vt:variant>
        <vt:i4>0</vt:i4>
      </vt:variant>
      <vt:variant>
        <vt:i4>5</vt:i4>
      </vt:variant>
      <vt:variant>
        <vt:lpwstr/>
      </vt:variant>
      <vt:variant>
        <vt:lpwstr>_Toc142416729</vt:lpwstr>
      </vt:variant>
      <vt:variant>
        <vt:i4>1245237</vt:i4>
      </vt:variant>
      <vt:variant>
        <vt:i4>491</vt:i4>
      </vt:variant>
      <vt:variant>
        <vt:i4>0</vt:i4>
      </vt:variant>
      <vt:variant>
        <vt:i4>5</vt:i4>
      </vt:variant>
      <vt:variant>
        <vt:lpwstr/>
      </vt:variant>
      <vt:variant>
        <vt:lpwstr>_Toc142416728</vt:lpwstr>
      </vt:variant>
      <vt:variant>
        <vt:i4>1245237</vt:i4>
      </vt:variant>
      <vt:variant>
        <vt:i4>488</vt:i4>
      </vt:variant>
      <vt:variant>
        <vt:i4>0</vt:i4>
      </vt:variant>
      <vt:variant>
        <vt:i4>5</vt:i4>
      </vt:variant>
      <vt:variant>
        <vt:lpwstr/>
      </vt:variant>
      <vt:variant>
        <vt:lpwstr>_Toc142416727</vt:lpwstr>
      </vt:variant>
      <vt:variant>
        <vt:i4>1245237</vt:i4>
      </vt:variant>
      <vt:variant>
        <vt:i4>485</vt:i4>
      </vt:variant>
      <vt:variant>
        <vt:i4>0</vt:i4>
      </vt:variant>
      <vt:variant>
        <vt:i4>5</vt:i4>
      </vt:variant>
      <vt:variant>
        <vt:lpwstr/>
      </vt:variant>
      <vt:variant>
        <vt:lpwstr>_Toc142416726</vt:lpwstr>
      </vt:variant>
      <vt:variant>
        <vt:i4>1245237</vt:i4>
      </vt:variant>
      <vt:variant>
        <vt:i4>482</vt:i4>
      </vt:variant>
      <vt:variant>
        <vt:i4>0</vt:i4>
      </vt:variant>
      <vt:variant>
        <vt:i4>5</vt:i4>
      </vt:variant>
      <vt:variant>
        <vt:lpwstr/>
      </vt:variant>
      <vt:variant>
        <vt:lpwstr>_Toc142416725</vt:lpwstr>
      </vt:variant>
      <vt:variant>
        <vt:i4>1245237</vt:i4>
      </vt:variant>
      <vt:variant>
        <vt:i4>479</vt:i4>
      </vt:variant>
      <vt:variant>
        <vt:i4>0</vt:i4>
      </vt:variant>
      <vt:variant>
        <vt:i4>5</vt:i4>
      </vt:variant>
      <vt:variant>
        <vt:lpwstr/>
      </vt:variant>
      <vt:variant>
        <vt:lpwstr>_Toc142416724</vt:lpwstr>
      </vt:variant>
      <vt:variant>
        <vt:i4>1245237</vt:i4>
      </vt:variant>
      <vt:variant>
        <vt:i4>476</vt:i4>
      </vt:variant>
      <vt:variant>
        <vt:i4>0</vt:i4>
      </vt:variant>
      <vt:variant>
        <vt:i4>5</vt:i4>
      </vt:variant>
      <vt:variant>
        <vt:lpwstr/>
      </vt:variant>
      <vt:variant>
        <vt:lpwstr>_Toc142416723</vt:lpwstr>
      </vt:variant>
      <vt:variant>
        <vt:i4>1245237</vt:i4>
      </vt:variant>
      <vt:variant>
        <vt:i4>473</vt:i4>
      </vt:variant>
      <vt:variant>
        <vt:i4>0</vt:i4>
      </vt:variant>
      <vt:variant>
        <vt:i4>5</vt:i4>
      </vt:variant>
      <vt:variant>
        <vt:lpwstr/>
      </vt:variant>
      <vt:variant>
        <vt:lpwstr>_Toc142416722</vt:lpwstr>
      </vt:variant>
      <vt:variant>
        <vt:i4>1245237</vt:i4>
      </vt:variant>
      <vt:variant>
        <vt:i4>470</vt:i4>
      </vt:variant>
      <vt:variant>
        <vt:i4>0</vt:i4>
      </vt:variant>
      <vt:variant>
        <vt:i4>5</vt:i4>
      </vt:variant>
      <vt:variant>
        <vt:lpwstr/>
      </vt:variant>
      <vt:variant>
        <vt:lpwstr>_Toc142416721</vt:lpwstr>
      </vt:variant>
      <vt:variant>
        <vt:i4>1245237</vt:i4>
      </vt:variant>
      <vt:variant>
        <vt:i4>467</vt:i4>
      </vt:variant>
      <vt:variant>
        <vt:i4>0</vt:i4>
      </vt:variant>
      <vt:variant>
        <vt:i4>5</vt:i4>
      </vt:variant>
      <vt:variant>
        <vt:lpwstr/>
      </vt:variant>
      <vt:variant>
        <vt:lpwstr>_Toc142416720</vt:lpwstr>
      </vt:variant>
      <vt:variant>
        <vt:i4>1048629</vt:i4>
      </vt:variant>
      <vt:variant>
        <vt:i4>464</vt:i4>
      </vt:variant>
      <vt:variant>
        <vt:i4>0</vt:i4>
      </vt:variant>
      <vt:variant>
        <vt:i4>5</vt:i4>
      </vt:variant>
      <vt:variant>
        <vt:lpwstr/>
      </vt:variant>
      <vt:variant>
        <vt:lpwstr>_Toc142416719</vt:lpwstr>
      </vt:variant>
      <vt:variant>
        <vt:i4>1048629</vt:i4>
      </vt:variant>
      <vt:variant>
        <vt:i4>461</vt:i4>
      </vt:variant>
      <vt:variant>
        <vt:i4>0</vt:i4>
      </vt:variant>
      <vt:variant>
        <vt:i4>5</vt:i4>
      </vt:variant>
      <vt:variant>
        <vt:lpwstr/>
      </vt:variant>
      <vt:variant>
        <vt:lpwstr>_Toc142416718</vt:lpwstr>
      </vt:variant>
      <vt:variant>
        <vt:i4>1048629</vt:i4>
      </vt:variant>
      <vt:variant>
        <vt:i4>458</vt:i4>
      </vt:variant>
      <vt:variant>
        <vt:i4>0</vt:i4>
      </vt:variant>
      <vt:variant>
        <vt:i4>5</vt:i4>
      </vt:variant>
      <vt:variant>
        <vt:lpwstr/>
      </vt:variant>
      <vt:variant>
        <vt:lpwstr>_Toc142416717</vt:lpwstr>
      </vt:variant>
      <vt:variant>
        <vt:i4>1048629</vt:i4>
      </vt:variant>
      <vt:variant>
        <vt:i4>455</vt:i4>
      </vt:variant>
      <vt:variant>
        <vt:i4>0</vt:i4>
      </vt:variant>
      <vt:variant>
        <vt:i4>5</vt:i4>
      </vt:variant>
      <vt:variant>
        <vt:lpwstr/>
      </vt:variant>
      <vt:variant>
        <vt:lpwstr>_Toc142416716</vt:lpwstr>
      </vt:variant>
      <vt:variant>
        <vt:i4>1048629</vt:i4>
      </vt:variant>
      <vt:variant>
        <vt:i4>452</vt:i4>
      </vt:variant>
      <vt:variant>
        <vt:i4>0</vt:i4>
      </vt:variant>
      <vt:variant>
        <vt:i4>5</vt:i4>
      </vt:variant>
      <vt:variant>
        <vt:lpwstr/>
      </vt:variant>
      <vt:variant>
        <vt:lpwstr>_Toc142416715</vt:lpwstr>
      </vt:variant>
      <vt:variant>
        <vt:i4>1048629</vt:i4>
      </vt:variant>
      <vt:variant>
        <vt:i4>449</vt:i4>
      </vt:variant>
      <vt:variant>
        <vt:i4>0</vt:i4>
      </vt:variant>
      <vt:variant>
        <vt:i4>5</vt:i4>
      </vt:variant>
      <vt:variant>
        <vt:lpwstr/>
      </vt:variant>
      <vt:variant>
        <vt:lpwstr>_Toc142416714</vt:lpwstr>
      </vt:variant>
      <vt:variant>
        <vt:i4>1048629</vt:i4>
      </vt:variant>
      <vt:variant>
        <vt:i4>446</vt:i4>
      </vt:variant>
      <vt:variant>
        <vt:i4>0</vt:i4>
      </vt:variant>
      <vt:variant>
        <vt:i4>5</vt:i4>
      </vt:variant>
      <vt:variant>
        <vt:lpwstr/>
      </vt:variant>
      <vt:variant>
        <vt:lpwstr>_Toc142416713</vt:lpwstr>
      </vt:variant>
      <vt:variant>
        <vt:i4>1048629</vt:i4>
      </vt:variant>
      <vt:variant>
        <vt:i4>443</vt:i4>
      </vt:variant>
      <vt:variant>
        <vt:i4>0</vt:i4>
      </vt:variant>
      <vt:variant>
        <vt:i4>5</vt:i4>
      </vt:variant>
      <vt:variant>
        <vt:lpwstr/>
      </vt:variant>
      <vt:variant>
        <vt:lpwstr>_Toc142416712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2023-08-11T23:45:00Z</dcterms:created>
  <dcterms:modified xsi:type="dcterms:W3CDTF">2023-08-11T23:46:00Z</dcterms:modified>
  <cp:category/>
</cp:coreProperties>
</file>